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E" w:rsidRDefault="00A9574E" w:rsidP="0073087C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</w:p>
    <w:p w:rsidR="00A9574E" w:rsidRPr="00A654AE" w:rsidRDefault="00A9574E" w:rsidP="00A957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86995</wp:posOffset>
            </wp:positionV>
            <wp:extent cx="1343025" cy="1247775"/>
            <wp:effectExtent l="19050" t="0" r="9525" b="0"/>
            <wp:wrapTight wrapText="bothSides">
              <wp:wrapPolygon edited="0">
                <wp:start x="7660" y="0"/>
                <wp:lineTo x="5209" y="989"/>
                <wp:lineTo x="919" y="4287"/>
                <wp:lineTo x="-306" y="8574"/>
                <wp:lineTo x="-306" y="11872"/>
                <wp:lineTo x="613" y="16489"/>
                <wp:lineTo x="5515" y="21105"/>
                <wp:lineTo x="7047" y="21435"/>
                <wp:lineTo x="14706" y="21435"/>
                <wp:lineTo x="15013" y="21435"/>
                <wp:lineTo x="15626" y="21105"/>
                <wp:lineTo x="16545" y="21105"/>
                <wp:lineTo x="21140" y="16489"/>
                <wp:lineTo x="21447" y="15829"/>
                <wp:lineTo x="21753" y="12202"/>
                <wp:lineTo x="21753" y="8244"/>
                <wp:lineTo x="21140" y="4617"/>
                <wp:lineTo x="15932" y="330"/>
                <wp:lineTo x="14094" y="0"/>
                <wp:lineTo x="7660" y="0"/>
              </wp:wrapPolygon>
            </wp:wrapTight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54A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9574E" w:rsidRPr="00A654AE" w:rsidRDefault="00A9574E" w:rsidP="00A9574E">
      <w:pPr>
        <w:jc w:val="center"/>
        <w:rPr>
          <w:rFonts w:ascii="Times New Roman" w:hAnsi="Times New Roman"/>
          <w:b/>
          <w:sz w:val="28"/>
          <w:szCs w:val="28"/>
        </w:rPr>
      </w:pPr>
      <w:r w:rsidRPr="00A654AE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A9574E" w:rsidRDefault="00A9574E" w:rsidP="00A9574E">
      <w:pPr>
        <w:jc w:val="center"/>
        <w:rPr>
          <w:rFonts w:ascii="Times New Roman" w:hAnsi="Times New Roman"/>
          <w:b/>
          <w:sz w:val="28"/>
          <w:szCs w:val="28"/>
        </w:rPr>
      </w:pPr>
      <w:r w:rsidRPr="00A654AE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A654AE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A654AE">
        <w:rPr>
          <w:rFonts w:ascii="Times New Roman" w:hAnsi="Times New Roman"/>
          <w:b/>
          <w:sz w:val="28"/>
          <w:szCs w:val="28"/>
        </w:rPr>
        <w:t xml:space="preserve"> вида «Брусничка»</w:t>
      </w:r>
    </w:p>
    <w:p w:rsidR="00A9574E" w:rsidRPr="00A654AE" w:rsidRDefault="00A9574E" w:rsidP="00A9574E">
      <w:pPr>
        <w:jc w:val="center"/>
        <w:rPr>
          <w:rFonts w:ascii="Times New Roman" w:hAnsi="Times New Roman"/>
          <w:b/>
          <w:sz w:val="28"/>
          <w:szCs w:val="28"/>
        </w:rPr>
      </w:pPr>
      <w:r w:rsidRPr="00A654AE">
        <w:rPr>
          <w:rFonts w:ascii="Times New Roman" w:hAnsi="Times New Roman"/>
          <w:b/>
          <w:sz w:val="28"/>
          <w:szCs w:val="28"/>
        </w:rPr>
        <w:t xml:space="preserve"> (МДОУ «Брусничка»)</w:t>
      </w:r>
    </w:p>
    <w:p w:rsidR="00A9574E" w:rsidRPr="00A654AE" w:rsidRDefault="00A9574E" w:rsidP="00A9574E">
      <w:pPr>
        <w:jc w:val="center"/>
        <w:rPr>
          <w:rFonts w:ascii="Times New Roman" w:hAnsi="Times New Roman"/>
          <w:sz w:val="28"/>
          <w:szCs w:val="28"/>
        </w:rPr>
      </w:pPr>
    </w:p>
    <w:p w:rsidR="00A9574E" w:rsidRPr="00A654AE" w:rsidRDefault="00A9574E" w:rsidP="00A9574E">
      <w:pPr>
        <w:jc w:val="center"/>
        <w:rPr>
          <w:rFonts w:ascii="Times New Roman" w:hAnsi="Times New Roman"/>
          <w:sz w:val="20"/>
          <w:szCs w:val="20"/>
        </w:rPr>
      </w:pPr>
    </w:p>
    <w:p w:rsidR="00A9574E" w:rsidRDefault="00A9574E" w:rsidP="00A9574E">
      <w:pPr>
        <w:jc w:val="both"/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jc w:val="both"/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:rsidR="00A9574E" w:rsidRPr="00A9574E" w:rsidRDefault="00A9574E" w:rsidP="00A9574E">
      <w:pPr>
        <w:pStyle w:val="aa"/>
        <w:jc w:val="center"/>
        <w:rPr>
          <w:rFonts w:ascii="Monotype Corsiva" w:hAnsi="Monotype Corsiva"/>
          <w:b/>
          <w:color w:val="0070C0"/>
          <w:sz w:val="18"/>
          <w:szCs w:val="18"/>
        </w:rPr>
      </w:pPr>
    </w:p>
    <w:p w:rsidR="00A9574E" w:rsidRPr="00A9574E" w:rsidRDefault="00A9574E" w:rsidP="00A9574E">
      <w:pPr>
        <w:pStyle w:val="aa"/>
        <w:jc w:val="center"/>
        <w:rPr>
          <w:rFonts w:ascii="Monotype Corsiva" w:hAnsi="Monotype Corsiva"/>
          <w:b/>
          <w:color w:val="0000FF"/>
          <w:sz w:val="96"/>
          <w:szCs w:val="96"/>
        </w:rPr>
      </w:pPr>
      <w:r w:rsidRPr="00A9574E">
        <w:rPr>
          <w:rFonts w:ascii="Monotype Corsiva" w:hAnsi="Monotype Corsiva"/>
          <w:b/>
          <w:color w:val="0000FF"/>
          <w:sz w:val="96"/>
          <w:szCs w:val="96"/>
        </w:rPr>
        <w:t xml:space="preserve">ПРОЕКТ </w:t>
      </w:r>
    </w:p>
    <w:p w:rsidR="00A9574E" w:rsidRDefault="00A9574E" w:rsidP="00A9574E">
      <w:pPr>
        <w:pStyle w:val="aa"/>
        <w:jc w:val="center"/>
        <w:rPr>
          <w:rFonts w:ascii="Monotype Corsiva" w:hAnsi="Monotype Corsiva"/>
          <w:b/>
          <w:color w:val="0070C0"/>
          <w:sz w:val="72"/>
          <w:szCs w:val="72"/>
        </w:rPr>
      </w:pPr>
    </w:p>
    <w:p w:rsidR="00A9574E" w:rsidRPr="00A9574E" w:rsidRDefault="00A9574E" w:rsidP="00A9574E">
      <w:pPr>
        <w:pStyle w:val="aa"/>
        <w:jc w:val="center"/>
        <w:rPr>
          <w:b/>
          <w:color w:val="7030A0"/>
          <w:sz w:val="96"/>
          <w:szCs w:val="96"/>
        </w:rPr>
      </w:pPr>
      <w:r w:rsidRPr="00EF1CD6">
        <w:rPr>
          <w:rFonts w:ascii="Monotype Corsiva" w:hAnsi="Monotype Corsiva"/>
          <w:b/>
          <w:color w:val="7030A0"/>
          <w:sz w:val="96"/>
          <w:szCs w:val="96"/>
        </w:rPr>
        <w:t>«</w:t>
      </w:r>
      <w:r w:rsidRPr="00A9574E">
        <w:rPr>
          <w:b/>
          <w:color w:val="7030A0"/>
          <w:sz w:val="96"/>
          <w:szCs w:val="96"/>
        </w:rPr>
        <w:t>МАСТЕРА ЗЕМЛИ РУССКОЙ»</w:t>
      </w:r>
    </w:p>
    <w:p w:rsidR="00A9574E" w:rsidRDefault="00A9574E" w:rsidP="00A9574E">
      <w:pPr>
        <w:jc w:val="center"/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jc w:val="both"/>
        <w:rPr>
          <w:rFonts w:ascii="Times New Roman" w:hAnsi="Times New Roman"/>
          <w:sz w:val="28"/>
          <w:szCs w:val="28"/>
        </w:rPr>
      </w:pPr>
    </w:p>
    <w:p w:rsidR="00A9574E" w:rsidRDefault="00C62208" w:rsidP="00A9574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158115</wp:posOffset>
            </wp:positionV>
            <wp:extent cx="3352800" cy="2238375"/>
            <wp:effectExtent l="38100" t="0" r="19050" b="676275"/>
            <wp:wrapTight wrapText="bothSides">
              <wp:wrapPolygon edited="0">
                <wp:start x="491" y="0"/>
                <wp:lineTo x="0" y="735"/>
                <wp:lineTo x="-245" y="28126"/>
                <wp:lineTo x="21723" y="28126"/>
                <wp:lineTo x="21723" y="1838"/>
                <wp:lineTo x="21477" y="735"/>
                <wp:lineTo x="20986" y="0"/>
                <wp:lineTo x="491" y="0"/>
              </wp:wrapPolygon>
            </wp:wrapTight>
            <wp:docPr id="2" name="Рисунок 1" descr="D:\MyDoc\Desktop\все\работа 13-14\выпуск 2014\Соня С\ip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Desktop\все\работа 13-14\выпуск 2014\Соня С\ipg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8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9574E" w:rsidRDefault="00A9574E" w:rsidP="00A9574E">
      <w:pPr>
        <w:jc w:val="right"/>
        <w:rPr>
          <w:rFonts w:ascii="Times New Roman" w:hAnsi="Times New Roman"/>
          <w:sz w:val="32"/>
          <w:szCs w:val="32"/>
        </w:rPr>
      </w:pPr>
    </w:p>
    <w:p w:rsidR="00A9574E" w:rsidRDefault="00A9574E" w:rsidP="00A9574E">
      <w:pPr>
        <w:jc w:val="right"/>
        <w:rPr>
          <w:rFonts w:ascii="Times New Roman" w:hAnsi="Times New Roman"/>
          <w:sz w:val="32"/>
          <w:szCs w:val="32"/>
        </w:rPr>
      </w:pPr>
    </w:p>
    <w:p w:rsidR="00A9574E" w:rsidRDefault="00A9574E" w:rsidP="00A9574E">
      <w:pPr>
        <w:jc w:val="right"/>
        <w:rPr>
          <w:rFonts w:ascii="Times New Roman" w:hAnsi="Times New Roman"/>
          <w:sz w:val="32"/>
          <w:szCs w:val="32"/>
        </w:rPr>
      </w:pPr>
    </w:p>
    <w:p w:rsidR="00A9574E" w:rsidRDefault="00A9574E" w:rsidP="00A9574E">
      <w:pPr>
        <w:jc w:val="right"/>
        <w:rPr>
          <w:rFonts w:ascii="Times New Roman" w:hAnsi="Times New Roman"/>
          <w:sz w:val="32"/>
          <w:szCs w:val="32"/>
        </w:rPr>
      </w:pPr>
    </w:p>
    <w:p w:rsidR="00A9574E" w:rsidRDefault="00A9574E" w:rsidP="00A9574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</w:t>
      </w:r>
      <w:r w:rsidRPr="002E7872">
        <w:rPr>
          <w:rFonts w:ascii="Times New Roman" w:hAnsi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</w:rPr>
        <w:t>Соломенникова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Н.А.</w:t>
      </w:r>
    </w:p>
    <w:p w:rsidR="00A9574E" w:rsidRPr="00A9574E" w:rsidRDefault="00A9574E" w:rsidP="00A9574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Ст. воспитатель 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кв. категория</w:t>
      </w: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A9574E" w:rsidRDefault="00A9574E" w:rsidP="00A9574E">
      <w:pPr>
        <w:rPr>
          <w:rFonts w:ascii="Times New Roman" w:hAnsi="Times New Roman"/>
          <w:sz w:val="28"/>
          <w:szCs w:val="28"/>
        </w:rPr>
      </w:pPr>
    </w:p>
    <w:p w:rsidR="00F81286" w:rsidRDefault="00F81286" w:rsidP="00A9574E">
      <w:pPr>
        <w:jc w:val="center"/>
        <w:rPr>
          <w:rFonts w:ascii="Times New Roman" w:hAnsi="Times New Roman"/>
          <w:sz w:val="28"/>
          <w:szCs w:val="28"/>
        </w:rPr>
      </w:pPr>
    </w:p>
    <w:p w:rsidR="00075981" w:rsidRDefault="00075981" w:rsidP="00213ED3">
      <w:pPr>
        <w:rPr>
          <w:rFonts w:ascii="Times New Roman" w:hAnsi="Times New Roman"/>
          <w:sz w:val="28"/>
          <w:szCs w:val="28"/>
        </w:rPr>
      </w:pPr>
    </w:p>
    <w:p w:rsidR="00F81286" w:rsidRDefault="00A9574E" w:rsidP="00A95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Тубинский</w:t>
      </w:r>
      <w:r w:rsidR="00F81286">
        <w:rPr>
          <w:rFonts w:ascii="Times New Roman" w:hAnsi="Times New Roman"/>
          <w:sz w:val="28"/>
          <w:szCs w:val="28"/>
        </w:rPr>
        <w:t xml:space="preserve">  </w:t>
      </w:r>
    </w:p>
    <w:p w:rsidR="00A9574E" w:rsidRPr="00075981" w:rsidRDefault="00F81286" w:rsidP="000759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bookmarkEnd w:id="0"/>
    <w:p w:rsidR="00213ED3" w:rsidRDefault="00213ED3" w:rsidP="00213ED3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213ED3" w:rsidRPr="0073087C" w:rsidRDefault="00213ED3" w:rsidP="00213ED3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  <w:sectPr w:rsidR="00213ED3" w:rsidRPr="0073087C" w:rsidSect="00213ED3">
          <w:type w:val="continuous"/>
          <w:pgSz w:w="11909" w:h="16838"/>
          <w:pgMar w:top="426" w:right="994" w:bottom="426" w:left="1276" w:header="0" w:footer="3" w:gutter="0"/>
          <w:pgBorders w:offsetFrom="page">
            <w:top w:val="holly" w:sz="8" w:space="24" w:color="auto"/>
            <w:left w:val="holly" w:sz="8" w:space="24" w:color="auto"/>
            <w:bottom w:val="holly" w:sz="8" w:space="24" w:color="auto"/>
            <w:right w:val="holly" w:sz="8" w:space="24" w:color="auto"/>
          </w:pgBorders>
          <w:cols w:space="720"/>
          <w:noEndnote/>
          <w:docGrid w:linePitch="360"/>
        </w:sectPr>
      </w:pPr>
    </w:p>
    <w:p w:rsidR="00951669" w:rsidRDefault="00951669" w:rsidP="00F81286">
      <w:pPr>
        <w:rPr>
          <w:rFonts w:ascii="Times New Roman" w:hAnsi="Times New Roman" w:cs="Times New Roman"/>
          <w:sz w:val="18"/>
          <w:szCs w:val="18"/>
        </w:rPr>
      </w:pPr>
    </w:p>
    <w:p w:rsidR="00213ED3" w:rsidRDefault="00213ED3" w:rsidP="00F81286">
      <w:pPr>
        <w:rPr>
          <w:rFonts w:ascii="Times New Roman" w:hAnsi="Times New Roman" w:cs="Times New Roman"/>
          <w:sz w:val="18"/>
          <w:szCs w:val="18"/>
        </w:rPr>
      </w:pPr>
    </w:p>
    <w:p w:rsidR="00213ED3" w:rsidRDefault="00213ED3" w:rsidP="00F81286">
      <w:pPr>
        <w:rPr>
          <w:rFonts w:ascii="Times New Roman" w:hAnsi="Times New Roman" w:cs="Times New Roman"/>
          <w:sz w:val="18"/>
          <w:szCs w:val="18"/>
        </w:rPr>
      </w:pPr>
    </w:p>
    <w:p w:rsidR="00213ED3" w:rsidRDefault="00213ED3" w:rsidP="00F81286">
      <w:pPr>
        <w:rPr>
          <w:rFonts w:ascii="Times New Roman" w:hAnsi="Times New Roman" w:cs="Times New Roman"/>
          <w:sz w:val="18"/>
          <w:szCs w:val="18"/>
        </w:rPr>
      </w:pPr>
    </w:p>
    <w:p w:rsidR="00213ED3" w:rsidRPr="00213ED3" w:rsidRDefault="00213ED3" w:rsidP="00F81286">
      <w:pPr>
        <w:rPr>
          <w:rFonts w:ascii="Times New Roman" w:hAnsi="Times New Roman" w:cs="Times New Roman"/>
          <w:sz w:val="18"/>
          <w:szCs w:val="18"/>
        </w:rPr>
        <w:sectPr w:rsidR="00213ED3" w:rsidRPr="00213ED3" w:rsidSect="00C62208">
          <w:type w:val="continuous"/>
          <w:pgSz w:w="11909" w:h="16838"/>
          <w:pgMar w:top="0" w:right="285" w:bottom="0" w:left="567" w:header="0" w:footer="3" w:gutter="0"/>
          <w:pgBorders w:offsetFrom="page">
            <w:top w:val="holly" w:sz="8" w:space="24" w:color="auto"/>
            <w:left w:val="holly" w:sz="8" w:space="24" w:color="auto"/>
            <w:bottom w:val="holly" w:sz="8" w:space="24" w:color="auto"/>
            <w:right w:val="holly" w:sz="8" w:space="24" w:color="auto"/>
          </w:pgBorders>
          <w:cols w:space="720"/>
          <w:noEndnote/>
          <w:docGrid w:linePitch="360"/>
        </w:sectPr>
      </w:pPr>
    </w:p>
    <w:p w:rsidR="00213ED3" w:rsidRPr="00A57B31" w:rsidRDefault="00213ED3" w:rsidP="00213ED3">
      <w:pPr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A57B3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lastRenderedPageBreak/>
        <w:t>Проект «Мастера земли русской»</w:t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7B31">
        <w:rPr>
          <w:rFonts w:ascii="Times New Roman" w:eastAsia="Times New Roman" w:hAnsi="Times New Roman" w:cs="Times New Roman"/>
          <w:color w:val="0000FF"/>
          <w:sz w:val="32"/>
          <w:szCs w:val="32"/>
        </w:rPr>
        <w:t> </w:t>
      </w:r>
      <w:r w:rsidRPr="00A57B31">
        <w:rPr>
          <w:rFonts w:ascii="Times New Roman" w:eastAsia="Times New Roman" w:hAnsi="Times New Roman" w:cs="Times New Roman"/>
          <w:color w:val="0000FF"/>
          <w:sz w:val="32"/>
          <w:szCs w:val="32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 информационно – </w:t>
      </w:r>
      <w:proofErr w:type="spellStart"/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– ориентированный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ED3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 долгосрочный, групповой.</w:t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85C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Анатольевна, старший воспитатель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5585C">
        <w:rPr>
          <w:rFonts w:ascii="Times New Roman" w:eastAsia="Times New Roman" w:hAnsi="Times New Roman" w:cs="Times New Roman"/>
          <w:bCs/>
          <w:sz w:val="28"/>
          <w:szCs w:val="28"/>
        </w:rPr>
        <w:t>воспитатели, дети подготовительной группы, родители</w:t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утрачена такая нравственная ценность, как патриотизм.</w:t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Приобщение детей к русской народной культуре посредством ознакомления с народным декоративно-прикладным искусством.</w:t>
      </w:r>
    </w:p>
    <w:p w:rsidR="00213ED3" w:rsidRDefault="00213ED3" w:rsidP="00A9574E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both"/>
        <w:rPr>
          <w:b/>
          <w:color w:val="6600CC"/>
          <w:sz w:val="28"/>
          <w:szCs w:val="28"/>
        </w:rPr>
      </w:pPr>
      <w:r w:rsidRPr="00AC422F">
        <w:rPr>
          <w:b/>
          <w:bCs/>
          <w:sz w:val="28"/>
          <w:szCs w:val="28"/>
        </w:rPr>
        <w:t>Задачи.</w:t>
      </w:r>
      <w:r w:rsidRPr="00AC422F">
        <w:rPr>
          <w:sz w:val="28"/>
          <w:szCs w:val="28"/>
        </w:rPr>
        <w:br/>
        <w:t>1. Познакомить детей с видами народного декоративно-прикладного искусства, с прекрасными творениями народных умельцев дымковской игрушки, хохломских и городецких изделий, гжельской посуды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жостовской</w:t>
      </w:r>
      <w:proofErr w:type="spellEnd"/>
      <w:r>
        <w:rPr>
          <w:sz w:val="28"/>
          <w:szCs w:val="28"/>
        </w:rPr>
        <w:t xml:space="preserve"> росписи, </w:t>
      </w:r>
      <w:proofErr w:type="spellStart"/>
      <w:r>
        <w:rPr>
          <w:sz w:val="28"/>
          <w:szCs w:val="28"/>
        </w:rPr>
        <w:t>филимоновской</w:t>
      </w:r>
      <w:proofErr w:type="spellEnd"/>
      <w:r>
        <w:rPr>
          <w:sz w:val="28"/>
          <w:szCs w:val="28"/>
        </w:rPr>
        <w:t xml:space="preserve"> игрушки</w:t>
      </w:r>
      <w:r w:rsidRPr="00AC422F">
        <w:rPr>
          <w:sz w:val="28"/>
          <w:szCs w:val="28"/>
        </w:rPr>
        <w:t>.</w:t>
      </w:r>
      <w:r w:rsidRPr="00AC422F">
        <w:rPr>
          <w:sz w:val="28"/>
          <w:szCs w:val="28"/>
        </w:rPr>
        <w:br/>
        <w:t>2. Формировать у детей патриотические чувства: чувство любви и гордости к Родине на основе изучения народных промыслов России.</w:t>
      </w:r>
      <w:r w:rsidRPr="00AC422F">
        <w:rPr>
          <w:sz w:val="28"/>
          <w:szCs w:val="28"/>
        </w:rPr>
        <w:br/>
        <w:t>3. Развивать художественно-творческие способности в процессе восприятия произведений декоративного искусства и детской деятельности: рисование, лепка, аппликация.</w:t>
      </w:r>
      <w:r w:rsidRPr="00AC422F">
        <w:rPr>
          <w:sz w:val="28"/>
          <w:szCs w:val="28"/>
        </w:rPr>
        <w:br/>
        <w:t>4. Приобщить к культуре и традициям русского народа; воспитывать лучшие качества, присущие ему: трудолюбие, доброту, взаимовыручку, сочувствие.</w:t>
      </w:r>
      <w:r w:rsidRPr="00AC422F">
        <w:rPr>
          <w:sz w:val="28"/>
          <w:szCs w:val="28"/>
        </w:rPr>
        <w:br/>
        <w:t>5. Воспитывать интерес и любовь к народному искусству, уважение к культуре, русским традициям и промыслам, мастерам народного творчества.</w:t>
      </w:r>
    </w:p>
    <w:p w:rsidR="00A9574E" w:rsidRDefault="00F81286" w:rsidP="00213ED3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center"/>
        <w:rPr>
          <w:b/>
          <w:color w:val="6600CC"/>
          <w:sz w:val="28"/>
          <w:szCs w:val="28"/>
        </w:rPr>
      </w:pPr>
      <w:r w:rsidRPr="00F81286">
        <w:rPr>
          <w:b/>
          <w:color w:val="6600CC"/>
          <w:sz w:val="28"/>
          <w:szCs w:val="28"/>
        </w:rPr>
        <w:t>Этапы работы над проектом</w:t>
      </w:r>
    </w:p>
    <w:tbl>
      <w:tblPr>
        <w:tblStyle w:val="ab"/>
        <w:tblW w:w="9591" w:type="dxa"/>
        <w:tblLook w:val="04A0"/>
      </w:tblPr>
      <w:tblGrid>
        <w:gridCol w:w="2196"/>
        <w:gridCol w:w="4448"/>
        <w:gridCol w:w="2947"/>
      </w:tblGrid>
      <w:tr w:rsidR="00A32DFE" w:rsidTr="00A32DFE">
        <w:trPr>
          <w:trHeight w:val="679"/>
        </w:trPr>
        <w:tc>
          <w:tcPr>
            <w:tcW w:w="2093" w:type="dxa"/>
          </w:tcPr>
          <w:p w:rsidR="00A32DFE" w:rsidRPr="00075981" w:rsidRDefault="00A32DFE" w:rsidP="00A9574E">
            <w:pPr>
              <w:pStyle w:val="3"/>
              <w:shd w:val="clear" w:color="auto" w:fill="auto"/>
              <w:tabs>
                <w:tab w:val="left" w:pos="664"/>
              </w:tabs>
              <w:spacing w:after="18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075981">
              <w:rPr>
                <w:color w:val="auto"/>
                <w:sz w:val="24"/>
                <w:szCs w:val="24"/>
              </w:rPr>
              <w:t>Этапы работы</w:t>
            </w:r>
          </w:p>
        </w:tc>
        <w:tc>
          <w:tcPr>
            <w:tcW w:w="3701" w:type="dxa"/>
          </w:tcPr>
          <w:p w:rsidR="00A32DFE" w:rsidRPr="00075981" w:rsidRDefault="00075981" w:rsidP="00A9574E">
            <w:pPr>
              <w:pStyle w:val="3"/>
              <w:shd w:val="clear" w:color="auto" w:fill="auto"/>
              <w:tabs>
                <w:tab w:val="left" w:pos="664"/>
              </w:tabs>
              <w:spacing w:after="18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075981">
              <w:rPr>
                <w:color w:val="auto"/>
                <w:sz w:val="24"/>
                <w:szCs w:val="24"/>
              </w:rPr>
              <w:t xml:space="preserve">           </w:t>
            </w:r>
            <w:proofErr w:type="spellStart"/>
            <w:r w:rsidR="00A32DFE" w:rsidRPr="00075981">
              <w:rPr>
                <w:color w:val="auto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0" w:type="auto"/>
          </w:tcPr>
          <w:p w:rsidR="00A32DFE" w:rsidRPr="00075981" w:rsidRDefault="00A32DFE" w:rsidP="00A9574E">
            <w:pPr>
              <w:pStyle w:val="3"/>
              <w:shd w:val="clear" w:color="auto" w:fill="auto"/>
              <w:tabs>
                <w:tab w:val="left" w:pos="664"/>
              </w:tabs>
              <w:spacing w:after="180"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075981">
              <w:rPr>
                <w:color w:val="auto"/>
                <w:sz w:val="24"/>
                <w:szCs w:val="24"/>
              </w:rPr>
              <w:t>Срок реализации</w:t>
            </w:r>
          </w:p>
        </w:tc>
      </w:tr>
      <w:tr w:rsidR="00A32DFE" w:rsidTr="00A32DFE">
        <w:trPr>
          <w:trHeight w:val="679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проекту, подбор материала</w:t>
            </w:r>
          </w:p>
        </w:tc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неделя сентября</w:t>
            </w:r>
          </w:p>
        </w:tc>
      </w:tr>
      <w:tr w:rsidR="00A32DFE" w:rsidTr="00A32DFE">
        <w:trPr>
          <w:trHeight w:val="679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32DFE">
              <w:rPr>
                <w:color w:val="auto"/>
                <w:sz w:val="24"/>
                <w:szCs w:val="24"/>
              </w:rPr>
              <w:t>Первый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«Удивительная Дымка»</w:t>
            </w:r>
          </w:p>
        </w:tc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 неделя сентября</w:t>
            </w:r>
          </w:p>
        </w:tc>
      </w:tr>
      <w:tr w:rsidR="00A32DFE" w:rsidTr="00A32DFE">
        <w:trPr>
          <w:trHeight w:val="679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32DFE">
              <w:rPr>
                <w:color w:val="auto"/>
                <w:sz w:val="24"/>
                <w:szCs w:val="24"/>
              </w:rPr>
              <w:t>Второй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«Золотая Хохлома»</w:t>
            </w:r>
          </w:p>
        </w:tc>
        <w:tc>
          <w:tcPr>
            <w:tcW w:w="0" w:type="auto"/>
          </w:tcPr>
          <w:p w:rsidR="00075981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неделя сентября, </w:t>
            </w:r>
          </w:p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неделя октября</w:t>
            </w:r>
          </w:p>
        </w:tc>
      </w:tr>
      <w:tr w:rsidR="00A32DFE" w:rsidTr="00A32DFE">
        <w:trPr>
          <w:trHeight w:val="679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32DFE">
              <w:rPr>
                <w:color w:val="auto"/>
                <w:sz w:val="24"/>
                <w:szCs w:val="24"/>
              </w:rPr>
              <w:t>Третий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«Веселый Городец»</w:t>
            </w:r>
          </w:p>
        </w:tc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 недели октября</w:t>
            </w:r>
          </w:p>
        </w:tc>
      </w:tr>
      <w:tr w:rsidR="00A32DFE" w:rsidTr="00A32DFE">
        <w:trPr>
          <w:trHeight w:val="679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32DFE">
              <w:rPr>
                <w:color w:val="auto"/>
                <w:sz w:val="24"/>
                <w:szCs w:val="24"/>
              </w:rPr>
              <w:t>Четвертый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«Сказочная Гжель»</w:t>
            </w:r>
          </w:p>
        </w:tc>
        <w:tc>
          <w:tcPr>
            <w:tcW w:w="0" w:type="auto"/>
          </w:tcPr>
          <w:p w:rsidR="00075981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неделя октября, </w:t>
            </w:r>
          </w:p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неделя ноября</w:t>
            </w:r>
          </w:p>
        </w:tc>
      </w:tr>
      <w:tr w:rsidR="00A32DFE" w:rsidTr="00A32DFE">
        <w:trPr>
          <w:trHeight w:val="679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32DFE">
              <w:rPr>
                <w:color w:val="auto"/>
                <w:sz w:val="24"/>
                <w:szCs w:val="24"/>
              </w:rPr>
              <w:t>Пятый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color w:val="auto"/>
                <w:sz w:val="24"/>
                <w:szCs w:val="24"/>
              </w:rPr>
              <w:t>Жостово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 недели ноября</w:t>
            </w:r>
          </w:p>
        </w:tc>
      </w:tr>
      <w:tr w:rsidR="00A32DFE" w:rsidTr="00A32DFE">
        <w:trPr>
          <w:trHeight w:val="700"/>
        </w:trPr>
        <w:tc>
          <w:tcPr>
            <w:tcW w:w="0" w:type="auto"/>
          </w:tcPr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A32DFE">
              <w:rPr>
                <w:color w:val="auto"/>
                <w:sz w:val="24"/>
                <w:szCs w:val="24"/>
              </w:rPr>
              <w:t>Шестой</w:t>
            </w:r>
          </w:p>
        </w:tc>
        <w:tc>
          <w:tcPr>
            <w:tcW w:w="0" w:type="auto"/>
          </w:tcPr>
          <w:p w:rsidR="00A32DFE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color w:val="auto"/>
                <w:sz w:val="24"/>
                <w:szCs w:val="24"/>
              </w:rPr>
              <w:t>Филимоновские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игрушки»</w:t>
            </w:r>
          </w:p>
        </w:tc>
        <w:tc>
          <w:tcPr>
            <w:tcW w:w="0" w:type="auto"/>
          </w:tcPr>
          <w:p w:rsidR="00075981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неделя ноября, </w:t>
            </w:r>
          </w:p>
          <w:p w:rsidR="00A32DFE" w:rsidRPr="00A32DFE" w:rsidRDefault="00A32DFE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неделя декабря</w:t>
            </w:r>
          </w:p>
        </w:tc>
      </w:tr>
      <w:tr w:rsidR="00075981" w:rsidTr="00A32DFE">
        <w:trPr>
          <w:trHeight w:val="700"/>
        </w:trPr>
        <w:tc>
          <w:tcPr>
            <w:tcW w:w="0" w:type="auto"/>
          </w:tcPr>
          <w:p w:rsidR="00075981" w:rsidRPr="00A32DFE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Заключительный</w:t>
            </w:r>
          </w:p>
        </w:tc>
        <w:tc>
          <w:tcPr>
            <w:tcW w:w="0" w:type="auto"/>
          </w:tcPr>
          <w:p w:rsidR="00075981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Открытое мероприятие «Мастера </w:t>
            </w:r>
          </w:p>
          <w:p w:rsidR="00075981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земли русской»</w:t>
            </w:r>
          </w:p>
        </w:tc>
        <w:tc>
          <w:tcPr>
            <w:tcW w:w="0" w:type="auto"/>
          </w:tcPr>
          <w:p w:rsidR="00075981" w:rsidRDefault="00075981" w:rsidP="00A32DFE">
            <w:pPr>
              <w:pStyle w:val="3"/>
              <w:shd w:val="clear" w:color="auto" w:fill="auto"/>
              <w:tabs>
                <w:tab w:val="left" w:pos="664"/>
              </w:tabs>
              <w:spacing w:line="240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неделя декабря</w:t>
            </w:r>
          </w:p>
        </w:tc>
      </w:tr>
    </w:tbl>
    <w:p w:rsidR="00A9574E" w:rsidRDefault="00A9574E" w:rsidP="00A9574E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both"/>
        <w:rPr>
          <w:sz w:val="28"/>
          <w:szCs w:val="28"/>
        </w:rPr>
      </w:pPr>
    </w:p>
    <w:p w:rsidR="00A9574E" w:rsidRDefault="00A9574E" w:rsidP="00A9574E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both"/>
        <w:rPr>
          <w:sz w:val="28"/>
          <w:szCs w:val="28"/>
        </w:rPr>
      </w:pPr>
    </w:p>
    <w:p w:rsidR="00A9574E" w:rsidRDefault="00A9574E" w:rsidP="00A9574E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both"/>
        <w:rPr>
          <w:sz w:val="28"/>
          <w:szCs w:val="28"/>
        </w:rPr>
      </w:pPr>
    </w:p>
    <w:p w:rsidR="00213ED3" w:rsidRPr="00A57B31" w:rsidRDefault="00213ED3" w:rsidP="00213ED3">
      <w:pPr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  <w:r w:rsidRPr="00A57B31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«Удивительная Дымка»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1. Развивать эстетические чувства детей при знакомстве с дымковской игрушкой (отзывчивость, увлеченность, восхищение).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2. Приобщать детей к деятельности по изготовлению дымковских игрушек.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3. Развивать мелкую моторику рук детей, обогащать словарный запас.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4. Развивать художественно-творческие способности детей, привычку вносить элементы </w:t>
      </w:r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в жизнь.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5. Учить детей любить свою Родину, свой народ, прививать любовь и уважение к труду русских умельцев.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проекта: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Выставка изделий дымковского промысла.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Рассматривание дымковских изделий, фотоиллюстраций с изображениями дымковских игрушек.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Рассказ воспитателя о дымковской игрушке: историю ее  происхождения; цвета, используемые в росписи; элементы росписи.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Беседы с детьми на темы: «Дымковская игрушка», «Характерные особенности росписи дымковских игрушек».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стихов о дымке, русских </w:t>
      </w:r>
      <w:proofErr w:type="spellStart"/>
      <w:r w:rsidRPr="00AC422F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>, которыми можно озвучить дымковские игрушки.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Составление узоров из отдельных элементов дымковской росписи на листах бумаги различной конфигурации.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Роспись бумажных силуэтов – коня, барыни.</w:t>
      </w:r>
    </w:p>
    <w:p w:rsidR="00213ED3" w:rsidRPr="00AC422F" w:rsidRDefault="00213ED3" w:rsidP="00213ED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Лепка и роспись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игрушек – индюк, конь, барыня.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детей:</w:t>
      </w:r>
    </w:p>
    <w:p w:rsidR="00213ED3" w:rsidRPr="00AC422F" w:rsidRDefault="00213ED3" w:rsidP="00213E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Знакомство с дымковской игрушкой.</w:t>
      </w:r>
    </w:p>
    <w:p w:rsidR="00213ED3" w:rsidRPr="00AC422F" w:rsidRDefault="00213ED3" w:rsidP="00213E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Рассматривание элементов росписи дымковских игрушек.</w:t>
      </w:r>
    </w:p>
    <w:p w:rsidR="00213ED3" w:rsidRPr="00AC422F" w:rsidRDefault="00213ED3" w:rsidP="00213E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элементов дымковской росписи.</w:t>
      </w:r>
    </w:p>
    <w:p w:rsidR="00213ED3" w:rsidRPr="00AC422F" w:rsidRDefault="00213ED3" w:rsidP="00213E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«Украшение силуэта дымковских игрушек».</w:t>
      </w:r>
    </w:p>
    <w:p w:rsidR="00213ED3" w:rsidRPr="00AC422F" w:rsidRDefault="00213ED3" w:rsidP="00213E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Лепка «Дымковские птицы».</w:t>
      </w:r>
    </w:p>
    <w:p w:rsidR="00213ED3" w:rsidRPr="00AC422F" w:rsidRDefault="00213ED3" w:rsidP="00213ED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«Роспись юбки дымковской барышни». </w:t>
      </w: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</w:p>
    <w:p w:rsidR="00213ED3" w:rsidRPr="00122C1D" w:rsidRDefault="00213ED3" w:rsidP="00213ED3">
      <w:pPr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 xml:space="preserve"> «Золотая Хохлома»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13ED3" w:rsidRPr="00AC422F" w:rsidRDefault="00213ED3" w:rsidP="00213E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одним из видов народно-прикладного </w:t>
      </w:r>
      <w:proofErr w:type="spellStart"/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искусства-хохломой</w:t>
      </w:r>
      <w:proofErr w:type="spellEnd"/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>, с характерными особенностями хохломской росписи, ее производстве, истории, элементами узора, колорита композиции.</w:t>
      </w:r>
    </w:p>
    <w:p w:rsidR="00213ED3" w:rsidRPr="00AC422F" w:rsidRDefault="00213ED3" w:rsidP="00213E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Развить художественно-творческие способности в процессе восприятия произведений декоративного искусства и дет</w:t>
      </w:r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>еятельности: рисовании и лепке, аппликации.</w:t>
      </w:r>
    </w:p>
    <w:p w:rsidR="00213ED3" w:rsidRPr="00AC422F" w:rsidRDefault="00213ED3" w:rsidP="00213ED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родным традициям в искусстве, его мастерам.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проекта: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Рассказ воспитателя об истории Хохломы, о хохломской росписи (о фоне, о цветах, о композиции, об элементах узора)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Чтение и заучивание стихов, о Хохломе.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 о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Хохломском промысле.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Выставка изделий Хохломских мастеров.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Составление декоративных композиций из элементов хохломской росписи на силуэтах хохломской посуды.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Дидактическая игра «Народные промыслы» на доске.</w:t>
      </w:r>
    </w:p>
    <w:p w:rsidR="00213ED3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посуды способом папье-маше и ей роспись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Роспись деревянных заготовок посуды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1. Разучивание стихов о хохломе: «Роспись хохломская», «Хохлома, хохлома».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2. Заучивание пословиц, поговорок, загадок о хохломе.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3. Составление декоративных композиций из элементов хохломской росписи на силуэтах посуды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4. Рассматривание хохломских изделий.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5. Знакомство с элементами узоров и орнаментов хохломской росписи.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6. Изготовление посуды из папье-маше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7.  Рисование «Ложка для </w:t>
      </w:r>
      <w:proofErr w:type="spellStart"/>
      <w:r w:rsidRPr="00AC422F">
        <w:rPr>
          <w:rFonts w:ascii="Times New Roman" w:eastAsia="Times New Roman" w:hAnsi="Times New Roman" w:cs="Times New Roman"/>
          <w:sz w:val="28"/>
          <w:szCs w:val="28"/>
        </w:rPr>
        <w:t>Жихарки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8. Рисование  «Праздничное блюдо».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Pr="00A430EC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деятельность педагогов, родителей и детей: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 Оборудовать уголок народного  творчества.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 Рисование по теме «Хохлома, хохлома».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 xml:space="preserve"> </w:t>
      </w: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213ED3" w:rsidRPr="00122C1D" w:rsidRDefault="00213ED3" w:rsidP="00213ED3">
      <w:pPr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«Веселый Городец»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213ED3" w:rsidRPr="00AC422F" w:rsidRDefault="00213ED3" w:rsidP="00213ED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Продолжать знакомство детей с русскими народными промыслами, рассказать им о городецком промысле, познакомить с изделиями городецких мастеров, их разнообразием.</w:t>
      </w:r>
    </w:p>
    <w:p w:rsidR="00213ED3" w:rsidRPr="00AC422F" w:rsidRDefault="00213ED3" w:rsidP="00213ED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Видеть красоту городецких узоров.</w:t>
      </w:r>
    </w:p>
    <w:p w:rsidR="00213ED3" w:rsidRPr="00AC422F" w:rsidRDefault="00213ED3" w:rsidP="00213ED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Учить детей узнавать городецкую технику росписи дерева, ее характерные признаки.</w:t>
      </w:r>
    </w:p>
    <w:p w:rsidR="00213ED3" w:rsidRPr="00AC422F" w:rsidRDefault="00213ED3" w:rsidP="00213ED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Воспитывать уважение к труду народных мастеров. Интерес к изучению русской истории, в том числе истории народных промыслов.</w:t>
      </w:r>
    </w:p>
    <w:p w:rsidR="00213ED3" w:rsidRPr="00AC422F" w:rsidRDefault="00213ED3" w:rsidP="00213ED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Воспитывать патриотизм, гордость за свою Родину.</w:t>
      </w:r>
    </w:p>
    <w:p w:rsidR="00213ED3" w:rsidRPr="00AC422F" w:rsidRDefault="00213ED3" w:rsidP="00213ED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Создать условия для эмоционального восприятия искусства детьми, для их творческой деятельности, для совершенствования технических приемов лепки, рисования, аппликации.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проекта:</w:t>
      </w:r>
    </w:p>
    <w:p w:rsidR="00213ED3" w:rsidRPr="00AC422F" w:rsidRDefault="00213ED3" w:rsidP="00213ED3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Выставка изделий городецкого промысла.</w:t>
      </w:r>
    </w:p>
    <w:p w:rsidR="00213ED3" w:rsidRPr="00AC422F" w:rsidRDefault="00213ED3" w:rsidP="00213ED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Рассматривание городецких игрушек и предметов быта (или их изображений), созданные мастерами Городца: разделочную доску, короб, декоративную тарелку, прялку. Детский стульчик, коня-качалку.</w:t>
      </w:r>
    </w:p>
    <w:p w:rsidR="00213ED3" w:rsidRPr="00AC422F" w:rsidRDefault="00213ED3" w:rsidP="00213ED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Рассказ воспитателя о Городецком промысле.</w:t>
      </w:r>
    </w:p>
    <w:p w:rsidR="00213ED3" w:rsidRPr="00AC422F" w:rsidRDefault="00213ED3" w:rsidP="00213ED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Беседа о своеобразии народного декоративно-прикладного искусства.</w:t>
      </w:r>
    </w:p>
    <w:p w:rsidR="00213ED3" w:rsidRPr="00AC422F" w:rsidRDefault="00213ED3" w:rsidP="00213ED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Разучивание стихов о Городце.</w:t>
      </w:r>
    </w:p>
    <w:p w:rsidR="00213ED3" w:rsidRPr="00AC422F" w:rsidRDefault="00213ED3" w:rsidP="00213ED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Рисование и раскрашивание в альбомах для детского художественного творчества «Чудо </w:t>
      </w:r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>они», «Чудо — птицы».</w:t>
      </w:r>
    </w:p>
    <w:p w:rsidR="00213ED3" w:rsidRPr="00213ED3" w:rsidRDefault="00213ED3" w:rsidP="00213ED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Дидактические игры по ознакомлению детей с декоративно-прикладным искусством: «Найди лишнее», «Узнай элементы узора», «Лото», «Составь узор», «Разрезные картинки», «Выложи узор».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Предложить родителям принять совместно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участие в реализации проекта.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детей:</w:t>
      </w:r>
    </w:p>
    <w:p w:rsidR="00213ED3" w:rsidRPr="00AC422F" w:rsidRDefault="00213ED3" w:rsidP="00213ED3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Рассматривание городецких узоров.</w:t>
      </w:r>
    </w:p>
    <w:p w:rsidR="00213ED3" w:rsidRPr="00AC422F" w:rsidRDefault="00213ED3" w:rsidP="00213E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элементов городецких узоров.</w:t>
      </w:r>
    </w:p>
    <w:p w:rsidR="00213ED3" w:rsidRPr="00AC422F" w:rsidRDefault="00213ED3" w:rsidP="00213E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«Городецкие доски»</w:t>
      </w:r>
    </w:p>
    <w:p w:rsidR="00213ED3" w:rsidRPr="00AC422F" w:rsidRDefault="00213ED3" w:rsidP="00213E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 Аппликация «Гирлянда из цветов на полосе»</w:t>
      </w:r>
    </w:p>
    <w:p w:rsidR="00213ED3" w:rsidRPr="00AC422F" w:rsidRDefault="00213ED3" w:rsidP="00213E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Аппликация «Городецкие птицы» (коллективная работа)</w:t>
      </w:r>
    </w:p>
    <w:p w:rsidR="00213ED3" w:rsidRPr="00AC422F" w:rsidRDefault="00213ED3" w:rsidP="00213ED3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Лепка «Сказочная птица»</w:t>
      </w:r>
    </w:p>
    <w:p w:rsidR="00213ED3" w:rsidRPr="00213ED3" w:rsidRDefault="00213ED3" w:rsidP="00213ED3">
      <w:pPr>
        <w:rPr>
          <w:rFonts w:ascii="Times New Roman" w:eastAsia="Times New Roman" w:hAnsi="Times New Roman" w:cs="Times New Roman"/>
        </w:rPr>
      </w:pPr>
      <w:r w:rsidRPr="00213ED3">
        <w:rPr>
          <w:rFonts w:ascii="Times New Roman" w:eastAsia="Times New Roman" w:hAnsi="Times New Roman" w:cs="Times New Roman"/>
          <w:b/>
          <w:bCs/>
        </w:rPr>
        <w:t>Совместная деятельность педагогов, родителей, детей:</w:t>
      </w:r>
      <w:r w:rsidRPr="00213ED3">
        <w:rPr>
          <w:rFonts w:ascii="Times New Roman" w:eastAsia="Times New Roman" w:hAnsi="Times New Roman" w:cs="Times New Roman"/>
        </w:rPr>
        <w:br/>
        <w:t>1.      Оснащение групповой комнаты изделиями городецкого промысла.</w:t>
      </w:r>
    </w:p>
    <w:p w:rsidR="00213ED3" w:rsidRPr="00213ED3" w:rsidRDefault="00213ED3" w:rsidP="00213ED3">
      <w:pPr>
        <w:rPr>
          <w:rFonts w:ascii="Times New Roman" w:eastAsia="Times New Roman" w:hAnsi="Times New Roman" w:cs="Times New Roman"/>
        </w:rPr>
      </w:pPr>
      <w:r w:rsidRPr="00213ED3">
        <w:rPr>
          <w:rFonts w:ascii="Times New Roman" w:eastAsia="Times New Roman" w:hAnsi="Times New Roman" w:cs="Times New Roman"/>
        </w:rPr>
        <w:t> 2. Консультация по теме «Городецкая роспись». Наглядная пропаганда. Папка-передвижка «Веселый Городец»</w:t>
      </w:r>
      <w:r w:rsidRPr="00213ED3">
        <w:rPr>
          <w:rFonts w:ascii="Times New Roman" w:eastAsia="Times New Roman" w:hAnsi="Times New Roman" w:cs="Times New Roman"/>
        </w:rPr>
        <w:br/>
        <w:t>3. Консультация «Как знакомить детей дошкольного возраста с изделиями декоративно – прикладного искусства».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ED3">
        <w:rPr>
          <w:rFonts w:ascii="Times New Roman" w:eastAsia="Times New Roman" w:hAnsi="Times New Roman" w:cs="Times New Roman"/>
        </w:rPr>
        <w:t> 4. Дни открытых дверей. Просмотр родителями занятий по декоративно – прикладному</w:t>
      </w:r>
      <w:r>
        <w:rPr>
          <w:rFonts w:ascii="Times New Roman" w:eastAsia="Times New Roman" w:hAnsi="Times New Roman" w:cs="Times New Roman"/>
        </w:rPr>
        <w:t xml:space="preserve"> </w:t>
      </w:r>
      <w:r w:rsidRPr="00213ED3">
        <w:rPr>
          <w:rFonts w:ascii="Times New Roman" w:eastAsia="Times New Roman" w:hAnsi="Times New Roman" w:cs="Times New Roman"/>
        </w:rPr>
        <w:t>искусству.</w:t>
      </w:r>
      <w:r w:rsidRPr="00213ED3">
        <w:rPr>
          <w:rFonts w:ascii="Times New Roman" w:eastAsia="Times New Roman" w:hAnsi="Times New Roman" w:cs="Times New Roman"/>
        </w:rPr>
        <w:br/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ED3" w:rsidRPr="005C4D1F" w:rsidRDefault="00213ED3" w:rsidP="00213ED3">
      <w:pPr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«Сказочная Гжель»</w:t>
      </w:r>
      <w:r w:rsidRPr="00122C1D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 </w:t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Задачи.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1.      Познакомить детей с образцами гжельской  керамики, ее специфическими чертами, выраженными в формах изделий и приемах из узорного оформления по содержанию (мотивам), композиции украшения, технике росписи. Расширить знания и представления детей о народных художественных промыслах, воспитывать любовь и уважение к народным традициям в искусстве, его мастерам.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2.      Учить детей приемам вырезания из бумаги форм наиболее распространенных изделий (кружки, чашки, вазы, кувшины, квасники), определяя при этом взаимосвязь видов деятельности, сочетая задания по аппликации и декоративному рисованию в определенной последовательности усложнения содержания.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3.      Учить детей способам кистевой росписи вырезанных силуэтов по типу создания окаймляющего орнамента и свободной композиции мотива ветки и букета синими красками по белому полю вырезки.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4.      Поддерживать интерес каждого ребенка к творческому воспроизведению народных образцов в разной технике.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проекта: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1.      Выставка изделий гжельской керамики.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2.      Рассматривание гжельской керамики, иллюстраций, альбомов, открыток: «Гжельский фарфор», «Гжель».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3.      Рассказ воспитателя о Гжельской керамике.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4.      Беседы о своеобразии народного декоративно-прикладного искусства.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5.      Художественное слово о Гжели.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6.      «Рисование и раскрашивание в альбомах для детского художественного творчества «Гжельская роспись» и «Учимся рисовать».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7.      Дидактические игры по ознакомлению детей с декоративно-прикладным искусством: «Найди лишнее», «Узнай элементы узора», «Лото», «Составь узор», «Разрезные картинки», «Выложи узор».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детей: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Беседа «Сине-голубое чудо».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Рассматривание узоров гжельской росписи.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Знакомство с техникой рисования гжельской розы.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Прорисовка элементов гжельской росписи на поделках из соленого теста.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Роспись гжельских изделий из шаблонов с элементами гжельской розы.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«Гжельская роза».</w:t>
      </w:r>
    </w:p>
    <w:p w:rsidR="00213ED3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окаймляющего орнамента.</w:t>
      </w:r>
    </w:p>
    <w:p w:rsidR="00213ED3" w:rsidRDefault="00213ED3" w:rsidP="00213E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13ED3" w:rsidRDefault="00213ED3" w:rsidP="00213E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13ED3" w:rsidRPr="00213ED3" w:rsidRDefault="00213ED3" w:rsidP="00213E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деятельность педагогов, родителей, детей: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1.      Оснащение групповой комнаты изделиями гжельского промысла.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2.      Оформление совместных выставок работ детей и родителей: «Как </w:t>
      </w:r>
      <w:r>
        <w:rPr>
          <w:rFonts w:ascii="Times New Roman" w:eastAsia="Times New Roman" w:hAnsi="Times New Roman" w:cs="Times New Roman"/>
          <w:sz w:val="28"/>
          <w:szCs w:val="28"/>
        </w:rPr>
        <w:t>у настоящих мастеров из Гжели».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3.      Консультация «Декоративно-прикладное искусство как средство развития творческих способностей детей».</w:t>
      </w:r>
    </w:p>
    <w:p w:rsidR="00213ED3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3ED3" w:rsidRPr="00122C1D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«</w:t>
      </w:r>
      <w:proofErr w:type="spellStart"/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Жостово</w:t>
      </w:r>
      <w:proofErr w:type="spellEnd"/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»</w:t>
      </w:r>
    </w:p>
    <w:p w:rsidR="00213ED3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Задачи.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1.      Познакомить детей с образцами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подносов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специфическими чертами, выраженными в формах изделий и приемах из узорного оформления по содержанию (мотивам), композиции украшения, технике росписи. Расширить знания и представления детей о народных художественных промыслах, воспитывать любовь и уважение к народным традициям в искусстве, его мастерам.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2.      Учить детей приемам вырезания из бумаги форм наиболее распространенных изделий, определяя при этом взаимосвязь видов деятельности, сочетая задания по аппликации и декоративному рисованию в определенной последовательности усложнения содержания.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3.      Учить детей способам кистевой росписи вырезанных силуэтов по типу создания окаймляющего орнамента и свободной композиции мотива букета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яркими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красками по </w:t>
      </w:r>
      <w:r>
        <w:rPr>
          <w:rFonts w:ascii="Times New Roman" w:eastAsia="Times New Roman" w:hAnsi="Times New Roman" w:cs="Times New Roman"/>
          <w:sz w:val="28"/>
          <w:szCs w:val="28"/>
        </w:rPr>
        <w:t>темному фону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вырезки.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4.      Поддерживать интерес каждого ребенка к творческому воспроизведению народных образцов в разной технике.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проекта: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1.      Выставка изделий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подносов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2.      Рассматривание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изделий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>, иллюстраций, альбомов, открыток: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чудо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3.      Рассказ воспитателя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промысле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4.      Беседы о своеобразии народного декоративно-прикладного искусства.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 xml:space="preserve">5.      Художественное слово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6.      «Рисование и раскрашивание в альбомах для детского художественного творчества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роспись».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7.      Дидактические игры по ознакомлению детей с декоративно-прикладным искусством: «Найди лишнее», «Узнай элементы узора», «Лото», «Составь узор», «Разрезные картинки», «Выложи узор».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детей: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Беседа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чудо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3ED3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узоров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изделий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ED3" w:rsidRPr="00AC422F" w:rsidRDefault="00213ED3" w:rsidP="00213ED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техникой рисования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розы.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Прорисовка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росписи на поделках из </w:t>
      </w:r>
      <w:r>
        <w:rPr>
          <w:rFonts w:ascii="Times New Roman" w:eastAsia="Times New Roman" w:hAnsi="Times New Roman" w:cs="Times New Roman"/>
          <w:sz w:val="28"/>
          <w:szCs w:val="28"/>
        </w:rPr>
        <w:t>дерева.</w:t>
      </w:r>
    </w:p>
    <w:p w:rsidR="00213ED3" w:rsidRPr="00AC422F" w:rsidRDefault="00213ED3" w:rsidP="00213ED3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Рисование окаймляющего орнамента.</w:t>
      </w:r>
    </w:p>
    <w:p w:rsidR="00213ED3" w:rsidRPr="00570792" w:rsidRDefault="00213ED3" w:rsidP="00213E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деятельность педагогов, родителей, детей: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.      Оформление совместных выставок работ детей и родителей: «Как у настоящих мастеров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      Консультация «Декоративно-прикладное искусство как средство развития творческих способностей детей».</w:t>
      </w:r>
    </w:p>
    <w:p w:rsidR="00213ED3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</w:p>
    <w:p w:rsidR="00213ED3" w:rsidRPr="00122C1D" w:rsidRDefault="00213ED3" w:rsidP="00213ED3">
      <w:pPr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</w:rPr>
      </w:pPr>
      <w:proofErr w:type="spellStart"/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Филимоновские</w:t>
      </w:r>
      <w:proofErr w:type="spellEnd"/>
      <w:r w:rsidRPr="00122C1D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 xml:space="preserve"> игрушки»</w:t>
      </w:r>
    </w:p>
    <w:p w:rsidR="00213ED3" w:rsidRPr="00122C1D" w:rsidRDefault="00213ED3" w:rsidP="00213ED3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13ED3" w:rsidRPr="00AC422F" w:rsidRDefault="00213ED3" w:rsidP="00213E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одним из видов народно-прикладного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игрушкой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, с характерными особенностями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росписи, ее производстве, истории, элементами узора, колорита композиции.</w:t>
      </w:r>
    </w:p>
    <w:p w:rsidR="00213ED3" w:rsidRPr="00AC422F" w:rsidRDefault="00213ED3" w:rsidP="00213E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Развить художественно-творческие способности в процессе восприятия произведений декоративного искусства и дет</w:t>
      </w:r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422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C422F">
        <w:rPr>
          <w:rFonts w:ascii="Times New Roman" w:eastAsia="Times New Roman" w:hAnsi="Times New Roman" w:cs="Times New Roman"/>
          <w:sz w:val="28"/>
          <w:szCs w:val="28"/>
        </w:rPr>
        <w:t>еятельности: рисовании и лепке, аппликации.</w:t>
      </w:r>
    </w:p>
    <w:p w:rsidR="00213ED3" w:rsidRPr="00AC422F" w:rsidRDefault="00213ED3" w:rsidP="00213E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родным традициям в искусстве, его мастерам.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реализации проекта: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Рассказ воспитателя об истории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игрушки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росписи (о фоне, о цветах, о композиции, об элементах узора)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Беседа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промысле.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Выставка изделий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филимоновских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мастеров.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декоративных композиций из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росписи на </w:t>
      </w:r>
      <w:r>
        <w:rPr>
          <w:rFonts w:ascii="Times New Roman" w:eastAsia="Times New Roman" w:hAnsi="Times New Roman" w:cs="Times New Roman"/>
          <w:sz w:val="28"/>
          <w:szCs w:val="28"/>
        </w:rPr>
        <w:t>глиняных поделках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>Дидактическая игра «Народные промыслы»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ED3" w:rsidRPr="00AC422F" w:rsidRDefault="00213ED3" w:rsidP="00213ED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Роспись </w:t>
      </w:r>
      <w:r>
        <w:rPr>
          <w:rFonts w:ascii="Times New Roman" w:eastAsia="Times New Roman" w:hAnsi="Times New Roman" w:cs="Times New Roman"/>
          <w:sz w:val="28"/>
          <w:szCs w:val="28"/>
        </w:rPr>
        <w:t>глиняных игрушек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 w:rsidRPr="00AC422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детей.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. Составление декоративных композиций из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росписи на силуэтах </w:t>
      </w:r>
      <w:r>
        <w:rPr>
          <w:rFonts w:ascii="Times New Roman" w:eastAsia="Times New Roman" w:hAnsi="Times New Roman" w:cs="Times New Roman"/>
          <w:sz w:val="28"/>
          <w:szCs w:val="28"/>
        </w:rPr>
        <w:t>фигур.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филимоновских</w:t>
      </w:r>
      <w:proofErr w:type="spellEnd"/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изделий.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. Знакомство с элементами узоров и орнаментов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росписи.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. 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поделок из глины «Лошади», «Барышни»</w:t>
      </w:r>
    </w:p>
    <w:p w:rsidR="00213ED3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.  </w:t>
      </w:r>
      <w:r>
        <w:rPr>
          <w:rFonts w:ascii="Times New Roman" w:eastAsia="Times New Roman" w:hAnsi="Times New Roman" w:cs="Times New Roman"/>
          <w:sz w:val="28"/>
          <w:szCs w:val="28"/>
        </w:rPr>
        <w:t>Раскрашивание поделок.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79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Итоги проекта</w:t>
      </w:r>
      <w:r w:rsidRPr="00570792">
        <w:rPr>
          <w:rFonts w:ascii="Times New Roman" w:eastAsia="Times New Roman" w:hAnsi="Times New Roman" w:cs="Times New Roman"/>
          <w:color w:val="0000FF"/>
          <w:sz w:val="36"/>
          <w:szCs w:val="36"/>
        </w:rPr>
        <w:br/>
      </w:r>
      <w:r w:rsidRPr="00AC422F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213ED3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t xml:space="preserve"> 1. Оформление выставки детских работ.</w:t>
      </w:r>
    </w:p>
    <w:p w:rsidR="00213ED3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Представление мини-музея народного творчества</w:t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Итоговое мероприятие «Мастера земли русской» </w:t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3ED3" w:rsidRPr="00AC422F" w:rsidRDefault="00213ED3" w:rsidP="00213E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323215</wp:posOffset>
            </wp:positionV>
            <wp:extent cx="5592445" cy="3724275"/>
            <wp:effectExtent l="19050" t="0" r="8255" b="0"/>
            <wp:wrapTight wrapText="bothSides">
              <wp:wrapPolygon edited="0">
                <wp:start x="-74" y="0"/>
                <wp:lineTo x="-74" y="21545"/>
                <wp:lineTo x="21632" y="21545"/>
                <wp:lineTo x="21632" y="0"/>
                <wp:lineTo x="-74" y="0"/>
              </wp:wrapPolygon>
            </wp:wrapTight>
            <wp:docPr id="4" name="Рисунок 1" descr="D:\MyDoc\Desktop\все\работа 13-14\выпуск 2014\Соня С\ip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Desktop\все\работа 13-14\выпуск 2014\Соня С\ipg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22F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ED3" w:rsidRDefault="00213ED3" w:rsidP="00213ED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ED3" w:rsidRDefault="00213ED3" w:rsidP="00A9574E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both"/>
        <w:rPr>
          <w:sz w:val="28"/>
          <w:szCs w:val="28"/>
        </w:rPr>
      </w:pPr>
    </w:p>
    <w:p w:rsidR="00951669" w:rsidRPr="0073087C" w:rsidRDefault="00A9574E" w:rsidP="00213ED3">
      <w:pPr>
        <w:pStyle w:val="3"/>
        <w:shd w:val="clear" w:color="auto" w:fill="auto"/>
        <w:tabs>
          <w:tab w:val="left" w:pos="664"/>
        </w:tabs>
        <w:spacing w:after="180" w:line="240" w:lineRule="auto"/>
        <w:ind w:right="20"/>
        <w:jc w:val="both"/>
        <w:rPr>
          <w:sz w:val="28"/>
          <w:szCs w:val="28"/>
        </w:rPr>
      </w:pPr>
      <w:r w:rsidRPr="00A9574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219710</wp:posOffset>
            </wp:positionV>
            <wp:extent cx="6734175" cy="10029825"/>
            <wp:effectExtent l="19050" t="0" r="9525" b="0"/>
            <wp:wrapTight wrapText="bothSides">
              <wp:wrapPolygon edited="0">
                <wp:start x="-61" y="0"/>
                <wp:lineTo x="-61" y="21579"/>
                <wp:lineTo x="21631" y="21579"/>
                <wp:lineTo x="21631" y="0"/>
                <wp:lineTo x="-61" y="0"/>
              </wp:wrapPolygon>
            </wp:wrapTight>
            <wp:docPr id="16" name="Рисунок 3" descr="D:\MyDoc\Desktop\все\работа 13-14\проект нар. творч\IMG_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Doc\Desktop\все\работа 13-14\проект нар. творч\IMG_75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1669" w:rsidRPr="0073087C" w:rsidSect="00213ED3">
      <w:type w:val="continuous"/>
      <w:pgSz w:w="11909" w:h="16838"/>
      <w:pgMar w:top="284" w:right="710" w:bottom="851" w:left="1134" w:header="0" w:footer="3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10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78" w:rsidRDefault="00B04B78" w:rsidP="00951669">
      <w:r>
        <w:separator/>
      </w:r>
    </w:p>
  </w:endnote>
  <w:endnote w:type="continuationSeparator" w:id="0">
    <w:p w:rsidR="00B04B78" w:rsidRDefault="00B04B78" w:rsidP="0095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78" w:rsidRDefault="00B04B78"/>
  </w:footnote>
  <w:footnote w:type="continuationSeparator" w:id="0">
    <w:p w:rsidR="00B04B78" w:rsidRDefault="00B04B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DE4"/>
    <w:multiLevelType w:val="multilevel"/>
    <w:tmpl w:val="F20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87539"/>
    <w:multiLevelType w:val="multilevel"/>
    <w:tmpl w:val="C954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40E7"/>
    <w:multiLevelType w:val="multilevel"/>
    <w:tmpl w:val="2F66C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434EB"/>
    <w:multiLevelType w:val="multilevel"/>
    <w:tmpl w:val="AFA0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34EB7"/>
    <w:multiLevelType w:val="multilevel"/>
    <w:tmpl w:val="276CA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9D48FF"/>
    <w:multiLevelType w:val="multilevel"/>
    <w:tmpl w:val="26F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72FD6"/>
    <w:multiLevelType w:val="multilevel"/>
    <w:tmpl w:val="1D7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607F3"/>
    <w:multiLevelType w:val="multilevel"/>
    <w:tmpl w:val="298C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76E53"/>
    <w:multiLevelType w:val="multilevel"/>
    <w:tmpl w:val="6DE6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A12CD"/>
    <w:multiLevelType w:val="multilevel"/>
    <w:tmpl w:val="E1F4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E3AAC"/>
    <w:multiLevelType w:val="multilevel"/>
    <w:tmpl w:val="1622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51669"/>
    <w:rsid w:val="00047D30"/>
    <w:rsid w:val="00075981"/>
    <w:rsid w:val="00104B44"/>
    <w:rsid w:val="00213ED3"/>
    <w:rsid w:val="00254CDE"/>
    <w:rsid w:val="006B1B4E"/>
    <w:rsid w:val="0073087C"/>
    <w:rsid w:val="00951669"/>
    <w:rsid w:val="00A32DFE"/>
    <w:rsid w:val="00A84E9F"/>
    <w:rsid w:val="00A9574E"/>
    <w:rsid w:val="00B04B78"/>
    <w:rsid w:val="00C62208"/>
    <w:rsid w:val="00D00DD0"/>
    <w:rsid w:val="00E06C0B"/>
    <w:rsid w:val="00F8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6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669"/>
    <w:rPr>
      <w:color w:val="0066CC"/>
      <w:u w:val="single"/>
    </w:rPr>
  </w:style>
  <w:style w:type="character" w:customStyle="1" w:styleId="Exact">
    <w:name w:val="Основной текст Exact"/>
    <w:basedOn w:val="a0"/>
    <w:rsid w:val="0095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951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sid w:val="0095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-1pt">
    <w:name w:val="Основной текст + Полужирный;Интервал -1 pt"/>
    <w:basedOn w:val="a4"/>
    <w:rsid w:val="00951669"/>
    <w:rPr>
      <w:b/>
      <w:bCs/>
      <w:color w:val="000000"/>
      <w:spacing w:val="-20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95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-1pt">
    <w:name w:val="Заголовок №2 + Полужирный;Интервал -1 pt"/>
    <w:basedOn w:val="2"/>
    <w:rsid w:val="00951669"/>
    <w:rPr>
      <w:b/>
      <w:bCs/>
      <w:color w:val="000000"/>
      <w:spacing w:val="-20"/>
      <w:w w:val="100"/>
      <w:position w:val="0"/>
      <w:lang w:val="ru-RU"/>
    </w:rPr>
  </w:style>
  <w:style w:type="character" w:customStyle="1" w:styleId="21">
    <w:name w:val="Подпись к таблице (2)_"/>
    <w:basedOn w:val="a0"/>
    <w:link w:val="22"/>
    <w:rsid w:val="00951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FranklinGothicHeavy9pt0pt">
    <w:name w:val="Подпись к таблице (2) + Franklin Gothic Heavy;9 pt;Не курсив;Интервал 0 pt"/>
    <w:basedOn w:val="21"/>
    <w:rsid w:val="00951669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a5">
    <w:name w:val="Подпись к таблице_"/>
    <w:basedOn w:val="a0"/>
    <w:link w:val="a6"/>
    <w:rsid w:val="0095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sid w:val="00951669"/>
    <w:rPr>
      <w:b/>
      <w:bCs/>
      <w:color w:val="000000"/>
      <w:spacing w:val="-1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951669"/>
    <w:rPr>
      <w:color w:val="000000"/>
      <w:spacing w:val="0"/>
      <w:w w:val="100"/>
      <w:position w:val="0"/>
      <w:lang w:val="ru-RU"/>
    </w:rPr>
  </w:style>
  <w:style w:type="character" w:customStyle="1" w:styleId="PalatinoLinotype75pt0pt">
    <w:name w:val="Основной текст + Palatino Linotype;7;5 pt;Полужирный;Интервал 0 pt"/>
    <w:basedOn w:val="a4"/>
    <w:rsid w:val="00951669"/>
    <w:rPr>
      <w:rFonts w:ascii="Palatino Linotype" w:eastAsia="Palatino Linotype" w:hAnsi="Palatino Linotype" w:cs="Palatino Linotype"/>
      <w:b/>
      <w:bCs/>
      <w:color w:val="000000"/>
      <w:spacing w:val="-10"/>
      <w:w w:val="100"/>
      <w:position w:val="0"/>
      <w:sz w:val="15"/>
      <w:szCs w:val="15"/>
      <w:lang w:val="ru-RU"/>
    </w:rPr>
  </w:style>
  <w:style w:type="character" w:customStyle="1" w:styleId="23">
    <w:name w:val="Основной текст (2)_"/>
    <w:basedOn w:val="a0"/>
    <w:link w:val="24"/>
    <w:rsid w:val="00951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30">
    <w:name w:val="Основной текст (3)_"/>
    <w:basedOn w:val="a0"/>
    <w:link w:val="31"/>
    <w:rsid w:val="0095166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1pt">
    <w:name w:val="Основной текст + Интервал 1 pt"/>
    <w:basedOn w:val="a4"/>
    <w:rsid w:val="00951669"/>
    <w:rPr>
      <w:color w:val="000000"/>
      <w:spacing w:val="2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95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2"/>
    <w:basedOn w:val="a4"/>
    <w:rsid w:val="00951669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Малые прописные"/>
    <w:basedOn w:val="a4"/>
    <w:rsid w:val="00951669"/>
    <w:rPr>
      <w:smallCaps/>
      <w:color w:val="000000"/>
      <w:spacing w:val="0"/>
      <w:w w:val="100"/>
      <w:position w:val="0"/>
      <w:lang w:val="en-US"/>
    </w:rPr>
  </w:style>
  <w:style w:type="character" w:customStyle="1" w:styleId="5">
    <w:name w:val="Основной текст (5)_"/>
    <w:basedOn w:val="a0"/>
    <w:link w:val="50"/>
    <w:rsid w:val="00951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0pt0">
    <w:name w:val="Основной текст + Курсив;Интервал 0 pt"/>
    <w:basedOn w:val="a4"/>
    <w:rsid w:val="00951669"/>
    <w:rPr>
      <w:i/>
      <w:iCs/>
      <w:color w:val="000000"/>
      <w:spacing w:val="-10"/>
      <w:w w:val="100"/>
      <w:position w:val="0"/>
      <w:lang w:val="en-US"/>
    </w:rPr>
  </w:style>
  <w:style w:type="character" w:customStyle="1" w:styleId="6">
    <w:name w:val="Основной текст (6)_"/>
    <w:basedOn w:val="a0"/>
    <w:link w:val="60"/>
    <w:rsid w:val="009516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/>
    </w:rPr>
  </w:style>
  <w:style w:type="paragraph" w:customStyle="1" w:styleId="3">
    <w:name w:val="Основной текст3"/>
    <w:basedOn w:val="a"/>
    <w:link w:val="a4"/>
    <w:rsid w:val="009516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95166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951669"/>
    <w:pPr>
      <w:shd w:val="clear" w:color="auto" w:fill="FFFFFF"/>
      <w:spacing w:before="180" w:line="218" w:lineRule="exact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95166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a6">
    <w:name w:val="Подпись к таблице"/>
    <w:basedOn w:val="a"/>
    <w:link w:val="a5"/>
    <w:rsid w:val="0095166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сновной текст (2)"/>
    <w:basedOn w:val="a"/>
    <w:link w:val="23"/>
    <w:rsid w:val="00951669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31">
    <w:name w:val="Основной текст (3)"/>
    <w:basedOn w:val="a"/>
    <w:link w:val="30"/>
    <w:rsid w:val="00951669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10"/>
      <w:sz w:val="11"/>
      <w:szCs w:val="11"/>
    </w:rPr>
  </w:style>
  <w:style w:type="paragraph" w:customStyle="1" w:styleId="40">
    <w:name w:val="Основной текст (4)"/>
    <w:basedOn w:val="a"/>
    <w:link w:val="4"/>
    <w:rsid w:val="00951669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951669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rsid w:val="00951669"/>
    <w:pPr>
      <w:shd w:val="clear" w:color="auto" w:fill="FFFFFF"/>
      <w:spacing w:line="218" w:lineRule="exact"/>
      <w:jc w:val="both"/>
    </w:pPr>
    <w:rPr>
      <w:rFonts w:ascii="Franklin Gothic Heavy" w:eastAsia="Franklin Gothic Heavy" w:hAnsi="Franklin Gothic Heavy" w:cs="Franklin Gothic Heavy"/>
      <w:spacing w:val="-10"/>
      <w:sz w:val="13"/>
      <w:szCs w:val="13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957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74E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A9574E"/>
    <w:pPr>
      <w:widowControl/>
      <w:ind w:firstLine="641"/>
    </w:pPr>
    <w:rPr>
      <w:rFonts w:ascii="Times New Roman" w:eastAsia="Calibri" w:hAnsi="Times New Roman" w:cs="Times New Roman"/>
      <w:szCs w:val="22"/>
      <w:lang w:eastAsia="en-US"/>
    </w:rPr>
  </w:style>
  <w:style w:type="table" w:styleId="ab">
    <w:name w:val="Table Grid"/>
    <w:basedOn w:val="a1"/>
    <w:uiPriority w:val="59"/>
    <w:rsid w:val="00F81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B799-8E49-4144-8CC4-F4525F50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2014-08-26T23:10:00Z</cp:lastPrinted>
  <dcterms:created xsi:type="dcterms:W3CDTF">2014-08-26T13:45:00Z</dcterms:created>
  <dcterms:modified xsi:type="dcterms:W3CDTF">2014-11-18T14:50:00Z</dcterms:modified>
</cp:coreProperties>
</file>