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4B" w:rsidRDefault="00F07E4B" w:rsidP="00F07E4B"/>
    <w:p w:rsidR="000F7420" w:rsidRPr="000F7420" w:rsidRDefault="00F07E4B" w:rsidP="00F07E4B">
      <w:pPr>
        <w:rPr>
          <w:color w:val="0070C0"/>
          <w:sz w:val="96"/>
          <w:szCs w:val="144"/>
        </w:rPr>
      </w:pPr>
      <w:r>
        <w:t xml:space="preserve">                     </w:t>
      </w:r>
      <w:r w:rsidR="00247EEC">
        <w:t xml:space="preserve">                              </w:t>
      </w:r>
      <w:r>
        <w:t xml:space="preserve"> </w:t>
      </w:r>
      <w:r w:rsidR="001D7C0A">
        <w:rPr>
          <w:color w:val="0070C0"/>
          <w:sz w:val="96"/>
          <w:szCs w:val="144"/>
        </w:rPr>
        <w:t xml:space="preserve"> </w:t>
      </w:r>
      <w:r w:rsidR="00F32B34">
        <w:rPr>
          <w:color w:val="0070C0"/>
          <w:sz w:val="96"/>
          <w:szCs w:val="144"/>
        </w:rPr>
        <w:t xml:space="preserve">  </w:t>
      </w:r>
      <w:r w:rsidR="001D7C0A">
        <w:rPr>
          <w:color w:val="0070C0"/>
          <w:sz w:val="96"/>
          <w:szCs w:val="144"/>
        </w:rPr>
        <w:t>Проект</w:t>
      </w:r>
      <w:r w:rsidR="001D7C0A" w:rsidRPr="001D7C0A">
        <w:rPr>
          <w:color w:val="0070C0"/>
          <w:sz w:val="96"/>
          <w:szCs w:val="144"/>
        </w:rPr>
        <w:t>:</w:t>
      </w:r>
      <w:r w:rsidR="001D7C0A">
        <w:rPr>
          <w:color w:val="0070C0"/>
          <w:sz w:val="96"/>
          <w:szCs w:val="144"/>
        </w:rPr>
        <w:t xml:space="preserve">                              </w:t>
      </w:r>
      <w:r w:rsidR="001D7C0A" w:rsidRPr="001D7C0A">
        <w:rPr>
          <w:color w:val="0070C0"/>
          <w:sz w:val="96"/>
          <w:szCs w:val="144"/>
        </w:rPr>
        <w:t xml:space="preserve"> </w:t>
      </w:r>
      <w:r w:rsidR="001D7C0A" w:rsidRPr="00F32B34">
        <w:rPr>
          <w:color w:val="FF0000"/>
          <w:sz w:val="96"/>
          <w:szCs w:val="144"/>
        </w:rPr>
        <w:t xml:space="preserve">«Что за прелесть эти </w:t>
      </w:r>
      <w:r w:rsidR="00247EEC" w:rsidRPr="00F32B34">
        <w:rPr>
          <w:color w:val="FF0000"/>
          <w:sz w:val="96"/>
          <w:szCs w:val="144"/>
        </w:rPr>
        <w:t xml:space="preserve">    </w:t>
      </w:r>
      <w:r w:rsidR="00F32B34">
        <w:rPr>
          <w:color w:val="FF0000"/>
          <w:sz w:val="96"/>
          <w:szCs w:val="144"/>
        </w:rPr>
        <w:t xml:space="preserve">    </w:t>
      </w:r>
      <w:r w:rsidR="001D7C0A" w:rsidRPr="00F32B34">
        <w:rPr>
          <w:color w:val="FF0000"/>
          <w:sz w:val="96"/>
          <w:szCs w:val="144"/>
        </w:rPr>
        <w:t>сказки!»</w:t>
      </w:r>
      <w:r w:rsidRPr="00F32B34">
        <w:rPr>
          <w:color w:val="0070C0"/>
          <w:sz w:val="96"/>
          <w:szCs w:val="144"/>
        </w:rPr>
        <w:t xml:space="preserve">               </w:t>
      </w:r>
      <w:r w:rsidR="0057111A" w:rsidRPr="00F32B34">
        <w:rPr>
          <w:color w:val="0070C0"/>
          <w:sz w:val="96"/>
          <w:szCs w:val="144"/>
        </w:rPr>
        <w:t xml:space="preserve"> </w:t>
      </w:r>
      <w:r w:rsidR="00247EEC" w:rsidRPr="00F32B34">
        <w:rPr>
          <w:color w:val="0070C0"/>
          <w:sz w:val="96"/>
          <w:szCs w:val="144"/>
        </w:rPr>
        <w:t xml:space="preserve">  </w:t>
      </w:r>
      <w:r w:rsidR="0057111A" w:rsidRPr="00F32B34">
        <w:rPr>
          <w:color w:val="0070C0"/>
          <w:sz w:val="96"/>
          <w:szCs w:val="144"/>
        </w:rPr>
        <w:t xml:space="preserve"> </w:t>
      </w:r>
      <w:r w:rsidR="000F7420">
        <w:rPr>
          <w:rFonts w:ascii="Helvetica" w:eastAsia="Times New Roman" w:hAnsi="Helvetica" w:cs="Helvetica"/>
          <w:noProof/>
          <w:color w:val="D74400"/>
          <w:sz w:val="26"/>
          <w:szCs w:val="26"/>
          <w:lang w:eastAsia="ru-RU"/>
        </w:rPr>
        <w:drawing>
          <wp:inline distT="0" distB="0" distL="0" distR="0">
            <wp:extent cx="1765015" cy="1688757"/>
            <wp:effectExtent l="57150" t="38100" r="44735" b="25743"/>
            <wp:docPr id="1" name="cc-m-imagesubtitle-image-5779251881" descr="Курочка Ряб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779251881" descr="Курочка Ряб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96" cy="16940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B34">
        <w:rPr>
          <w:color w:val="0070C0"/>
          <w:sz w:val="96"/>
          <w:szCs w:val="144"/>
        </w:rPr>
        <w:t xml:space="preserve">  </w:t>
      </w:r>
      <w:r w:rsidR="000F7420" w:rsidRPr="000F7420">
        <w:rPr>
          <w:rFonts w:ascii="Helvetica" w:eastAsia="Times New Roman" w:hAnsi="Helvetica" w:cs="Helvetica"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080725" cy="1696995"/>
            <wp:effectExtent l="57150" t="38100" r="33825" b="17505"/>
            <wp:docPr id="2" name="cc-m-imagesubtitle-image-5779261981" descr="Реп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779261981" descr="Реп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34" cy="170279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B34">
        <w:rPr>
          <w:color w:val="0070C0"/>
          <w:sz w:val="96"/>
          <w:szCs w:val="144"/>
        </w:rPr>
        <w:t xml:space="preserve">  </w:t>
      </w:r>
      <w:r w:rsidR="000F7420">
        <w:rPr>
          <w:rFonts w:ascii="Helvetica" w:eastAsia="Times New Roman" w:hAnsi="Helvetica" w:cs="Helvetica"/>
          <w:noProof/>
          <w:color w:val="D74400"/>
          <w:sz w:val="26"/>
          <w:szCs w:val="26"/>
          <w:lang w:eastAsia="ru-RU"/>
        </w:rPr>
        <w:drawing>
          <wp:inline distT="0" distB="0" distL="0" distR="0">
            <wp:extent cx="1488474" cy="1691061"/>
            <wp:effectExtent l="57150" t="38100" r="35526" b="23439"/>
            <wp:docPr id="3" name="cc-m-imagesubtitle-image-5779268381" descr="Колобок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779268381" descr="Колобо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86" cy="169300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20" w:rsidRPr="000F7420" w:rsidRDefault="000F7420" w:rsidP="000F7420">
      <w:pPr>
        <w:spacing w:after="0" w:line="384" w:lineRule="auto"/>
        <w:rPr>
          <w:rFonts w:ascii="Helvetica" w:eastAsia="Times New Roman" w:hAnsi="Helvetica" w:cs="Helvetica"/>
          <w:color w:val="0508FF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D74400"/>
          <w:sz w:val="26"/>
          <w:szCs w:val="26"/>
          <w:lang w:eastAsia="ru-RU"/>
        </w:rPr>
        <w:drawing>
          <wp:inline distT="0" distB="0" distL="0" distR="0">
            <wp:extent cx="1867415" cy="1660056"/>
            <wp:effectExtent l="57150" t="38100" r="37585" b="16344"/>
            <wp:docPr id="4" name="cc-m-imagesubtitle-image-5963772781" descr="Теремо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963772781" descr="Теремо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63" cy="166196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B34">
        <w:rPr>
          <w:rFonts w:ascii="Helvetica" w:eastAsia="Times New Roman" w:hAnsi="Helvetica" w:cs="Helvetica"/>
          <w:color w:val="0508FF"/>
          <w:sz w:val="26"/>
          <w:szCs w:val="26"/>
          <w:lang w:eastAsia="ru-RU"/>
        </w:rPr>
        <w:t xml:space="preserve">        </w:t>
      </w:r>
      <w:r>
        <w:rPr>
          <w:rFonts w:ascii="Helvetica" w:eastAsia="Times New Roman" w:hAnsi="Helvetica" w:cs="Helvetica"/>
          <w:noProof/>
          <w:color w:val="D74400"/>
          <w:sz w:val="26"/>
          <w:szCs w:val="26"/>
          <w:lang w:eastAsia="ru-RU"/>
        </w:rPr>
        <w:drawing>
          <wp:inline distT="0" distB="0" distL="0" distR="0">
            <wp:extent cx="1526580" cy="1655806"/>
            <wp:effectExtent l="57150" t="38100" r="35520" b="20594"/>
            <wp:docPr id="5" name="cc-m-imagesubtitle-image-6051438481" descr="Волк и семеро козля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1438481" descr="Волк и семеро козля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54" cy="166000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B34">
        <w:rPr>
          <w:rFonts w:ascii="Helvetica" w:eastAsia="Times New Roman" w:hAnsi="Helvetica" w:cs="Helvetica"/>
          <w:color w:val="0508FF"/>
          <w:sz w:val="26"/>
          <w:szCs w:val="26"/>
          <w:lang w:eastAsia="ru-RU"/>
        </w:rPr>
        <w:t xml:space="preserve">        </w:t>
      </w:r>
      <w:r>
        <w:rPr>
          <w:rFonts w:ascii="Helvetica" w:eastAsia="Times New Roman" w:hAnsi="Helvetica" w:cs="Helvetica"/>
          <w:noProof/>
          <w:color w:val="D74400"/>
          <w:sz w:val="26"/>
          <w:szCs w:val="26"/>
          <w:lang w:eastAsia="ru-RU"/>
        </w:rPr>
        <w:drawing>
          <wp:inline distT="0" distB="0" distL="0" distR="0">
            <wp:extent cx="1776799" cy="1661881"/>
            <wp:effectExtent l="57150" t="38100" r="32951" b="14519"/>
            <wp:docPr id="6" name="cc-m-imagesubtitle-image-6057998881" descr="Заюшкина избуш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7998881" descr="Заюшкина избуш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79" cy="16660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4B" w:rsidRDefault="00F07E4B" w:rsidP="000F7420">
      <w:pPr>
        <w:spacing w:after="0" w:line="384" w:lineRule="auto"/>
        <w:rPr>
          <w:rFonts w:ascii="Helvetica" w:eastAsia="Times New Roman" w:hAnsi="Helvetica" w:cs="Helvetica"/>
          <w:color w:val="0508FF"/>
          <w:sz w:val="26"/>
          <w:szCs w:val="26"/>
          <w:lang w:eastAsia="ru-RU"/>
        </w:rPr>
      </w:pPr>
    </w:p>
    <w:p w:rsidR="00F32B34" w:rsidRDefault="00F32B34" w:rsidP="00F07E4B">
      <w:pPr>
        <w:rPr>
          <w:szCs w:val="16"/>
        </w:rPr>
      </w:pPr>
    </w:p>
    <w:p w:rsidR="00F32B34" w:rsidRDefault="00F32B34" w:rsidP="00F07E4B">
      <w:pPr>
        <w:rPr>
          <w:szCs w:val="16"/>
        </w:rPr>
      </w:pPr>
    </w:p>
    <w:p w:rsidR="003B69D7" w:rsidRDefault="003B69D7" w:rsidP="00F07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МБДОУ КВ д/с 2 категории «Теремок» п.Зеленолугский</w:t>
      </w:r>
    </w:p>
    <w:p w:rsidR="003B69D7" w:rsidRPr="003B69D7" w:rsidRDefault="003B69D7" w:rsidP="00F07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Воспитатели: Головятенко Т.Н., Королёва О.И.</w:t>
      </w:r>
    </w:p>
    <w:p w:rsidR="003B69D7" w:rsidRDefault="003B69D7" w:rsidP="00F07E4B">
      <w:pPr>
        <w:rPr>
          <w:szCs w:val="16"/>
        </w:rPr>
      </w:pPr>
    </w:p>
    <w:p w:rsidR="00F32B34" w:rsidRPr="003B69D7" w:rsidRDefault="003B69D7" w:rsidP="00F07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2015 ГОД</w:t>
      </w:r>
    </w:p>
    <w:p w:rsidR="00D04135" w:rsidRPr="00F32B34" w:rsidRDefault="00F07E4B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32"/>
          <w:szCs w:val="28"/>
          <w:lang w:eastAsia="ru-RU"/>
        </w:rPr>
      </w:pPr>
      <w:r w:rsidRPr="00F32B34">
        <w:rPr>
          <w:b/>
          <w:szCs w:val="16"/>
        </w:rPr>
        <w:lastRenderedPageBreak/>
        <w:t xml:space="preserve">     </w:t>
      </w:r>
      <w:r w:rsidR="0057111A" w:rsidRPr="00F32B34">
        <w:rPr>
          <w:b/>
          <w:szCs w:val="16"/>
        </w:rPr>
        <w:t xml:space="preserve">                 </w:t>
      </w:r>
      <w:r w:rsidRPr="00F32B34">
        <w:rPr>
          <w:b/>
          <w:szCs w:val="16"/>
        </w:rPr>
        <w:t xml:space="preserve"> </w:t>
      </w:r>
      <w:r w:rsidR="00F32B34">
        <w:rPr>
          <w:b/>
          <w:szCs w:val="16"/>
        </w:rPr>
        <w:t xml:space="preserve">                                               </w:t>
      </w:r>
      <w:r w:rsidRPr="00F32B34">
        <w:rPr>
          <w:b/>
          <w:szCs w:val="16"/>
        </w:rPr>
        <w:t xml:space="preserve">  </w:t>
      </w:r>
      <w:r w:rsidR="00D04135" w:rsidRPr="00F32B34">
        <w:rPr>
          <w:rFonts w:ascii="Arial" w:eastAsia="Times New Roman" w:hAnsi="Arial" w:cs="Arial"/>
          <w:b/>
          <w:color w:val="555555"/>
          <w:sz w:val="32"/>
          <w:szCs w:val="28"/>
          <w:lang w:eastAsia="ru-RU"/>
        </w:rPr>
        <w:t>Проект</w:t>
      </w:r>
      <w:r w:rsidR="0057111A" w:rsidRPr="00F32B34">
        <w:rPr>
          <w:rFonts w:ascii="Arial" w:eastAsia="Times New Roman" w:hAnsi="Arial" w:cs="Arial"/>
          <w:b/>
          <w:color w:val="555555"/>
          <w:sz w:val="32"/>
          <w:szCs w:val="28"/>
          <w:lang w:eastAsia="ru-RU"/>
        </w:rPr>
        <w:t>:</w:t>
      </w:r>
    </w:p>
    <w:p w:rsidR="00D04135" w:rsidRPr="00F32B34" w:rsidRDefault="00F32B34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FF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28"/>
          <w:lang w:eastAsia="ru-RU"/>
        </w:rPr>
        <w:t xml:space="preserve">                               </w:t>
      </w:r>
      <w:r w:rsidR="00D04135" w:rsidRPr="00F32B34">
        <w:rPr>
          <w:rFonts w:ascii="Arial" w:eastAsia="Times New Roman" w:hAnsi="Arial" w:cs="Arial"/>
          <w:color w:val="FF0000"/>
          <w:sz w:val="32"/>
          <w:szCs w:val="28"/>
          <w:lang w:eastAsia="ru-RU"/>
        </w:rPr>
        <w:t xml:space="preserve">«Что за прелесть эти сказки! </w:t>
      </w:r>
    </w:p>
    <w:p w:rsidR="00D04135" w:rsidRPr="0057111A" w:rsidRDefault="0057111A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Разработали</w:t>
      </w:r>
      <w:r w:rsidR="00247EEC"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воспитатели: Головятенко Т.Н., Королёва О.И.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Участники проекта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дети старшей группы, их родители, воспит</w:t>
      </w:r>
      <w:r w:rsid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атели.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D04135" w:rsidRPr="0057111A" w:rsidRDefault="0057111A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Вид проекта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сред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</w:t>
      </w:r>
      <w:r w:rsidR="00D04135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срочный, групповой,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творческий ,поисковый</w:t>
      </w:r>
      <w:r w:rsidR="00D04135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Ср</w:t>
      </w:r>
      <w:r w:rsidR="0057111A"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оки реализации</w:t>
      </w:r>
      <w:r w:rsidR="00F32B3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 январь </w:t>
      </w:r>
      <w:r w:rsid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февраль 2015г.</w:t>
      </w:r>
    </w:p>
    <w:p w:rsidR="00D04135" w:rsidRPr="00F32B34" w:rsidRDefault="00F32B34" w:rsidP="00247EEC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Актуальность. </w:t>
      </w:r>
    </w:p>
    <w:p w:rsidR="00D04135" w:rsidRPr="0057111A" w:rsidRDefault="00D04135" w:rsidP="00247EEC">
      <w:pPr>
        <w:spacing w:before="195" w:after="19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Сказка играет важнейшую роль в развитии воображения – способности, без которой невозможна ни умственная, ни любая творческая дея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тельность ребенка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период дошкольного детства. 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             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Сказки прививают интерес к чтен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ию художественной литературы. В 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современном обществе к сказкам теряется интерес. Чтение сказок родители заменяют просмотром мультфильмов сомнительного содержания, забывая о том, что сказки – историческое, литературное наследие, имеющее воспитательное значение. Если в семье не читают, не рассказывают ребёнку сказку, у него не разовьётся интерес к чтению в будущем. А сказка пользуется у детей огромной любовью. Она учит, вселяет в жизнь ребёнка оптимизм, веру в торжество добра и справедливости.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Цель</w:t>
      </w:r>
      <w:r w:rsidR="00247EEC"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Приобщение детей к художественной литературе на примере сказок, накопление у детей запаса литературных художественных впечатлений. 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Задачи</w:t>
      </w:r>
      <w:r w:rsidR="00247EEC"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1. Знакомить с различными видами сказочных произведений, учить узнавать персонажей сказок, знать название и автора, пересказывать содержание и выражать своё отношение к героям сказки.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Развивать творческую самостоятельность и эстетический вкус дошкольников в организации театрализованных игр,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подготовке совместно с педагогом и родителями необходимых атрибутов и 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декораций для инсценировки русской народной сказки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распределении ролей.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Закреплять и совершенствовать умения использовать средства выразительности (поза, жест, мимика, интонация, движения) 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4. Воспитывать звуковую культуру речи и образную выразительность.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5. Возобновить традиции семейного чтения с помощью привлечения родителей к реализации проекта. 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lastRenderedPageBreak/>
        <w:t>Этапы работы над проектом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Подготовительный этап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Определение темы проекта.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Намечается план движения к поставленной цели, который обсуждается и с детьми, и с родителями. Задачами детей на этом этапе реализации проекта являются: вхождение в проблему, вживание в игровую ситуацию, принятие задач и целей и дополнение задач детьми. Формулируется проблема о моральной стороне сказок и привитии любви к сказкам и театральной деятельности. После чего дети вовлекаются в решение проблемы «Чему нас учат сказки? » через игровую ситуацию и дидактические игры, способствуя возникновению мотивации к творческой деятельности. </w:t>
      </w:r>
    </w:p>
    <w:p w:rsidR="00D04135" w:rsidRPr="0057111A" w:rsidRDefault="00D04135" w:rsidP="00247EEC">
      <w:pPr>
        <w:spacing w:before="195" w:after="19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Сбор информации, литературы, дополнительного материала. Использование компьютерных техно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логий, подбор 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журналов, газет, иллюстративного материала, художественной литературы, пословиц, поговорок. Изучение опыта работы педагогов по данной теме. Обработка информационного материала.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Подготовка и пополнение предметно-развивающей среды. 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Основной этап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Решаются поставленные задачи всех мероприятий проекта. </w:t>
      </w:r>
    </w:p>
    <w:p w:rsidR="00D04135" w:rsidRPr="0057111A" w:rsidRDefault="00247EEC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Проведение непосредственной образовательной деятельности, дидактических </w:t>
      </w:r>
      <w:r w:rsidR="00D04135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игр, наблюдений, бесед с детьми (как групповых, так и индивидуальных). Совместная деятельность воспитателей, детей, их родителей. Оформление выставок поделок «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Сказочный герой</w:t>
      </w:r>
      <w:r w:rsidR="00D04135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Рисование на тему: «Герои любимых сказок».Коллективная работа в лепке по мотивам русской  народной сказки «Колобок».</w:t>
      </w:r>
      <w:r w:rsidR="00D04135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Подготов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 консультаций для родителей «Растим будущего читателя», «О пользе семейного чтения».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 реализации данного проекта использовались принципы интеграции образовательных областей, связь с реальной жизнью, с семьей.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 необходимости со стороны взрослых исполнителей проекта оказывается ребятам практическую помощь, а также направляется и контролируется осуществление данного проекта. У детей происходит формирование разнообразных знаний, умений и навыков. </w:t>
      </w:r>
    </w:p>
    <w:p w:rsidR="00D04135" w:rsidRPr="00F32B34" w:rsidRDefault="00247EEC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Заключительный этап                                                                                                                                                        </w:t>
      </w:r>
    </w:p>
    <w:p w:rsidR="00247EEC" w:rsidRDefault="00247EEC" w:rsidP="00247EEC">
      <w:pPr>
        <w:spacing w:before="195" w:after="19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Показ русской народной сказки «Репка» для сотрудников и детей д.с «Теремок»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Подведение итогов.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Материалы и оборудование: книги со сказками, 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костюмы для театрализации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несколько видов кукольного театра (настольный, </w:t>
      </w:r>
      <w:r w:rsidR="00247EE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пальчико</w:t>
      </w:r>
      <w:r w:rsidR="00F32B3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вый, конусный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r w:rsidR="00F32B3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Пути реализации проекта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Оформление и пополнение книжного уголка сказками разных жанров. Ежедневное чтение сказок с рассматриванием иллюстраций художников к сказкам (русских народных, разных народов, сказкотерапия, коррекционные сказки) .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Рисование иллюстраций к сказкам детьми. Лепка героев и сюжетов сказок.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Аппликации, ручной труд из природного и бросового материалов, конструирование из бумаги по мотивам сказок. Организация выставок рисунков детей по прочитанным сказкам.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Разучивание присказок, поговорок, пословиц, небылиц, зачинов и концовки сказок. Инсценировки сказок, игры-драматизации.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Привлечение родителей к работе над проектом</w:t>
      </w:r>
    </w:p>
    <w:p w:rsidR="00D04135" w:rsidRPr="00F32B34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Литература</w:t>
      </w:r>
      <w:r w:rsidR="00F32B3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: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1. «Синтез искусств в эстетическом воспитании детей дошкольного и школьного возраста» Куревина О. А. М., 2003г.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«Воспитание ребенка-дошкольника: развитого, образованного, самостоятельного, инициативного, неповторимого, культурного, активно-творческого» Куцакова Л. В., Мерзлякова С. И., М. 2003г.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Ледяйкина Е. Г., Топникова Л. </w:t>
      </w:r>
      <w:r w:rsidR="003B69D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А. Праздники для современных ма</w:t>
      </w: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лышей. Ярославль, 2002г.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Панфилова М. А. Коррекционные сказки. Москва 2008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Петрова Т. Н., Сергеева Е. А., Петрова Е. С. Театрализованные игры в детском саду. М., 2000.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6. Поляк Л. Театр сказок. СПб., 20011г.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7. Шорохова О. А. Играем в сказку. Москва 2006г.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8. Рик Т. Сказки и пьесы для семьи и детского сада. Москва, 2008г. </w:t>
      </w:r>
    </w:p>
    <w:p w:rsidR="00D04135" w:rsidRPr="0057111A" w:rsidRDefault="00D04135" w:rsidP="00D04135">
      <w:pPr>
        <w:spacing w:before="195" w:after="19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9. Короткова Л. </w:t>
      </w:r>
      <w:r w:rsidR="0057111A" w:rsidRPr="0057111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Д. Сказкотерапия. Москва, 2005г</w:t>
      </w:r>
    </w:p>
    <w:p w:rsidR="00247EEC" w:rsidRPr="00F32B34" w:rsidRDefault="00F07E4B" w:rsidP="001D7C0A">
      <w:pPr>
        <w:tabs>
          <w:tab w:val="left" w:pos="7096"/>
        </w:tabs>
        <w:rPr>
          <w:sz w:val="28"/>
          <w:szCs w:val="28"/>
        </w:rPr>
      </w:pPr>
      <w:r w:rsidRPr="0057111A">
        <w:rPr>
          <w:sz w:val="28"/>
          <w:szCs w:val="28"/>
        </w:rPr>
        <w:tab/>
        <w:t xml:space="preserve"> </w:t>
      </w:r>
    </w:p>
    <w:sectPr w:rsidR="00247EEC" w:rsidRPr="00F32B34" w:rsidSect="00247EEC">
      <w:pgSz w:w="11906" w:h="16838"/>
      <w:pgMar w:top="1134" w:right="850" w:bottom="1134" w:left="993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F6" w:rsidRDefault="000C57F6" w:rsidP="00247EEC">
      <w:pPr>
        <w:spacing w:after="0" w:line="240" w:lineRule="auto"/>
      </w:pPr>
      <w:r>
        <w:separator/>
      </w:r>
    </w:p>
  </w:endnote>
  <w:endnote w:type="continuationSeparator" w:id="0">
    <w:p w:rsidR="000C57F6" w:rsidRDefault="000C57F6" w:rsidP="0024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F6" w:rsidRDefault="000C57F6" w:rsidP="00247EEC">
      <w:pPr>
        <w:spacing w:after="0" w:line="240" w:lineRule="auto"/>
      </w:pPr>
      <w:r>
        <w:separator/>
      </w:r>
    </w:p>
  </w:footnote>
  <w:footnote w:type="continuationSeparator" w:id="0">
    <w:p w:rsidR="000C57F6" w:rsidRDefault="000C57F6" w:rsidP="0024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8BB"/>
    <w:multiLevelType w:val="hybridMultilevel"/>
    <w:tmpl w:val="26A4E8B2"/>
    <w:lvl w:ilvl="0" w:tplc="9B6E2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038D"/>
    <w:multiLevelType w:val="multilevel"/>
    <w:tmpl w:val="A910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33FB4"/>
    <w:multiLevelType w:val="multilevel"/>
    <w:tmpl w:val="5A8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C0A"/>
    <w:rsid w:val="000C57F6"/>
    <w:rsid w:val="000F7420"/>
    <w:rsid w:val="001D7C0A"/>
    <w:rsid w:val="00247EEC"/>
    <w:rsid w:val="002F5B81"/>
    <w:rsid w:val="003B69D7"/>
    <w:rsid w:val="0057111A"/>
    <w:rsid w:val="00A146CA"/>
    <w:rsid w:val="00B67D4D"/>
    <w:rsid w:val="00D04135"/>
    <w:rsid w:val="00F07E4B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81"/>
  </w:style>
  <w:style w:type="paragraph" w:styleId="3">
    <w:name w:val="heading 3"/>
    <w:basedOn w:val="a"/>
    <w:link w:val="30"/>
    <w:uiPriority w:val="9"/>
    <w:qFormat/>
    <w:rsid w:val="000F7420"/>
    <w:pPr>
      <w:spacing w:after="0" w:line="336" w:lineRule="auto"/>
      <w:outlineLvl w:val="2"/>
    </w:pPr>
    <w:rPr>
      <w:rFonts w:ascii="Arial" w:eastAsia="Times New Roman" w:hAnsi="Arial" w:cs="Arial"/>
      <w:b/>
      <w:bCs/>
      <w:i/>
      <w:iCs/>
      <w:color w:val="23C5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420"/>
    <w:rPr>
      <w:rFonts w:ascii="Arial" w:eastAsia="Times New Roman" w:hAnsi="Arial" w:cs="Arial"/>
      <w:b/>
      <w:bCs/>
      <w:i/>
      <w:iCs/>
      <w:color w:val="23C50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EEC"/>
    <w:pPr>
      <w:ind w:left="720"/>
      <w:contextualSpacing/>
    </w:pPr>
  </w:style>
  <w:style w:type="paragraph" w:customStyle="1" w:styleId="c1">
    <w:name w:val="c1"/>
    <w:basedOn w:val="a"/>
    <w:rsid w:val="00247EEC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EEC"/>
  </w:style>
  <w:style w:type="paragraph" w:styleId="a6">
    <w:name w:val="header"/>
    <w:basedOn w:val="a"/>
    <w:link w:val="a7"/>
    <w:uiPriority w:val="99"/>
    <w:semiHidden/>
    <w:unhideWhenUsed/>
    <w:rsid w:val="0024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EEC"/>
  </w:style>
  <w:style w:type="paragraph" w:styleId="a8">
    <w:name w:val="footer"/>
    <w:basedOn w:val="a"/>
    <w:link w:val="a9"/>
    <w:uiPriority w:val="99"/>
    <w:semiHidden/>
    <w:unhideWhenUsed/>
    <w:rsid w:val="0024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30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0700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4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5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32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1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2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25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2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4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8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8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72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4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01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82;&#1091;&#1088;&#1086;&#1095;&#1082;&#1072;-&#1088;&#1103;&#1073;&#1072;-&#1080;&#1083;&#1080;-&#1079;&#1086;&#1083;&#1086;&#1090;&#1086;&#1077;-&#1103;&#1081;&#1094;&#1086;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79;&#1072;&#1102;&#1096;&#1082;&#1080;&#1085;&#1072;-&#1080;&#1079;&#1073;&#1091;&#1096;&#1082;&#107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82;&#1086;&#1083;&#1086;&#1073;&#1086;&#1082;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74;&#1086;&#1083;&#1082;-&#1080;-&#1089;&#1077;&#1084;&#1077;&#1088;&#1086;-&#1082;&#1086;&#1079;&#1083;&#1103;&#1090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88;&#1077;&#1087;&#1082;&#1072;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etiam.com/&#1073;&#1080;&#1073;&#1083;&#1080;&#1086;&#1090;&#1077;&#1095;&#1082;&#1072;/&#1089;&#1082;&#1072;&#1079;&#1082;&#1080;-&#1074;-&#1082;&#1072;&#1088;&#1090;&#1080;&#1085;&#1082;&#1072;&#1093;/&#1090;&#1077;&#1088;&#1077;&#1084;&#1086;&#108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78E5-2657-4DD0-80CC-2B16F061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Володя</cp:lastModifiedBy>
  <cp:revision>4</cp:revision>
  <cp:lastPrinted>2015-02-15T18:23:00Z</cp:lastPrinted>
  <dcterms:created xsi:type="dcterms:W3CDTF">2015-02-15T13:29:00Z</dcterms:created>
  <dcterms:modified xsi:type="dcterms:W3CDTF">2015-02-23T16:51:00Z</dcterms:modified>
</cp:coreProperties>
</file>