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70"/>
        <w:tblW w:w="14465" w:type="dxa"/>
        <w:tblLayout w:type="fixed"/>
        <w:tblLook w:val="04A0" w:firstRow="1" w:lastRow="0" w:firstColumn="1" w:lastColumn="0" w:noHBand="0" w:noVBand="1"/>
      </w:tblPr>
      <w:tblGrid>
        <w:gridCol w:w="2344"/>
        <w:gridCol w:w="464"/>
        <w:gridCol w:w="547"/>
        <w:gridCol w:w="428"/>
        <w:gridCol w:w="433"/>
        <w:gridCol w:w="571"/>
        <w:gridCol w:w="340"/>
        <w:gridCol w:w="350"/>
        <w:gridCol w:w="471"/>
        <w:gridCol w:w="568"/>
        <w:gridCol w:w="716"/>
        <w:gridCol w:w="417"/>
        <w:gridCol w:w="150"/>
        <w:gridCol w:w="366"/>
        <w:gridCol w:w="26"/>
        <w:gridCol w:w="593"/>
        <w:gridCol w:w="425"/>
        <w:gridCol w:w="433"/>
        <w:gridCol w:w="425"/>
        <w:gridCol w:w="560"/>
        <w:gridCol w:w="567"/>
        <w:gridCol w:w="428"/>
        <w:gridCol w:w="428"/>
        <w:gridCol w:w="561"/>
        <w:gridCol w:w="6"/>
        <w:gridCol w:w="714"/>
        <w:gridCol w:w="1123"/>
        <w:gridCol w:w="11"/>
      </w:tblGrid>
      <w:tr w:rsidR="00466F8B" w:rsidTr="007D4CDF">
        <w:trPr>
          <w:gridAfter w:val="1"/>
          <w:wAfter w:w="11" w:type="dxa"/>
          <w:trHeight w:val="363"/>
        </w:trPr>
        <w:tc>
          <w:tcPr>
            <w:tcW w:w="2344" w:type="dxa"/>
            <w:vMerge w:val="restart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872" w:type="dxa"/>
            <w:gridSpan w:val="4"/>
          </w:tcPr>
          <w:p w:rsidR="00466F8B" w:rsidRPr="00531E8A" w:rsidRDefault="00466F8B" w:rsidP="007D4CDF">
            <w:pPr>
              <w:rPr>
                <w:rFonts w:ascii="Times New Roman" w:hAnsi="Times New Roman" w:cs="Times New Roman"/>
              </w:rPr>
            </w:pPr>
            <w:r w:rsidRPr="00531E8A">
              <w:rPr>
                <w:rFonts w:ascii="Times New Roman" w:hAnsi="Times New Roman" w:cs="Times New Roman"/>
              </w:rPr>
              <w:t>Восприятие</w:t>
            </w: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7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</w:rPr>
              <w:t>Мышление и математические способности</w:t>
            </w:r>
          </w:p>
        </w:tc>
        <w:tc>
          <w:tcPr>
            <w:tcW w:w="1135" w:type="dxa"/>
            <w:gridSpan w:val="4"/>
          </w:tcPr>
          <w:p w:rsidR="00466F8B" w:rsidRPr="00B52BBF" w:rsidRDefault="00466F8B" w:rsidP="007D4CDF">
            <w:pPr>
              <w:rPr>
                <w:rFonts w:ascii="Times New Roman" w:hAnsi="Times New Roman" w:cs="Times New Roman"/>
              </w:rPr>
            </w:pPr>
            <w:r w:rsidRPr="00B52BBF"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2410" w:type="dxa"/>
            <w:gridSpan w:val="5"/>
          </w:tcPr>
          <w:p w:rsidR="00466F8B" w:rsidRPr="00B52BBF" w:rsidRDefault="00466F8B" w:rsidP="007D4CDF">
            <w:pPr>
              <w:rPr>
                <w:rFonts w:ascii="Times New Roman" w:hAnsi="Times New Roman" w:cs="Times New Roman"/>
              </w:rPr>
            </w:pPr>
            <w:r w:rsidRPr="00B52BBF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417" w:type="dxa"/>
            <w:gridSpan w:val="3"/>
          </w:tcPr>
          <w:p w:rsidR="00466F8B" w:rsidRPr="00E132A4" w:rsidRDefault="00466F8B" w:rsidP="007D4CDF">
            <w:pPr>
              <w:rPr>
                <w:rFonts w:ascii="Times New Roman" w:hAnsi="Times New Roman" w:cs="Times New Roman"/>
              </w:rPr>
            </w:pPr>
            <w:r w:rsidRPr="00E132A4">
              <w:rPr>
                <w:rFonts w:ascii="Times New Roman" w:hAnsi="Times New Roman" w:cs="Times New Roman"/>
              </w:rPr>
              <w:t>моторика</w:t>
            </w:r>
          </w:p>
        </w:tc>
        <w:tc>
          <w:tcPr>
            <w:tcW w:w="1843" w:type="dxa"/>
            <w:gridSpan w:val="3"/>
          </w:tcPr>
          <w:p w:rsidR="00466F8B" w:rsidRPr="00A36A48" w:rsidRDefault="00466F8B" w:rsidP="007D4CDF">
            <w:pPr>
              <w:rPr>
                <w:rFonts w:ascii="Times New Roman" w:hAnsi="Times New Roman" w:cs="Times New Roman"/>
              </w:rPr>
            </w:pPr>
            <w:r w:rsidRPr="00A36A48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466F8B" w:rsidTr="007D4CDF">
        <w:trPr>
          <w:cantSplit/>
          <w:trHeight w:val="1848"/>
        </w:trPr>
        <w:tc>
          <w:tcPr>
            <w:tcW w:w="2344" w:type="dxa"/>
            <w:vMerge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extDirection w:val="btLr"/>
          </w:tcPr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  <w:r w:rsidRPr="00531E8A">
              <w:rPr>
                <w:rFonts w:ascii="Times New Roman" w:hAnsi="Times New Roman" w:cs="Times New Roman"/>
              </w:rPr>
              <w:t xml:space="preserve">цвет </w:t>
            </w:r>
          </w:p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extDirection w:val="btLr"/>
          </w:tcPr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  <w:r w:rsidRPr="00531E8A">
              <w:rPr>
                <w:rFonts w:ascii="Times New Roman" w:hAnsi="Times New Roman" w:cs="Times New Roman"/>
              </w:rPr>
              <w:t>форма</w:t>
            </w:r>
          </w:p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extDirection w:val="btLr"/>
          </w:tcPr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  <w:r w:rsidRPr="00531E8A">
              <w:rPr>
                <w:rFonts w:ascii="Times New Roman" w:hAnsi="Times New Roman" w:cs="Times New Roman"/>
              </w:rPr>
              <w:t xml:space="preserve">Время года </w:t>
            </w:r>
          </w:p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extDirection w:val="btLr"/>
          </w:tcPr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  <w:r w:rsidRPr="00531E8A">
              <w:rPr>
                <w:rFonts w:ascii="Times New Roman" w:hAnsi="Times New Roman" w:cs="Times New Roman"/>
              </w:rPr>
              <w:t>пространство</w:t>
            </w:r>
          </w:p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extDirection w:val="btLr"/>
          </w:tcPr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  <w:r w:rsidRPr="00531E8A">
              <w:rPr>
                <w:rFonts w:ascii="Times New Roman" w:hAnsi="Times New Roman" w:cs="Times New Roman"/>
              </w:rPr>
              <w:t>Наглядно-действенное</w:t>
            </w:r>
          </w:p>
        </w:tc>
        <w:tc>
          <w:tcPr>
            <w:tcW w:w="340" w:type="dxa"/>
            <w:textDirection w:val="btLr"/>
          </w:tcPr>
          <w:p w:rsidR="00466F8B" w:rsidRPr="00531E8A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  <w:r w:rsidRPr="00531E8A">
              <w:rPr>
                <w:rFonts w:ascii="Times New Roman" w:hAnsi="Times New Roman" w:cs="Times New Roman"/>
              </w:rPr>
              <w:t>образное</w:t>
            </w: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extDirection w:val="btLr"/>
          </w:tcPr>
          <w:p w:rsidR="00466F8B" w:rsidRPr="00441608" w:rsidRDefault="00466F8B" w:rsidP="007D4CDF">
            <w:pPr>
              <w:ind w:left="113" w:right="113"/>
              <w:rPr>
                <w:rFonts w:ascii="Times New Roman" w:hAnsi="Times New Roman" w:cs="Times New Roman"/>
              </w:rPr>
            </w:pPr>
            <w:r w:rsidRPr="00441608">
              <w:rPr>
                <w:rFonts w:ascii="Times New Roman" w:hAnsi="Times New Roman" w:cs="Times New Roman"/>
              </w:rPr>
              <w:t>логическое</w:t>
            </w:r>
          </w:p>
        </w:tc>
        <w:tc>
          <w:tcPr>
            <w:tcW w:w="471" w:type="dxa"/>
            <w:textDirection w:val="btLr"/>
          </w:tcPr>
          <w:p w:rsidR="00466F8B" w:rsidRPr="00441608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1608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</w:tc>
        <w:tc>
          <w:tcPr>
            <w:tcW w:w="568" w:type="dxa"/>
            <w:textDirection w:val="btLr"/>
          </w:tcPr>
          <w:p w:rsidR="00466F8B" w:rsidRPr="00441608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аналогия</w:t>
            </w:r>
          </w:p>
        </w:tc>
        <w:tc>
          <w:tcPr>
            <w:tcW w:w="716" w:type="dxa"/>
            <w:textDirection w:val="btLr"/>
          </w:tcPr>
          <w:p w:rsidR="00466F8B" w:rsidRPr="00441608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1608">
              <w:rPr>
                <w:rFonts w:ascii="Times New Roman" w:hAnsi="Times New Roman" w:cs="Times New Roman"/>
                <w:sz w:val="20"/>
                <w:szCs w:val="20"/>
              </w:rPr>
              <w:t>Общая осведомленность</w:t>
            </w:r>
          </w:p>
        </w:tc>
        <w:tc>
          <w:tcPr>
            <w:tcW w:w="567" w:type="dxa"/>
            <w:gridSpan w:val="2"/>
            <w:textDirection w:val="btLr"/>
          </w:tcPr>
          <w:p w:rsidR="00466F8B" w:rsidRPr="00441608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понятливость</w:t>
            </w: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extDirection w:val="btLr"/>
          </w:tcPr>
          <w:p w:rsidR="00466F8B" w:rsidRPr="00B86B65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6B65">
              <w:rPr>
                <w:rFonts w:ascii="Times New Roman" w:hAnsi="Times New Roman" w:cs="Times New Roman"/>
                <w:sz w:val="20"/>
                <w:szCs w:val="20"/>
              </w:rPr>
              <w:t>Счет прямой</w:t>
            </w:r>
          </w:p>
        </w:tc>
        <w:tc>
          <w:tcPr>
            <w:tcW w:w="593" w:type="dxa"/>
            <w:textDirection w:val="btLr"/>
          </w:tcPr>
          <w:p w:rsidR="00466F8B" w:rsidRPr="00B86B65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6B65">
              <w:rPr>
                <w:rFonts w:ascii="Times New Roman" w:hAnsi="Times New Roman" w:cs="Times New Roman"/>
                <w:sz w:val="20"/>
                <w:szCs w:val="20"/>
              </w:rPr>
              <w:t xml:space="preserve"> Счет обратный</w:t>
            </w:r>
          </w:p>
        </w:tc>
        <w:tc>
          <w:tcPr>
            <w:tcW w:w="425" w:type="dxa"/>
            <w:textDirection w:val="btLr"/>
          </w:tcPr>
          <w:p w:rsidR="00466F8B" w:rsidRPr="00B86B65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числа</w:t>
            </w:r>
          </w:p>
        </w:tc>
        <w:tc>
          <w:tcPr>
            <w:tcW w:w="433" w:type="dxa"/>
            <w:textDirection w:val="btLr"/>
          </w:tcPr>
          <w:p w:rsidR="00466F8B" w:rsidRPr="00B52BBF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F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зрительное</w:t>
            </w:r>
          </w:p>
        </w:tc>
        <w:tc>
          <w:tcPr>
            <w:tcW w:w="425" w:type="dxa"/>
            <w:textDirection w:val="btLr"/>
          </w:tcPr>
          <w:p w:rsidR="00466F8B" w:rsidRPr="00B52BBF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F">
              <w:rPr>
                <w:rFonts w:ascii="Times New Roman" w:hAnsi="Times New Roman" w:cs="Times New Roman"/>
                <w:sz w:val="20"/>
                <w:szCs w:val="20"/>
              </w:rPr>
              <w:t>слуховое</w:t>
            </w:r>
          </w:p>
        </w:tc>
        <w:tc>
          <w:tcPr>
            <w:tcW w:w="560" w:type="dxa"/>
            <w:textDirection w:val="btLr"/>
          </w:tcPr>
          <w:p w:rsidR="00466F8B" w:rsidRPr="00B52BBF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F">
              <w:rPr>
                <w:rFonts w:ascii="Times New Roman" w:hAnsi="Times New Roman" w:cs="Times New Roman"/>
                <w:sz w:val="20"/>
                <w:szCs w:val="20"/>
              </w:rPr>
              <w:t>Зрительная</w:t>
            </w: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8B" w:rsidRDefault="00466F8B" w:rsidP="007D4C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66F8B" w:rsidRPr="00B52BBF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2BBF">
              <w:rPr>
                <w:rFonts w:ascii="Times New Roman" w:hAnsi="Times New Roman" w:cs="Times New Roman"/>
                <w:sz w:val="20"/>
                <w:szCs w:val="20"/>
              </w:rPr>
              <w:t>слуховая</w:t>
            </w:r>
          </w:p>
        </w:tc>
        <w:tc>
          <w:tcPr>
            <w:tcW w:w="428" w:type="dxa"/>
            <w:textDirection w:val="btLr"/>
          </w:tcPr>
          <w:p w:rsidR="00466F8B" w:rsidRPr="00E132A4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32A4">
              <w:rPr>
                <w:rFonts w:ascii="Times New Roman" w:hAnsi="Times New Roman" w:cs="Times New Roman"/>
                <w:sz w:val="20"/>
                <w:szCs w:val="20"/>
              </w:rPr>
              <w:t xml:space="preserve">крупная </w:t>
            </w:r>
          </w:p>
        </w:tc>
        <w:tc>
          <w:tcPr>
            <w:tcW w:w="428" w:type="dxa"/>
            <w:textDirection w:val="btLr"/>
          </w:tcPr>
          <w:p w:rsidR="00466F8B" w:rsidRPr="00E132A4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32A4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567" w:type="dxa"/>
            <w:gridSpan w:val="2"/>
            <w:textDirection w:val="btLr"/>
          </w:tcPr>
          <w:p w:rsidR="00466F8B" w:rsidRPr="00E132A4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32A4">
              <w:rPr>
                <w:rFonts w:ascii="Times New Roman" w:hAnsi="Times New Roman" w:cs="Times New Roman"/>
                <w:sz w:val="20"/>
                <w:szCs w:val="20"/>
              </w:rPr>
              <w:t>Ведущая рука</w:t>
            </w:r>
          </w:p>
        </w:tc>
        <w:tc>
          <w:tcPr>
            <w:tcW w:w="714" w:type="dxa"/>
            <w:textDirection w:val="btLr"/>
          </w:tcPr>
          <w:p w:rsidR="00466F8B" w:rsidRPr="00527E92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92">
              <w:rPr>
                <w:rFonts w:ascii="Times New Roman" w:hAnsi="Times New Roman" w:cs="Times New Roman"/>
                <w:sz w:val="20"/>
                <w:szCs w:val="20"/>
              </w:rPr>
              <w:t>Связная речь по картинке</w:t>
            </w:r>
          </w:p>
        </w:tc>
        <w:tc>
          <w:tcPr>
            <w:tcW w:w="1134" w:type="dxa"/>
            <w:gridSpan w:val="2"/>
            <w:textDirection w:val="btLr"/>
          </w:tcPr>
          <w:p w:rsidR="00466F8B" w:rsidRPr="00527E92" w:rsidRDefault="00466F8B" w:rsidP="007D4CD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2">
              <w:rPr>
                <w:rFonts w:ascii="Times New Roman" w:hAnsi="Times New Roman" w:cs="Times New Roman"/>
                <w:sz w:val="20"/>
                <w:szCs w:val="20"/>
              </w:rPr>
              <w:t>Связная речь по серии картинок</w:t>
            </w:r>
          </w:p>
        </w:tc>
      </w:tr>
      <w:tr w:rsidR="00466F8B" w:rsidTr="007D4CDF">
        <w:tc>
          <w:tcPr>
            <w:tcW w:w="234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466F8B" w:rsidRPr="00B86B65" w:rsidRDefault="00466F8B" w:rsidP="007D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</w:tcPr>
          <w:p w:rsidR="00466F8B" w:rsidRPr="00B86B65" w:rsidRDefault="00466F8B" w:rsidP="007D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8B" w:rsidTr="007D4CDF">
        <w:tc>
          <w:tcPr>
            <w:tcW w:w="234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8B" w:rsidTr="007D4CDF">
        <w:tc>
          <w:tcPr>
            <w:tcW w:w="234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6F8B" w:rsidRDefault="00466F8B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6E" w:rsidTr="007D4CDF">
        <w:tc>
          <w:tcPr>
            <w:tcW w:w="2344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E446E" w:rsidRDefault="00CE446E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DF" w:rsidTr="007D4CDF">
        <w:tc>
          <w:tcPr>
            <w:tcW w:w="234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CDF" w:rsidRDefault="007D4CDF" w:rsidP="007D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66" w:rsidRDefault="007F144C" w:rsidP="007F1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</w:t>
      </w:r>
      <w:r w:rsidR="007D4CDF">
        <w:rPr>
          <w:rFonts w:ascii="Times New Roman" w:hAnsi="Times New Roman" w:cs="Times New Roman"/>
          <w:sz w:val="24"/>
          <w:szCs w:val="24"/>
        </w:rPr>
        <w:t>Сводная таблица психологического обследования ребёнка.</w:t>
      </w:r>
    </w:p>
    <w:p w:rsidR="00065766" w:rsidRDefault="00065766">
      <w:pPr>
        <w:rPr>
          <w:rFonts w:ascii="Times New Roman" w:hAnsi="Times New Roman" w:cs="Times New Roman"/>
          <w:sz w:val="24"/>
          <w:szCs w:val="24"/>
        </w:rPr>
      </w:pPr>
    </w:p>
    <w:p w:rsidR="00065766" w:rsidRDefault="00065766">
      <w:pPr>
        <w:rPr>
          <w:rFonts w:ascii="Times New Roman" w:hAnsi="Times New Roman" w:cs="Times New Roman"/>
          <w:sz w:val="24"/>
          <w:szCs w:val="24"/>
        </w:rPr>
      </w:pPr>
    </w:p>
    <w:p w:rsidR="00065766" w:rsidRDefault="00065766">
      <w:pPr>
        <w:rPr>
          <w:rFonts w:ascii="Times New Roman" w:hAnsi="Times New Roman" w:cs="Times New Roman"/>
          <w:sz w:val="24"/>
          <w:szCs w:val="24"/>
        </w:rPr>
      </w:pPr>
    </w:p>
    <w:p w:rsidR="00065766" w:rsidRDefault="00065766">
      <w:pPr>
        <w:rPr>
          <w:rFonts w:ascii="Times New Roman" w:hAnsi="Times New Roman" w:cs="Times New Roman"/>
          <w:sz w:val="24"/>
          <w:szCs w:val="24"/>
        </w:rPr>
      </w:pPr>
    </w:p>
    <w:p w:rsidR="00065766" w:rsidRDefault="00065766">
      <w:pPr>
        <w:rPr>
          <w:rFonts w:ascii="Times New Roman" w:hAnsi="Times New Roman" w:cs="Times New Roman"/>
          <w:sz w:val="24"/>
          <w:szCs w:val="24"/>
        </w:rPr>
      </w:pPr>
    </w:p>
    <w:p w:rsidR="00065766" w:rsidRDefault="000657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92" w:type="dxa"/>
        <w:tblLayout w:type="fixed"/>
        <w:tblLook w:val="04A0" w:firstRow="1" w:lastRow="0" w:firstColumn="1" w:lastColumn="0" w:noHBand="0" w:noVBand="1"/>
      </w:tblPr>
      <w:tblGrid>
        <w:gridCol w:w="2342"/>
        <w:gridCol w:w="592"/>
        <w:gridCol w:w="422"/>
        <w:gridCol w:w="415"/>
        <w:gridCol w:w="13"/>
        <w:gridCol w:w="830"/>
        <w:gridCol w:w="519"/>
        <w:gridCol w:w="6"/>
        <w:gridCol w:w="660"/>
        <w:gridCol w:w="717"/>
        <w:gridCol w:w="708"/>
        <w:gridCol w:w="425"/>
        <w:gridCol w:w="567"/>
        <w:gridCol w:w="708"/>
        <w:gridCol w:w="425"/>
        <w:gridCol w:w="425"/>
        <w:gridCol w:w="708"/>
        <w:gridCol w:w="708"/>
        <w:gridCol w:w="594"/>
        <w:gridCol w:w="713"/>
        <w:gridCol w:w="567"/>
        <w:gridCol w:w="850"/>
        <w:gridCol w:w="578"/>
      </w:tblGrid>
      <w:tr w:rsidR="00402A1C" w:rsidTr="00A430CA">
        <w:trPr>
          <w:trHeight w:val="597"/>
        </w:trPr>
        <w:tc>
          <w:tcPr>
            <w:tcW w:w="2345" w:type="dxa"/>
            <w:vMerge w:val="restart"/>
          </w:tcPr>
          <w:p w:rsidR="00402A1C" w:rsidRDefault="00402A1C" w:rsidP="004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 ребенка</w:t>
            </w:r>
          </w:p>
        </w:tc>
        <w:tc>
          <w:tcPr>
            <w:tcW w:w="2268" w:type="dxa"/>
            <w:gridSpan w:val="5"/>
          </w:tcPr>
          <w:p w:rsidR="00402A1C" w:rsidRPr="00527E92" w:rsidRDefault="00402A1C" w:rsidP="00421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92">
              <w:rPr>
                <w:rFonts w:ascii="Times New Roman" w:hAnsi="Times New Roman" w:cs="Times New Roman"/>
                <w:sz w:val="20"/>
                <w:szCs w:val="20"/>
              </w:rPr>
              <w:t>Эмоциональная сфера</w:t>
            </w:r>
          </w:p>
          <w:p w:rsidR="00402A1C" w:rsidRDefault="00402A1C" w:rsidP="0042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4"/>
          </w:tcPr>
          <w:p w:rsidR="00402A1C" w:rsidRPr="00402A1C" w:rsidRDefault="00402A1C" w:rsidP="004211BF">
            <w:pPr>
              <w:rPr>
                <w:rFonts w:ascii="Times New Roman" w:hAnsi="Times New Roman" w:cs="Times New Roman"/>
              </w:rPr>
            </w:pPr>
            <w:r w:rsidRPr="00402A1C">
              <w:rPr>
                <w:rFonts w:ascii="Times New Roman" w:hAnsi="Times New Roman" w:cs="Times New Roman"/>
              </w:rPr>
              <w:t>Состояние слуха</w:t>
            </w:r>
          </w:p>
        </w:tc>
        <w:tc>
          <w:tcPr>
            <w:tcW w:w="1701" w:type="dxa"/>
            <w:gridSpan w:val="3"/>
          </w:tcPr>
          <w:p w:rsidR="00402A1C" w:rsidRPr="006976D7" w:rsidRDefault="00402A1C" w:rsidP="004211BF">
            <w:pPr>
              <w:rPr>
                <w:rFonts w:ascii="Times New Roman" w:hAnsi="Times New Roman" w:cs="Times New Roman"/>
              </w:rPr>
            </w:pPr>
            <w:r w:rsidRPr="006976D7">
              <w:rPr>
                <w:rFonts w:ascii="Times New Roman" w:hAnsi="Times New Roman" w:cs="Times New Roman"/>
              </w:rPr>
              <w:t>Социальные отношения</w:t>
            </w:r>
          </w:p>
        </w:tc>
        <w:tc>
          <w:tcPr>
            <w:tcW w:w="1559" w:type="dxa"/>
            <w:gridSpan w:val="3"/>
          </w:tcPr>
          <w:p w:rsidR="00402A1C" w:rsidRDefault="00402A1C" w:rsidP="0040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Работо</w:t>
            </w:r>
          </w:p>
          <w:p w:rsidR="00402A1C" w:rsidRPr="006976D7" w:rsidRDefault="00402A1C" w:rsidP="0040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</w:t>
            </w:r>
          </w:p>
        </w:tc>
        <w:tc>
          <w:tcPr>
            <w:tcW w:w="2012" w:type="dxa"/>
            <w:gridSpan w:val="3"/>
          </w:tcPr>
          <w:p w:rsidR="00402A1C" w:rsidRPr="006976D7" w:rsidRDefault="00402A1C" w:rsidP="0040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Реакции </w:t>
            </w:r>
          </w:p>
        </w:tc>
        <w:tc>
          <w:tcPr>
            <w:tcW w:w="2126" w:type="dxa"/>
            <w:gridSpan w:val="3"/>
          </w:tcPr>
          <w:p w:rsidR="00402A1C" w:rsidRPr="00163237" w:rsidRDefault="00402A1C" w:rsidP="0042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 ребенка</w:t>
            </w:r>
          </w:p>
        </w:tc>
        <w:tc>
          <w:tcPr>
            <w:tcW w:w="578" w:type="dxa"/>
          </w:tcPr>
          <w:p w:rsidR="00402A1C" w:rsidRDefault="00402A1C" w:rsidP="0042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1C" w:rsidRDefault="00402A1C" w:rsidP="0042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1C" w:rsidRDefault="00402A1C" w:rsidP="0042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1C" w:rsidTr="00A430CA">
        <w:trPr>
          <w:cantSplit/>
          <w:trHeight w:val="1716"/>
        </w:trPr>
        <w:tc>
          <w:tcPr>
            <w:tcW w:w="2345" w:type="dxa"/>
            <w:vMerge/>
          </w:tcPr>
          <w:p w:rsidR="00402A1C" w:rsidRDefault="00402A1C" w:rsidP="0042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extDirection w:val="btLr"/>
          </w:tcPr>
          <w:p w:rsidR="00402A1C" w:rsidRPr="00527E92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2">
              <w:rPr>
                <w:rFonts w:ascii="Times New Roman" w:hAnsi="Times New Roman" w:cs="Times New Roman"/>
                <w:sz w:val="20"/>
                <w:szCs w:val="20"/>
              </w:rPr>
              <w:t xml:space="preserve">сензитивность </w:t>
            </w:r>
          </w:p>
          <w:p w:rsidR="00402A1C" w:rsidRPr="00527E92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402A1C" w:rsidRPr="00527E92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2">
              <w:rPr>
                <w:rFonts w:ascii="Times New Roman" w:hAnsi="Times New Roman" w:cs="Times New Roman"/>
                <w:sz w:val="20"/>
                <w:szCs w:val="20"/>
              </w:rPr>
              <w:t>агрессия</w:t>
            </w:r>
          </w:p>
        </w:tc>
        <w:tc>
          <w:tcPr>
            <w:tcW w:w="428" w:type="dxa"/>
            <w:gridSpan w:val="2"/>
            <w:textDirection w:val="btLr"/>
          </w:tcPr>
          <w:p w:rsidR="00402A1C" w:rsidRPr="00527E92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тревога</w:t>
            </w:r>
          </w:p>
        </w:tc>
        <w:tc>
          <w:tcPr>
            <w:tcW w:w="831" w:type="dxa"/>
            <w:textDirection w:val="btLr"/>
          </w:tcPr>
          <w:p w:rsidR="00402A1C" w:rsidRPr="00527E92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2">
              <w:rPr>
                <w:rFonts w:ascii="Times New Roman" w:hAnsi="Times New Roman" w:cs="Times New Roman"/>
                <w:sz w:val="20"/>
                <w:szCs w:val="20"/>
              </w:rPr>
              <w:t>страхи</w:t>
            </w:r>
          </w:p>
          <w:p w:rsidR="00402A1C" w:rsidRDefault="00402A1C" w:rsidP="004211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1C" w:rsidRDefault="00402A1C" w:rsidP="004211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extDirection w:val="btLr"/>
          </w:tcPr>
          <w:p w:rsidR="00402A1C" w:rsidRPr="00402A1C" w:rsidRDefault="00402A1C" w:rsidP="00402A1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A1C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402A1C" w:rsidRPr="00402A1C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extDirection w:val="btLr"/>
          </w:tcPr>
          <w:p w:rsidR="00402A1C" w:rsidRPr="00402A1C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A1C">
              <w:rPr>
                <w:rFonts w:ascii="Times New Roman" w:hAnsi="Times New Roman" w:cs="Times New Roman"/>
                <w:sz w:val="20"/>
                <w:szCs w:val="20"/>
              </w:rPr>
              <w:t>тугоухость</w:t>
            </w:r>
          </w:p>
        </w:tc>
        <w:tc>
          <w:tcPr>
            <w:tcW w:w="718" w:type="dxa"/>
            <w:textDirection w:val="btLr"/>
          </w:tcPr>
          <w:p w:rsidR="00402A1C" w:rsidRPr="00402A1C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A1C">
              <w:rPr>
                <w:rFonts w:ascii="Times New Roman" w:hAnsi="Times New Roman" w:cs="Times New Roman"/>
                <w:sz w:val="20"/>
                <w:szCs w:val="20"/>
              </w:rPr>
              <w:t>глухота</w:t>
            </w:r>
          </w:p>
        </w:tc>
        <w:tc>
          <w:tcPr>
            <w:tcW w:w="709" w:type="dxa"/>
            <w:textDirection w:val="btLr"/>
          </w:tcPr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7">
              <w:rPr>
                <w:rFonts w:ascii="Times New Roman" w:hAnsi="Times New Roman" w:cs="Times New Roman"/>
                <w:sz w:val="20"/>
                <w:szCs w:val="20"/>
              </w:rPr>
              <w:t>Общая семейная ситуция</w:t>
            </w:r>
          </w:p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взрослыми</w:t>
            </w:r>
          </w:p>
        </w:tc>
        <w:tc>
          <w:tcPr>
            <w:tcW w:w="567" w:type="dxa"/>
            <w:textDirection w:val="btLr"/>
          </w:tcPr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7">
              <w:rPr>
                <w:rFonts w:ascii="Times New Roman" w:hAnsi="Times New Roman" w:cs="Times New Roman"/>
                <w:sz w:val="20"/>
                <w:szCs w:val="20"/>
              </w:rPr>
              <w:t>Со сверстниками</w:t>
            </w:r>
          </w:p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02A1C" w:rsidRPr="00163237" w:rsidRDefault="00402A1C" w:rsidP="00402A1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</w:tc>
        <w:tc>
          <w:tcPr>
            <w:tcW w:w="425" w:type="dxa"/>
            <w:textDirection w:val="btLr"/>
          </w:tcPr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425" w:type="dxa"/>
            <w:textDirection w:val="btLr"/>
          </w:tcPr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Крайне низкая</w:t>
            </w:r>
          </w:p>
        </w:tc>
        <w:tc>
          <w:tcPr>
            <w:tcW w:w="709" w:type="dxa"/>
            <w:textDirection w:val="btLr"/>
          </w:tcPr>
          <w:p w:rsidR="00402A1C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Реакция на одобрение</w:t>
            </w:r>
          </w:p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02A1C" w:rsidRPr="00163237" w:rsidRDefault="00402A1C" w:rsidP="00402A1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Реакция на замечание </w:t>
            </w:r>
          </w:p>
        </w:tc>
        <w:tc>
          <w:tcPr>
            <w:tcW w:w="594" w:type="dxa"/>
            <w:textDirection w:val="btLr"/>
          </w:tcPr>
          <w:p w:rsidR="00402A1C" w:rsidRPr="00163237" w:rsidRDefault="00402A1C" w:rsidP="00402A1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неудаче</w:t>
            </w:r>
          </w:p>
        </w:tc>
        <w:tc>
          <w:tcPr>
            <w:tcW w:w="708" w:type="dxa"/>
            <w:textDirection w:val="btLr"/>
          </w:tcPr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7">
              <w:rPr>
                <w:rFonts w:ascii="Times New Roman" w:hAnsi="Times New Roman" w:cs="Times New Roman"/>
                <w:sz w:val="20"/>
                <w:szCs w:val="20"/>
              </w:rPr>
              <w:t>произвольность</w:t>
            </w:r>
          </w:p>
        </w:tc>
        <w:tc>
          <w:tcPr>
            <w:tcW w:w="567" w:type="dxa"/>
            <w:textDirection w:val="btLr"/>
          </w:tcPr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7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851" w:type="dxa"/>
            <w:textDirection w:val="btLr"/>
          </w:tcPr>
          <w:p w:rsidR="00402A1C" w:rsidRPr="00163237" w:rsidRDefault="00402A1C" w:rsidP="00421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7">
              <w:rPr>
                <w:rFonts w:ascii="Times New Roman" w:hAnsi="Times New Roman" w:cs="Times New Roman"/>
                <w:sz w:val="20"/>
                <w:szCs w:val="20"/>
              </w:rPr>
              <w:t>Уровень притязаний</w:t>
            </w:r>
          </w:p>
        </w:tc>
        <w:tc>
          <w:tcPr>
            <w:tcW w:w="578" w:type="dxa"/>
          </w:tcPr>
          <w:p w:rsidR="00A430CA" w:rsidRDefault="00A430CA" w:rsidP="00A4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CA" w:rsidRDefault="00A430CA" w:rsidP="00A4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1C" w:rsidRDefault="00402A1C" w:rsidP="0042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A" w:rsidTr="00A430CA">
        <w:tc>
          <w:tcPr>
            <w:tcW w:w="234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430CA" w:rsidRDefault="00A430CA" w:rsidP="00F0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66" w:rsidRPr="00531E8A" w:rsidRDefault="00065766" w:rsidP="00065766">
      <w:pPr>
        <w:rPr>
          <w:rFonts w:ascii="Times New Roman" w:hAnsi="Times New Roman" w:cs="Times New Roman"/>
          <w:sz w:val="24"/>
          <w:szCs w:val="24"/>
        </w:rPr>
      </w:pPr>
    </w:p>
    <w:p w:rsidR="00065766" w:rsidRDefault="00065766">
      <w:pPr>
        <w:rPr>
          <w:rFonts w:ascii="Times New Roman" w:hAnsi="Times New Roman" w:cs="Times New Roman"/>
          <w:sz w:val="24"/>
          <w:szCs w:val="24"/>
        </w:rPr>
      </w:pPr>
    </w:p>
    <w:p w:rsidR="00065766" w:rsidRPr="00531E8A" w:rsidRDefault="00065766">
      <w:pPr>
        <w:rPr>
          <w:rFonts w:ascii="Times New Roman" w:hAnsi="Times New Roman" w:cs="Times New Roman"/>
          <w:sz w:val="24"/>
          <w:szCs w:val="24"/>
        </w:rPr>
      </w:pPr>
    </w:p>
    <w:sectPr w:rsidR="00065766" w:rsidRPr="00531E8A" w:rsidSect="00531E8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FB" w:rsidRDefault="00592EFB" w:rsidP="007D4CDF">
      <w:pPr>
        <w:spacing w:after="0" w:line="240" w:lineRule="auto"/>
      </w:pPr>
      <w:r>
        <w:separator/>
      </w:r>
    </w:p>
  </w:endnote>
  <w:endnote w:type="continuationSeparator" w:id="0">
    <w:p w:rsidR="00592EFB" w:rsidRDefault="00592EFB" w:rsidP="007D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FB" w:rsidRDefault="00592EFB" w:rsidP="007D4CDF">
      <w:pPr>
        <w:spacing w:after="0" w:line="240" w:lineRule="auto"/>
      </w:pPr>
      <w:r>
        <w:separator/>
      </w:r>
    </w:p>
  </w:footnote>
  <w:footnote w:type="continuationSeparator" w:id="0">
    <w:p w:rsidR="00592EFB" w:rsidRDefault="00592EFB" w:rsidP="007D4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02"/>
    <w:rsid w:val="00065766"/>
    <w:rsid w:val="000C6446"/>
    <w:rsid w:val="00163237"/>
    <w:rsid w:val="00281A7B"/>
    <w:rsid w:val="003567F2"/>
    <w:rsid w:val="00401803"/>
    <w:rsid w:val="00402A1C"/>
    <w:rsid w:val="00441608"/>
    <w:rsid w:val="00466F8B"/>
    <w:rsid w:val="004C7B5C"/>
    <w:rsid w:val="00527E92"/>
    <w:rsid w:val="00531E8A"/>
    <w:rsid w:val="00592EFB"/>
    <w:rsid w:val="0060405B"/>
    <w:rsid w:val="006976D7"/>
    <w:rsid w:val="006D3B02"/>
    <w:rsid w:val="007D4CDF"/>
    <w:rsid w:val="007F144C"/>
    <w:rsid w:val="00A36A48"/>
    <w:rsid w:val="00A430CA"/>
    <w:rsid w:val="00B52BBF"/>
    <w:rsid w:val="00B86B65"/>
    <w:rsid w:val="00CE446E"/>
    <w:rsid w:val="00DB4105"/>
    <w:rsid w:val="00E132A4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B331-FEA7-4962-B542-763A07E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CDF"/>
  </w:style>
  <w:style w:type="paragraph" w:styleId="a6">
    <w:name w:val="footer"/>
    <w:basedOn w:val="a"/>
    <w:link w:val="a7"/>
    <w:uiPriority w:val="99"/>
    <w:unhideWhenUsed/>
    <w:rsid w:val="007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Михаил Рослов</cp:lastModifiedBy>
  <cp:revision>18</cp:revision>
  <dcterms:created xsi:type="dcterms:W3CDTF">2015-01-21T07:19:00Z</dcterms:created>
  <dcterms:modified xsi:type="dcterms:W3CDTF">2015-02-23T10:16:00Z</dcterms:modified>
</cp:coreProperties>
</file>