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3D" w:rsidRDefault="00A33B3D" w:rsidP="00A33B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автономное учреждение</w:t>
      </w:r>
    </w:p>
    <w:p w:rsidR="00A33B3D" w:rsidRDefault="00A33B3D" w:rsidP="00A33B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2 общеразвивающего вида.</w:t>
      </w:r>
    </w:p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/>
    <w:p w:rsidR="00A33B3D" w:rsidRDefault="00A33B3D" w:rsidP="00A33B3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Выступление на педагогическом часе.</w:t>
      </w:r>
    </w:p>
    <w:p w:rsidR="00A33B3D" w:rsidRDefault="00A33B3D" w:rsidP="00A33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4E77FE">
        <w:rPr>
          <w:b/>
          <w:sz w:val="40"/>
          <w:szCs w:val="40"/>
        </w:rPr>
        <w:t>ТРИЗ. Его инструментарий в примене</w:t>
      </w:r>
      <w:r>
        <w:rPr>
          <w:b/>
          <w:sz w:val="40"/>
          <w:szCs w:val="40"/>
        </w:rPr>
        <w:t>нии к НОД в детском саду»</w:t>
      </w:r>
    </w:p>
    <w:p w:rsidR="00A33B3D" w:rsidRDefault="00A33B3D" w:rsidP="00A33B3D">
      <w:pPr>
        <w:jc w:val="right"/>
        <w:rPr>
          <w:b/>
          <w:sz w:val="40"/>
          <w:szCs w:val="40"/>
        </w:rPr>
      </w:pPr>
    </w:p>
    <w:p w:rsidR="00A33B3D" w:rsidRDefault="00A33B3D" w:rsidP="00A33B3D">
      <w:pPr>
        <w:jc w:val="right"/>
        <w:rPr>
          <w:b/>
          <w:sz w:val="40"/>
          <w:szCs w:val="40"/>
        </w:rPr>
      </w:pPr>
    </w:p>
    <w:p w:rsidR="00A33B3D" w:rsidRDefault="00A33B3D" w:rsidP="00A33B3D">
      <w:pPr>
        <w:jc w:val="right"/>
        <w:rPr>
          <w:b/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>Подготовил:</w:t>
      </w:r>
      <w:r>
        <w:rPr>
          <w:sz w:val="40"/>
          <w:szCs w:val="40"/>
        </w:rPr>
        <w:t xml:space="preserve"> </w:t>
      </w:r>
    </w:p>
    <w:p w:rsidR="00A33B3D" w:rsidRDefault="00A33B3D" w:rsidP="00A33B3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</w:p>
    <w:p w:rsidR="00A33B3D" w:rsidRDefault="00A33B3D" w:rsidP="00A33B3D">
      <w:pPr>
        <w:jc w:val="right"/>
        <w:rPr>
          <w:sz w:val="40"/>
          <w:szCs w:val="40"/>
        </w:rPr>
      </w:pPr>
      <w:r>
        <w:rPr>
          <w:sz w:val="40"/>
          <w:szCs w:val="40"/>
        </w:rPr>
        <w:t>Кравченко Ю.В.</w:t>
      </w: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right"/>
        <w:rPr>
          <w:sz w:val="40"/>
          <w:szCs w:val="40"/>
        </w:rPr>
      </w:pPr>
    </w:p>
    <w:p w:rsidR="00A33B3D" w:rsidRDefault="00A33B3D" w:rsidP="00A33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Благовещенск, </w:t>
      </w:r>
    </w:p>
    <w:p w:rsidR="00A33B3D" w:rsidRDefault="00A33B3D" w:rsidP="00A33B3D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A33B3D" w:rsidRPr="00E3057A" w:rsidRDefault="00A33B3D" w:rsidP="00A33B3D">
      <w:pPr>
        <w:tabs>
          <w:tab w:val="left" w:pos="3915"/>
        </w:tabs>
        <w:spacing w:line="360" w:lineRule="auto"/>
        <w:rPr>
          <w:sz w:val="28"/>
          <w:szCs w:val="28"/>
        </w:rPr>
      </w:pPr>
      <w:r w:rsidRPr="00E3057A">
        <w:rPr>
          <w:sz w:val="28"/>
          <w:szCs w:val="28"/>
        </w:rPr>
        <w:lastRenderedPageBreak/>
        <w:tab/>
      </w:r>
    </w:p>
    <w:p w:rsidR="00A33B3D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 Образование на современном этапе развития невозможно представить без использования  современных технологий активного обучения, которые позволяют</w:t>
      </w:r>
      <w:r>
        <w:rPr>
          <w:sz w:val="28"/>
          <w:szCs w:val="28"/>
        </w:rPr>
        <w:t>:</w:t>
      </w:r>
    </w:p>
    <w:p w:rsidR="00A33B3D" w:rsidRDefault="00A33B3D" w:rsidP="00A33B3D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традиционный спос</w:t>
      </w:r>
      <w:r>
        <w:rPr>
          <w:sz w:val="28"/>
          <w:szCs w:val="28"/>
        </w:rPr>
        <w:t xml:space="preserve">об обучения перевести в </w:t>
      </w:r>
      <w:r w:rsidRPr="00E3057A">
        <w:rPr>
          <w:sz w:val="28"/>
          <w:szCs w:val="28"/>
        </w:rPr>
        <w:t>деятельностный, идущий на смену объяснительно-иллюстративному типу;</w:t>
      </w:r>
    </w:p>
    <w:p w:rsidR="00A33B3D" w:rsidRDefault="00A33B3D" w:rsidP="00A33B3D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 учитывают и исп</w:t>
      </w:r>
      <w:r>
        <w:rPr>
          <w:sz w:val="28"/>
          <w:szCs w:val="28"/>
        </w:rPr>
        <w:t>ользуют закономерности развития;</w:t>
      </w:r>
    </w:p>
    <w:p w:rsidR="00A33B3D" w:rsidRPr="00E3057A" w:rsidRDefault="00A33B3D" w:rsidP="00A33B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 позволяют приспосабливаться к уровню и особенностям индивидуума. 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Одной из современных и популярных педагогических технологий, адаптированных к дошкольному детству является Теория решения изобретательских задач (ТРИЗ), созданная Генрихом Сауловичем Альтшулером. Принципы и аксиомы общей теории сильного мышления позволяют педагогам учить детей решать проблемные ситуации в различных видах деятельности. Система ТРИЗ – педагогика в России развивается с начала 80 – х. годов, в ответ на требование времени по подготовке инновационно-мыслящих  личностей, умеющих решать проблемы.</w:t>
      </w:r>
    </w:p>
    <w:p w:rsidR="00A33B3D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Дошкольный возраст уникален, поскольку это наиболее благоприятный период для раскрытия творческого потенциала каждого ребенка, именно поэтому важно не упустить этот период. Ум детей не ограничен «глубоким опытом жизни» и традиционными представлениями о том, как все должно быть, что позволяет им изобретать, быть непосредственными и непредсказуемыми, замечать то, на что мы взрослые давно не обраща</w:t>
      </w:r>
      <w:r>
        <w:rPr>
          <w:sz w:val="28"/>
          <w:szCs w:val="28"/>
        </w:rPr>
        <w:t xml:space="preserve">ем внимание.           </w:t>
      </w:r>
      <w:r w:rsidRPr="00E3057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3057A">
        <w:rPr>
          <w:sz w:val="28"/>
          <w:szCs w:val="28"/>
        </w:rPr>
        <w:t>Адаптированная</w:t>
      </w:r>
      <w:proofErr w:type="gramEnd"/>
      <w:r w:rsidRPr="00E3057A">
        <w:rPr>
          <w:sz w:val="28"/>
          <w:szCs w:val="28"/>
        </w:rPr>
        <w:t xml:space="preserve"> к дошкольному возрасту ТРИЗ-технология позволяет воспитывать и обучать ребенка под девизом “Творчество во всем!”.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Главной педагогической задачей по развитию творческого мышления в дошкольном возрасте</w:t>
      </w:r>
      <w:r>
        <w:rPr>
          <w:sz w:val="28"/>
          <w:szCs w:val="28"/>
        </w:rPr>
        <w:t xml:space="preserve"> </w:t>
      </w:r>
      <w:r w:rsidRPr="00E3057A">
        <w:rPr>
          <w:sz w:val="28"/>
          <w:szCs w:val="28"/>
        </w:rPr>
        <w:t xml:space="preserve">является формирование ассоциативности, диалектичности и системности мышления, так как развитие именно этих качеств делает мышление гибким, оригинальным и продуктивным. 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lastRenderedPageBreak/>
        <w:t>В центре внимания ТРИЗ-педаго</w:t>
      </w:r>
      <w:r>
        <w:rPr>
          <w:sz w:val="28"/>
          <w:szCs w:val="28"/>
        </w:rPr>
        <w:t xml:space="preserve">гики — </w:t>
      </w:r>
      <w:r w:rsidRPr="00E3057A">
        <w:rPr>
          <w:sz w:val="28"/>
          <w:szCs w:val="28"/>
        </w:rPr>
        <w:t xml:space="preserve">человек творческий и творящий, имеющий богатое гибкое системное воображение, владеющий мощным арсеналом способов </w:t>
      </w:r>
      <w:r>
        <w:rPr>
          <w:sz w:val="28"/>
          <w:szCs w:val="28"/>
        </w:rPr>
        <w:t>решения изобретательских задач</w:t>
      </w:r>
      <w:r w:rsidRPr="00E3057A">
        <w:rPr>
          <w:sz w:val="28"/>
          <w:szCs w:val="28"/>
        </w:rPr>
        <w:t>.</w:t>
      </w:r>
    </w:p>
    <w:p w:rsidR="00A33B3D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Основной целью использования ТРИЗ-технологии в детском саду является развитие, с одной стороны, таких качеств мышления, как гибкость, подвижность, системность, диалектичность; с другой — поисковой  а</w:t>
      </w:r>
      <w:r>
        <w:rPr>
          <w:sz w:val="28"/>
          <w:szCs w:val="28"/>
        </w:rPr>
        <w:t>ктивности, стремления к новизне,</w:t>
      </w:r>
      <w:r w:rsidRPr="00E3057A">
        <w:rPr>
          <w:sz w:val="28"/>
          <w:szCs w:val="28"/>
        </w:rPr>
        <w:t xml:space="preserve"> речи  и творческого </w:t>
      </w:r>
      <w:r>
        <w:rPr>
          <w:sz w:val="28"/>
          <w:szCs w:val="28"/>
        </w:rPr>
        <w:t>воображения</w:t>
      </w:r>
      <w:r w:rsidRPr="00E3057A">
        <w:rPr>
          <w:sz w:val="28"/>
          <w:szCs w:val="28"/>
        </w:rPr>
        <w:t>.</w:t>
      </w:r>
    </w:p>
    <w:p w:rsidR="00A33B3D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В дошкольном возрасте развитие познават</w:t>
      </w:r>
      <w:r>
        <w:rPr>
          <w:sz w:val="28"/>
          <w:szCs w:val="28"/>
        </w:rPr>
        <w:t>ельных интересов ребенка идет в двух направлениях</w:t>
      </w:r>
      <w:r w:rsidRPr="00E3057A">
        <w:rPr>
          <w:sz w:val="28"/>
          <w:szCs w:val="28"/>
        </w:rPr>
        <w:t>: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Постепенное обогащение опыта ребенка, насыщение этого опыта новыми знаниями о различных областях действительности. Это стимулирует познавательную активность дошкольника. Чем больше перед детьми открывается сторон окружающей действительности, тем шире возможности для возникновения и закрепления у них устойчивых познавательных интересов. 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Постепенное расширение и углубление познавательных интересов внутри</w:t>
      </w:r>
      <w:r>
        <w:rPr>
          <w:sz w:val="28"/>
          <w:szCs w:val="28"/>
        </w:rPr>
        <w:t xml:space="preserve"> одной и той же области</w:t>
      </w:r>
      <w:r w:rsidRPr="00E3057A">
        <w:rPr>
          <w:sz w:val="28"/>
          <w:szCs w:val="28"/>
        </w:rPr>
        <w:t xml:space="preserve"> действительности.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 Элементы ТРИЗ - технологии содержат в себе значительный потенциал, позволяющий качественно изменить процесс речевого развития детей дошкольного возраста.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Используя в работе по развитию речи с дошкольниками элементы ТРИЗ, важно учитывать следующие дидактические принципы:</w:t>
      </w:r>
    </w:p>
    <w:p w:rsidR="00A33B3D" w:rsidRPr="00427F2D" w:rsidRDefault="00A33B3D" w:rsidP="00A33B3D">
      <w:pPr>
        <w:spacing w:line="360" w:lineRule="auto"/>
        <w:ind w:right="423"/>
        <w:jc w:val="both"/>
        <w:rPr>
          <w:sz w:val="28"/>
          <w:szCs w:val="28"/>
        </w:rPr>
      </w:pPr>
      <w:r w:rsidRPr="00427F2D">
        <w:rPr>
          <w:b/>
          <w:sz w:val="28"/>
          <w:szCs w:val="28"/>
        </w:rPr>
        <w:t xml:space="preserve">- Принцип свободы выбора. </w:t>
      </w:r>
      <w:r w:rsidRPr="00427F2D">
        <w:rPr>
          <w:sz w:val="28"/>
          <w:szCs w:val="28"/>
        </w:rPr>
        <w:t xml:space="preserve">В любом обучающем или управляющем действии предоставляю ребёнку право выбора. </w:t>
      </w:r>
    </w:p>
    <w:p w:rsidR="00A33B3D" w:rsidRDefault="00A33B3D" w:rsidP="00A33B3D">
      <w:pPr>
        <w:spacing w:line="360" w:lineRule="auto"/>
        <w:ind w:right="423"/>
        <w:jc w:val="both"/>
        <w:rPr>
          <w:sz w:val="28"/>
          <w:szCs w:val="28"/>
        </w:rPr>
      </w:pPr>
      <w:r w:rsidRPr="00427F2D">
        <w:rPr>
          <w:b/>
          <w:sz w:val="28"/>
          <w:szCs w:val="28"/>
        </w:rPr>
        <w:t>- Принцип открытости</w:t>
      </w:r>
      <w:r w:rsidRPr="00427F2D">
        <w:rPr>
          <w:sz w:val="28"/>
          <w:szCs w:val="28"/>
        </w:rPr>
        <w:t>. Предоставляю ребёнку возможность работать с открытыми задачами (не имеющими единственно правильного решения). В условиях творческого задания заклады</w:t>
      </w:r>
      <w:r>
        <w:rPr>
          <w:sz w:val="28"/>
          <w:szCs w:val="28"/>
        </w:rPr>
        <w:t xml:space="preserve">ваются разные варианты решения.    </w:t>
      </w:r>
    </w:p>
    <w:p w:rsidR="00A33B3D" w:rsidRPr="00427F2D" w:rsidRDefault="00A33B3D" w:rsidP="00A33B3D">
      <w:pPr>
        <w:spacing w:line="360" w:lineRule="auto"/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F2D">
        <w:rPr>
          <w:b/>
          <w:sz w:val="28"/>
          <w:szCs w:val="28"/>
        </w:rPr>
        <w:t xml:space="preserve">- Принцип деятельности. </w:t>
      </w:r>
      <w:r w:rsidRPr="00427F2D">
        <w:rPr>
          <w:sz w:val="28"/>
          <w:szCs w:val="28"/>
        </w:rPr>
        <w:t>В любое творческое задание включаю практическую деятельность.</w:t>
      </w:r>
    </w:p>
    <w:p w:rsidR="00A33B3D" w:rsidRPr="00427F2D" w:rsidRDefault="00A33B3D" w:rsidP="00A33B3D">
      <w:pPr>
        <w:spacing w:line="360" w:lineRule="auto"/>
        <w:ind w:right="423"/>
        <w:jc w:val="both"/>
        <w:rPr>
          <w:sz w:val="28"/>
          <w:szCs w:val="28"/>
        </w:rPr>
      </w:pPr>
      <w:r w:rsidRPr="00427F2D">
        <w:rPr>
          <w:b/>
          <w:sz w:val="28"/>
          <w:szCs w:val="28"/>
        </w:rPr>
        <w:lastRenderedPageBreak/>
        <w:t>- Принцип обратной связи</w:t>
      </w:r>
      <w:r w:rsidRPr="00427F2D">
        <w:rPr>
          <w:sz w:val="28"/>
          <w:szCs w:val="28"/>
        </w:rPr>
        <w:t>. Регулярно контролирую процесс освоения детьми мыслительных операций, т.к. в новых творческих заданиях есть элементы предыдущих.</w:t>
      </w:r>
    </w:p>
    <w:p w:rsidR="00A33B3D" w:rsidRPr="00076519" w:rsidRDefault="00A33B3D" w:rsidP="00A33B3D">
      <w:pPr>
        <w:spacing w:line="360" w:lineRule="auto"/>
        <w:ind w:right="423"/>
        <w:jc w:val="both"/>
        <w:rPr>
          <w:b/>
          <w:sz w:val="28"/>
          <w:szCs w:val="28"/>
        </w:rPr>
      </w:pPr>
      <w:r w:rsidRPr="00427F2D">
        <w:rPr>
          <w:b/>
          <w:sz w:val="28"/>
          <w:szCs w:val="28"/>
        </w:rPr>
        <w:t>- Принцип идеальности</w:t>
      </w:r>
      <w:r w:rsidRPr="00427F2D">
        <w:rPr>
          <w:sz w:val="28"/>
          <w:szCs w:val="28"/>
        </w:rPr>
        <w:t>. Творческие задания не требуют специального оборудования и могут быть частью любого вида деятельности. Это позволяет мне максимально использовать возм</w:t>
      </w:r>
      <w:r>
        <w:rPr>
          <w:sz w:val="28"/>
          <w:szCs w:val="28"/>
        </w:rPr>
        <w:t>ожности знания и интересы детей.</w:t>
      </w:r>
      <w:r>
        <w:rPr>
          <w:b/>
          <w:sz w:val="28"/>
          <w:szCs w:val="28"/>
        </w:rPr>
        <w:t xml:space="preserve">                       </w:t>
      </w:r>
    </w:p>
    <w:p w:rsidR="00A33B3D" w:rsidRPr="00E14AA2" w:rsidRDefault="00A33B3D" w:rsidP="00A33B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3D3FC3">
        <w:rPr>
          <w:b/>
          <w:sz w:val="28"/>
          <w:szCs w:val="28"/>
        </w:rPr>
        <w:t>ринцип позитивности</w:t>
      </w:r>
      <w:r>
        <w:rPr>
          <w:sz w:val="28"/>
          <w:szCs w:val="28"/>
        </w:rPr>
        <w:t>. С</w:t>
      </w:r>
      <w:r w:rsidRPr="00E14AA2">
        <w:rPr>
          <w:sz w:val="28"/>
          <w:szCs w:val="28"/>
        </w:rPr>
        <w:t>оздание психологически комфортной, доброжелательной и  теплой а</w:t>
      </w:r>
      <w:r>
        <w:rPr>
          <w:sz w:val="28"/>
          <w:szCs w:val="28"/>
        </w:rPr>
        <w:t>тмосферы помощи, сотрудничества.</w:t>
      </w:r>
    </w:p>
    <w:p w:rsidR="00A33B3D" w:rsidRPr="00E14AA2" w:rsidRDefault="00A33B3D" w:rsidP="00A33B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FC3">
        <w:rPr>
          <w:b/>
          <w:sz w:val="28"/>
          <w:szCs w:val="28"/>
        </w:rPr>
        <w:t>Принцип духовности.</w:t>
      </w:r>
      <w:r>
        <w:rPr>
          <w:sz w:val="28"/>
          <w:szCs w:val="28"/>
        </w:rPr>
        <w:t xml:space="preserve"> С</w:t>
      </w:r>
      <w:r w:rsidRPr="00E14AA2">
        <w:rPr>
          <w:sz w:val="28"/>
          <w:szCs w:val="28"/>
        </w:rPr>
        <w:t>вязь между  общечеловеческими ценностями и конкр</w:t>
      </w:r>
      <w:r>
        <w:rPr>
          <w:sz w:val="28"/>
          <w:szCs w:val="28"/>
        </w:rPr>
        <w:t>етным человеком, его поведением.</w:t>
      </w:r>
    </w:p>
    <w:p w:rsidR="00A33B3D" w:rsidRDefault="00A33B3D" w:rsidP="00A33B3D">
      <w:pPr>
        <w:spacing w:line="360" w:lineRule="auto"/>
        <w:jc w:val="both"/>
        <w:rPr>
          <w:sz w:val="28"/>
          <w:szCs w:val="28"/>
        </w:rPr>
      </w:pPr>
      <w:r w:rsidRPr="00E14AA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3D3FC3">
        <w:rPr>
          <w:b/>
          <w:sz w:val="28"/>
          <w:szCs w:val="28"/>
        </w:rPr>
        <w:t>ринцип индивидуального подход</w:t>
      </w: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У</w:t>
      </w:r>
      <w:r w:rsidRPr="00E14AA2">
        <w:rPr>
          <w:sz w:val="28"/>
          <w:szCs w:val="28"/>
        </w:rPr>
        <w:t>чет индивидуального опыта ребенка;</w:t>
      </w:r>
    </w:p>
    <w:p w:rsidR="00A33B3D" w:rsidRPr="00E3057A" w:rsidRDefault="00A33B3D" w:rsidP="00A33B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группе в рамках ТРИЗ-технологии я работаю по следующим направлениям</w:t>
      </w:r>
      <w:r w:rsidRPr="00E3057A">
        <w:rPr>
          <w:sz w:val="28"/>
          <w:szCs w:val="28"/>
        </w:rPr>
        <w:t>:</w:t>
      </w:r>
    </w:p>
    <w:p w:rsidR="00A33B3D" w:rsidRPr="00E3057A" w:rsidRDefault="00A33B3D" w:rsidP="00A33B3D">
      <w:pPr>
        <w:numPr>
          <w:ilvl w:val="0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обучение детей творческому рассказыванию по картине;</w:t>
      </w:r>
    </w:p>
    <w:p w:rsidR="00A33B3D" w:rsidRPr="00E3057A" w:rsidRDefault="00A33B3D" w:rsidP="00A33B3D">
      <w:pPr>
        <w:numPr>
          <w:ilvl w:val="0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работа с противоречием;</w:t>
      </w:r>
    </w:p>
    <w:p w:rsidR="00A33B3D" w:rsidRPr="00E3057A" w:rsidRDefault="00A33B3D" w:rsidP="00A33B3D">
      <w:pPr>
        <w:numPr>
          <w:ilvl w:val="1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обучение дошкольников составлению логических рассказов по серии картинок;</w:t>
      </w:r>
    </w:p>
    <w:p w:rsidR="00A33B3D" w:rsidRPr="00E3057A" w:rsidRDefault="00A33B3D" w:rsidP="00A33B3D">
      <w:pPr>
        <w:numPr>
          <w:ilvl w:val="1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обучение детей сочинительству и словотворчеству;</w:t>
      </w:r>
    </w:p>
    <w:p w:rsidR="00A33B3D" w:rsidRPr="00E3057A" w:rsidRDefault="00A33B3D" w:rsidP="00A33B3D">
      <w:pPr>
        <w:numPr>
          <w:ilvl w:val="1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обучение детей приемам фантазирования.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Использование адаптированных методов ТРИЗ в процессе развития речи дает несомненные преимущества: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в активизации познавательной деятельности детей;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в создании мотивационных установок на проявление творчества;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в создании условий для развития образной стороны речи детей (обогащение словарного запаса оценочной лексики, словами с переносным значением, синонимами и антонимами);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повышает эффективность овладения всеми языковыми средствами;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lastRenderedPageBreak/>
        <w:t>формирует осознанность в построении лексико-грамматических конструкций;</w:t>
      </w:r>
    </w:p>
    <w:p w:rsidR="00A33B3D" w:rsidRPr="00E3057A" w:rsidRDefault="00A33B3D" w:rsidP="00A33B3D">
      <w:pPr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развивает гибкость аналитико-синтетических операций в мыслительной деятельности.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В работе по развитию речи дет</w:t>
      </w:r>
      <w:r>
        <w:rPr>
          <w:sz w:val="28"/>
          <w:szCs w:val="28"/>
        </w:rPr>
        <w:t>ей целесообразно</w:t>
      </w:r>
      <w:r w:rsidRPr="00E3057A">
        <w:rPr>
          <w:sz w:val="28"/>
          <w:szCs w:val="28"/>
        </w:rPr>
        <w:t xml:space="preserve"> применять следующие элементы ТРИЗ.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Использование специальной игрушки  — героя, которая “помогает” воспитателю. От лица игрушки задаются проблемные вопросы, с ней проводятся обучающие диалоги по теме занятия. Игрушка активно выражает свое мнение, спрашивает и уточняет непонятное, порой ошибается, запутывается. Детское стремление общаться и помогать ей существенно увеличивает активность и заинтересованнос</w:t>
      </w:r>
      <w:r>
        <w:rPr>
          <w:sz w:val="28"/>
          <w:szCs w:val="28"/>
        </w:rPr>
        <w:t>ть. И</w:t>
      </w:r>
      <w:r w:rsidRPr="00E3057A">
        <w:rPr>
          <w:sz w:val="28"/>
          <w:szCs w:val="28"/>
        </w:rPr>
        <w:t>грушку</w:t>
      </w:r>
      <w:r>
        <w:rPr>
          <w:sz w:val="28"/>
          <w:szCs w:val="28"/>
        </w:rPr>
        <w:t xml:space="preserve"> стараюсь выбирать</w:t>
      </w:r>
      <w:r w:rsidRPr="00E3057A">
        <w:rPr>
          <w:sz w:val="28"/>
          <w:szCs w:val="28"/>
        </w:rPr>
        <w:t xml:space="preserve"> необычную и оригинальную. После подведения итогов дети рас</w:t>
      </w:r>
      <w:r>
        <w:rPr>
          <w:sz w:val="28"/>
          <w:szCs w:val="28"/>
        </w:rPr>
        <w:t>стаются с ней</w:t>
      </w:r>
      <w:r w:rsidRPr="00E3057A">
        <w:rPr>
          <w:sz w:val="28"/>
          <w:szCs w:val="28"/>
        </w:rPr>
        <w:t xml:space="preserve"> до следующей непосредственно образовательной деятельности.  </w:t>
      </w:r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Pr="00E3057A">
        <w:rPr>
          <w:sz w:val="28"/>
          <w:szCs w:val="28"/>
        </w:rPr>
        <w:t>в непосредственно образовательную деятельность</w:t>
      </w:r>
      <w:r>
        <w:rPr>
          <w:sz w:val="28"/>
          <w:szCs w:val="28"/>
        </w:rPr>
        <w:t xml:space="preserve"> я стараюсь включать </w:t>
      </w:r>
      <w:proofErr w:type="gramStart"/>
      <w:r>
        <w:rPr>
          <w:sz w:val="28"/>
          <w:szCs w:val="28"/>
        </w:rPr>
        <w:t>логические</w:t>
      </w:r>
      <w:proofErr w:type="gramEnd"/>
      <w:r w:rsidRPr="00E3057A">
        <w:rPr>
          <w:sz w:val="28"/>
          <w:szCs w:val="28"/>
        </w:rPr>
        <w:t xml:space="preserve"> ТРИЗ</w:t>
      </w:r>
      <w:r>
        <w:rPr>
          <w:sz w:val="28"/>
          <w:szCs w:val="28"/>
        </w:rPr>
        <w:t>-упражнения, такие</w:t>
      </w:r>
      <w:r w:rsidRPr="00E3057A">
        <w:rPr>
          <w:sz w:val="28"/>
          <w:szCs w:val="28"/>
        </w:rPr>
        <w:t xml:space="preserve"> как:</w:t>
      </w:r>
    </w:p>
    <w:p w:rsidR="00A33B3D" w:rsidRPr="00E3057A" w:rsidRDefault="00A33B3D" w:rsidP="00A33B3D">
      <w:pPr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“Поиск общих признаков” — берутся два объекта, далеко отстоящие друг от друга на смысловой оси, необходимо найти для них как можно больше общих при</w:t>
      </w:r>
      <w:r>
        <w:rPr>
          <w:sz w:val="28"/>
          <w:szCs w:val="28"/>
        </w:rPr>
        <w:t>знаков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мост и скрипка</w:t>
      </w:r>
      <w:r w:rsidRPr="00E3057A">
        <w:rPr>
          <w:sz w:val="28"/>
          <w:szCs w:val="28"/>
        </w:rPr>
        <w:t>).</w:t>
      </w:r>
    </w:p>
    <w:p w:rsidR="00A33B3D" w:rsidRPr="00E3057A" w:rsidRDefault="00A33B3D" w:rsidP="00A33B3D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57A">
        <w:rPr>
          <w:sz w:val="28"/>
          <w:szCs w:val="28"/>
        </w:rPr>
        <w:t xml:space="preserve">“Поиск аналогов” — необходимо назвать объект и как можно больше его аналогов, сходных с ним по различным существенным признакам. </w:t>
      </w:r>
      <w:proofErr w:type="gramStart"/>
      <w:r w:rsidRPr="00E3057A">
        <w:rPr>
          <w:sz w:val="28"/>
          <w:szCs w:val="28"/>
        </w:rPr>
        <w:t>Например: мяч — яблоко (форма), заяц (скачет), шина (из резины) и т.д.</w:t>
      </w:r>
      <w:proofErr w:type="gramEnd"/>
    </w:p>
    <w:p w:rsidR="00A33B3D" w:rsidRPr="00E3057A" w:rsidRDefault="00A33B3D" w:rsidP="00A33B3D">
      <w:pPr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57A">
        <w:rPr>
          <w:sz w:val="28"/>
          <w:szCs w:val="28"/>
        </w:rPr>
        <w:t>“Третий лишний” — выбираются три объекта, далеко отстоящие друг от друга на смысловой оси; затем в первом и втором — первом и третьем — втором и третьем объектах ищутся такие общие признаки, которых нет в “лишнем” объекте. Например: автомобиль — дерево — кошка.</w:t>
      </w:r>
    </w:p>
    <w:p w:rsidR="00A33B3D" w:rsidRPr="00E3057A" w:rsidRDefault="00A33B3D" w:rsidP="00A33B3D">
      <w:pPr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57A">
        <w:rPr>
          <w:sz w:val="28"/>
          <w:szCs w:val="28"/>
        </w:rPr>
        <w:t xml:space="preserve">“Поиск противоположного объекта” — необходимо назвать объект и как можно больше других объектов, ему противоположных. </w:t>
      </w:r>
      <w:proofErr w:type="gramStart"/>
      <w:r w:rsidRPr="00E3057A">
        <w:rPr>
          <w:sz w:val="28"/>
          <w:szCs w:val="28"/>
        </w:rPr>
        <w:t>Например: снег — шерсть (холодный — теплая), уголь (белый — черный), металл (легкий — тяжелый), камень (мягкий — твердый) и т.п.</w:t>
      </w:r>
      <w:proofErr w:type="gramEnd"/>
    </w:p>
    <w:p w:rsidR="00A33B3D" w:rsidRPr="00E3057A" w:rsidRDefault="00A33B3D" w:rsidP="00A33B3D">
      <w:pPr>
        <w:spacing w:line="360" w:lineRule="auto"/>
        <w:ind w:firstLine="720"/>
        <w:jc w:val="both"/>
        <w:rPr>
          <w:sz w:val="28"/>
          <w:szCs w:val="28"/>
        </w:rPr>
      </w:pPr>
      <w:r w:rsidRPr="002E4379">
        <w:rPr>
          <w:sz w:val="28"/>
          <w:szCs w:val="28"/>
        </w:rPr>
        <w:lastRenderedPageBreak/>
        <w:t>Игровую форму в образовательном процессе создаю при помощи игровых приемов и ситуаций, выступающих как средство стимулирования детей к деятельности</w:t>
      </w:r>
      <w:r>
        <w:rPr>
          <w:sz w:val="28"/>
          <w:szCs w:val="28"/>
        </w:rPr>
        <w:t>.</w:t>
      </w:r>
      <w:r w:rsidRPr="002E437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</w:t>
      </w:r>
      <w:r w:rsidRPr="00E3057A">
        <w:rPr>
          <w:sz w:val="28"/>
          <w:szCs w:val="28"/>
        </w:rPr>
        <w:t xml:space="preserve"> ТРИЗ-игр</w:t>
      </w:r>
      <w:r>
        <w:rPr>
          <w:sz w:val="28"/>
          <w:szCs w:val="28"/>
        </w:rPr>
        <w:t>ы, такие как:</w:t>
      </w:r>
    </w:p>
    <w:p w:rsidR="00A33B3D" w:rsidRPr="00E3057A" w:rsidRDefault="00A33B3D" w:rsidP="00A33B3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“</w:t>
      </w:r>
      <w:proofErr w:type="gramStart"/>
      <w:r w:rsidRPr="00E3057A">
        <w:rPr>
          <w:sz w:val="28"/>
          <w:szCs w:val="28"/>
        </w:rPr>
        <w:t>Хорошо–плохо</w:t>
      </w:r>
      <w:proofErr w:type="gramEnd"/>
      <w:r w:rsidRPr="00E3057A">
        <w:rPr>
          <w:sz w:val="28"/>
          <w:szCs w:val="28"/>
        </w:rPr>
        <w:t>” — берется объект, не вызывающий у игроков стойких положительных или отрицательных ассоциаций, и называется как можно больше положительных и отрицательных его сторон. Например: шарф — мягкий, теплый, красивый… колется, можно зацепиться, рвется…</w:t>
      </w:r>
    </w:p>
    <w:p w:rsidR="00A33B3D" w:rsidRPr="00E3057A" w:rsidRDefault="00A33B3D" w:rsidP="00A33B3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3057A">
        <w:rPr>
          <w:sz w:val="28"/>
          <w:szCs w:val="28"/>
        </w:rPr>
        <w:t xml:space="preserve">“Выбери троих” — из пяти случайных слов нужно выбрать три и рассказать, для чего они нужны и как могут взаимодействовать. То есть игроки ищут логические связи между выделенной задачей и </w:t>
      </w:r>
      <w:proofErr w:type="gramStart"/>
      <w:r w:rsidRPr="00E3057A">
        <w:rPr>
          <w:sz w:val="28"/>
          <w:szCs w:val="28"/>
        </w:rPr>
        <w:t>выбранными</w:t>
      </w:r>
      <w:proofErr w:type="gramEnd"/>
      <w:r w:rsidRPr="00E3057A">
        <w:rPr>
          <w:sz w:val="28"/>
          <w:szCs w:val="28"/>
        </w:rPr>
        <w:t xml:space="preserve"> объектом и субъектом действия.</w:t>
      </w:r>
    </w:p>
    <w:p w:rsidR="00A33B3D" w:rsidRPr="00E3057A" w:rsidRDefault="00A33B3D" w:rsidP="00A33B3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«Точка зрения» — игроки разбиваются на небольшие группы, которые получают задание описать известную им ситуацию с точки зрения одного из объектов — ее участников или свидетелей. Среди свойств объекта надо найти отличающие его от других и определяющие его специфическую точку зрения на события. Например: рассказ от имени мелка, лежащего в коробке; от имени шкафа, где лежит мелок; от имени девочки, которая нашла мелок в шкафу.</w:t>
      </w:r>
    </w:p>
    <w:p w:rsidR="00A33B3D" w:rsidRPr="00E3057A" w:rsidRDefault="00A33B3D" w:rsidP="00A33B3D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3057A">
        <w:rPr>
          <w:sz w:val="28"/>
          <w:szCs w:val="28"/>
        </w:rPr>
        <w:t>“Да–Нет” — игроки разгадывают “тайну”, заданную ведущим. Для этого игроки задают ведущему вопросы в такой форме, чтобы он мог ответить “Да” или “Нет”. Ведущему разрешается давать следующие ответы на поставленные вопросы: “да”, “нет”, “и да, и нет”, “это не существенно”, “об этом нет информации”. К примеру: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– Я загадала слово (собака</w:t>
      </w:r>
      <w:r w:rsidRPr="00E3057A">
        <w:rPr>
          <w:sz w:val="28"/>
          <w:szCs w:val="28"/>
        </w:rPr>
        <w:t>).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Это слово обозначает предмет?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Да.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Это растение?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Нет.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Это что-то неживое?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Нет.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lastRenderedPageBreak/>
        <w:t xml:space="preserve"> – Это животное?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Да.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Оно белого цвета?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– Это несущественно.</w:t>
      </w:r>
    </w:p>
    <w:p w:rsidR="00A33B3D" w:rsidRPr="00E3057A" w:rsidRDefault="00A33B3D" w:rsidP="00A33B3D">
      <w:pPr>
        <w:spacing w:line="360" w:lineRule="auto"/>
        <w:ind w:left="426" w:hanging="426"/>
        <w:rPr>
          <w:sz w:val="28"/>
          <w:szCs w:val="28"/>
        </w:rPr>
      </w:pPr>
      <w:r w:rsidRPr="00E3057A">
        <w:rPr>
          <w:sz w:val="28"/>
          <w:szCs w:val="28"/>
        </w:rPr>
        <w:t xml:space="preserve"> И т.д., пока слово не будет угадано.</w:t>
      </w:r>
    </w:p>
    <w:p w:rsidR="00A33B3D" w:rsidRDefault="00A33B3D" w:rsidP="00A33B3D">
      <w:pPr>
        <w:spacing w:line="360" w:lineRule="auto"/>
        <w:ind w:firstLine="436"/>
        <w:jc w:val="both"/>
        <w:rPr>
          <w:sz w:val="28"/>
          <w:szCs w:val="28"/>
        </w:rPr>
      </w:pPr>
      <w:proofErr w:type="gramStart"/>
      <w:r w:rsidRPr="00E3057A">
        <w:rPr>
          <w:sz w:val="28"/>
          <w:szCs w:val="28"/>
        </w:rPr>
        <w:t>В конце непосредственно образовательной деятельности</w:t>
      </w:r>
      <w:r>
        <w:rPr>
          <w:sz w:val="28"/>
          <w:szCs w:val="28"/>
        </w:rPr>
        <w:t xml:space="preserve"> подвожу итоги, что позволяет</w:t>
      </w:r>
      <w:r w:rsidRPr="00E3057A">
        <w:rPr>
          <w:sz w:val="28"/>
          <w:szCs w:val="28"/>
        </w:rPr>
        <w:t xml:space="preserve"> обучить детей навыкам рефлексивного анализа (Чем занимались?</w:t>
      </w:r>
      <w:proofErr w:type="gramEnd"/>
      <w:r w:rsidRPr="00E3057A">
        <w:rPr>
          <w:sz w:val="28"/>
          <w:szCs w:val="28"/>
        </w:rPr>
        <w:t xml:space="preserve"> Что узнали нового? Что было самым интересным? </w:t>
      </w:r>
      <w:proofErr w:type="gramStart"/>
      <w:r w:rsidRPr="00E3057A">
        <w:rPr>
          <w:sz w:val="28"/>
          <w:szCs w:val="28"/>
        </w:rPr>
        <w:t>Что осталось непонятным? и др.).</w:t>
      </w:r>
      <w:proofErr w:type="gramEnd"/>
      <w:r w:rsidRPr="00E3057A">
        <w:rPr>
          <w:sz w:val="28"/>
          <w:szCs w:val="28"/>
        </w:rPr>
        <w:t xml:space="preserve"> Итоги можно подводить в самых разнообразных формах: </w:t>
      </w:r>
    </w:p>
    <w:p w:rsidR="00A33B3D" w:rsidRDefault="00A33B3D" w:rsidP="00A33B3D">
      <w:pPr>
        <w:numPr>
          <w:ilvl w:val="0"/>
          <w:numId w:val="6"/>
        </w:numPr>
        <w:spacing w:line="360" w:lineRule="auto"/>
        <w:ind w:left="426" w:hanging="284"/>
        <w:rPr>
          <w:sz w:val="28"/>
          <w:szCs w:val="28"/>
        </w:rPr>
      </w:pPr>
      <w:r w:rsidRPr="00E3057A">
        <w:rPr>
          <w:sz w:val="28"/>
          <w:szCs w:val="28"/>
        </w:rPr>
        <w:t xml:space="preserve">игры “Интервью”, </w:t>
      </w:r>
    </w:p>
    <w:p w:rsidR="00A33B3D" w:rsidRDefault="00A33B3D" w:rsidP="00A33B3D">
      <w:pPr>
        <w:numPr>
          <w:ilvl w:val="0"/>
          <w:numId w:val="6"/>
        </w:numPr>
        <w:spacing w:line="360" w:lineRule="auto"/>
        <w:ind w:left="426" w:hanging="284"/>
        <w:rPr>
          <w:sz w:val="28"/>
          <w:szCs w:val="28"/>
        </w:rPr>
      </w:pPr>
      <w:r w:rsidRPr="00E3057A">
        <w:rPr>
          <w:sz w:val="28"/>
          <w:szCs w:val="28"/>
        </w:rPr>
        <w:t xml:space="preserve">“Копилка новостей”, </w:t>
      </w:r>
    </w:p>
    <w:p w:rsidR="00A33B3D" w:rsidRDefault="00A33B3D" w:rsidP="00A33B3D">
      <w:pPr>
        <w:numPr>
          <w:ilvl w:val="0"/>
          <w:numId w:val="6"/>
        </w:numPr>
        <w:spacing w:line="360" w:lineRule="auto"/>
        <w:ind w:left="426" w:hanging="284"/>
        <w:rPr>
          <w:sz w:val="28"/>
          <w:szCs w:val="28"/>
        </w:rPr>
      </w:pPr>
      <w:r w:rsidRPr="00E3057A">
        <w:rPr>
          <w:sz w:val="28"/>
          <w:szCs w:val="28"/>
        </w:rPr>
        <w:t>“Доскажи предложение” и др., обсуждение планов на будущее (“Вот мы сегодня узнали о…, а в следующий раз узнаем еще и о…”),</w:t>
      </w:r>
    </w:p>
    <w:p w:rsidR="00A33B3D" w:rsidRDefault="00A33B3D" w:rsidP="00A33B3D">
      <w:pPr>
        <w:numPr>
          <w:ilvl w:val="0"/>
          <w:numId w:val="6"/>
        </w:numPr>
        <w:spacing w:line="360" w:lineRule="auto"/>
        <w:ind w:left="426" w:hanging="284"/>
        <w:rPr>
          <w:sz w:val="28"/>
          <w:szCs w:val="28"/>
        </w:rPr>
      </w:pPr>
      <w:r w:rsidRPr="00E3057A">
        <w:rPr>
          <w:sz w:val="28"/>
          <w:szCs w:val="28"/>
        </w:rPr>
        <w:t xml:space="preserve">продуктивная деятельность и обсуждение полученных работ. </w:t>
      </w:r>
    </w:p>
    <w:p w:rsidR="00A33B3D" w:rsidRPr="004E77FE" w:rsidRDefault="00A33B3D" w:rsidP="00A33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77FE">
        <w:rPr>
          <w:sz w:val="28"/>
          <w:szCs w:val="28"/>
        </w:rPr>
        <w:t>При этом нужно стараться обеспечить естественный переход детей от одного вида деятельности к другим, связав содержание непосредственно образовательной деятельности с последующими, режимными моментами. Поскольку речевое развитие детей не ограничивается рамками специально организованных занятий, можно использовать элементы ТРИЗ-технологии и в свободной деятельности детей, стимулируя их речь. Например: когда ребенок задает вопрос, лучше сначала спросить, а что он сам об этом думает, приглашая порассуждать, при этом наводящими вопросами можно подвести ребенка к тому, что он сам находит ответ.</w:t>
      </w:r>
    </w:p>
    <w:p w:rsidR="00A33B3D" w:rsidRPr="00E3057A" w:rsidRDefault="00A33B3D" w:rsidP="00A33B3D">
      <w:pPr>
        <w:spacing w:line="360" w:lineRule="auto"/>
        <w:ind w:firstLine="720"/>
        <w:rPr>
          <w:sz w:val="28"/>
          <w:szCs w:val="28"/>
        </w:rPr>
      </w:pPr>
      <w:r w:rsidRPr="00E3057A">
        <w:rPr>
          <w:sz w:val="28"/>
          <w:szCs w:val="28"/>
        </w:rPr>
        <w:t>Известно, что именно в свободной деятельности личность ребенка развивается более активно. Для эт</w:t>
      </w:r>
      <w:r>
        <w:rPr>
          <w:sz w:val="28"/>
          <w:szCs w:val="28"/>
        </w:rPr>
        <w:t>ого на прогулках я использую</w:t>
      </w:r>
      <w:r w:rsidRPr="00E3057A">
        <w:rPr>
          <w:sz w:val="28"/>
          <w:szCs w:val="28"/>
        </w:rPr>
        <w:t xml:space="preserve"> приемы фантаз</w:t>
      </w:r>
      <w:r>
        <w:rPr>
          <w:sz w:val="28"/>
          <w:szCs w:val="28"/>
        </w:rPr>
        <w:t>ирования: оживление</w:t>
      </w:r>
      <w:r w:rsidRPr="00E3057A">
        <w:rPr>
          <w:sz w:val="28"/>
          <w:szCs w:val="28"/>
        </w:rPr>
        <w:t>, изменение законов природы, увеличение, уменьшение и т.д. Оживим ветер: кто его мама? Кто его друзья? Какой бывает характер у ветра?</w:t>
      </w:r>
    </w:p>
    <w:p w:rsidR="00A33B3D" w:rsidRPr="00E3057A" w:rsidRDefault="00A33B3D" w:rsidP="00A33B3D">
      <w:pPr>
        <w:spacing w:line="360" w:lineRule="auto"/>
        <w:ind w:firstLine="720"/>
        <w:rPr>
          <w:sz w:val="28"/>
          <w:szCs w:val="28"/>
        </w:rPr>
      </w:pPr>
      <w:r w:rsidRPr="00E3057A">
        <w:rPr>
          <w:sz w:val="28"/>
          <w:szCs w:val="28"/>
        </w:rPr>
        <w:lastRenderedPageBreak/>
        <w:t xml:space="preserve">Достаточно эффективным является также прием эмпатии — дети представляют себя на месте наблюдаемого:  “А что если ты превратился в бабочку? О чем ты мечтаешь? Кого ты боишься?” и т. д. </w:t>
      </w:r>
    </w:p>
    <w:p w:rsidR="00A33B3D" w:rsidRPr="00E3057A" w:rsidRDefault="00A33B3D" w:rsidP="00A33B3D">
      <w:pPr>
        <w:spacing w:line="360" w:lineRule="auto"/>
        <w:ind w:firstLine="720"/>
        <w:rPr>
          <w:sz w:val="28"/>
          <w:szCs w:val="28"/>
        </w:rPr>
      </w:pPr>
      <w:r w:rsidRPr="00E3057A">
        <w:rPr>
          <w:sz w:val="28"/>
          <w:szCs w:val="28"/>
        </w:rPr>
        <w:t xml:space="preserve">Таким образом, в результате свободной деятельности, непосредственно образовательной деятельности с применением элементов ТРИЗ у детей снимается чувство скованности, преодолевается застенчивость, постепенно развивается логика мышления. Речевая и общая инициатива ТРИЗ дает детям возможность проявить свою индивидуальность, нестандартно мыслить. 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 </w:t>
      </w:r>
    </w:p>
    <w:p w:rsidR="00A33B3D" w:rsidRPr="00E3057A" w:rsidRDefault="00A33B3D" w:rsidP="00A33B3D">
      <w:pPr>
        <w:spacing w:line="360" w:lineRule="auto"/>
        <w:ind w:firstLine="720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Default="00A33B3D" w:rsidP="00A33B3D">
      <w:pPr>
        <w:spacing w:line="360" w:lineRule="auto"/>
        <w:rPr>
          <w:sz w:val="28"/>
          <w:szCs w:val="28"/>
        </w:rPr>
      </w:pPr>
    </w:p>
    <w:p w:rsidR="00A33B3D" w:rsidRDefault="00A33B3D" w:rsidP="00A33B3D">
      <w:pPr>
        <w:spacing w:line="360" w:lineRule="auto"/>
        <w:rPr>
          <w:sz w:val="28"/>
          <w:szCs w:val="28"/>
        </w:rPr>
      </w:pPr>
    </w:p>
    <w:p w:rsidR="00A33B3D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rPr>
          <w:sz w:val="28"/>
          <w:szCs w:val="28"/>
        </w:rPr>
      </w:pPr>
    </w:p>
    <w:p w:rsidR="00A33B3D" w:rsidRPr="00E3057A" w:rsidRDefault="00A33B3D" w:rsidP="00A33B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литературы.</w:t>
      </w:r>
    </w:p>
    <w:p w:rsidR="00A33B3D" w:rsidRDefault="00A33B3D" w:rsidP="00A33B3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057A">
        <w:rPr>
          <w:sz w:val="28"/>
          <w:szCs w:val="28"/>
        </w:rPr>
        <w:t>Железнова С.В. Внедрение ТРИЗ–РТВ в практику работы дошкольного учреждения</w:t>
      </w:r>
      <w:proofErr w:type="gramStart"/>
      <w:r w:rsidRPr="00E3057A">
        <w:rPr>
          <w:sz w:val="28"/>
          <w:szCs w:val="28"/>
        </w:rPr>
        <w:t>.</w:t>
      </w:r>
      <w:proofErr w:type="gramEnd"/>
      <w:r w:rsidRPr="00E3057A">
        <w:rPr>
          <w:sz w:val="28"/>
          <w:szCs w:val="28"/>
        </w:rPr>
        <w:t xml:space="preserve"> (</w:t>
      </w:r>
      <w:proofErr w:type="gramStart"/>
      <w:r w:rsidRPr="00E3057A">
        <w:rPr>
          <w:sz w:val="28"/>
          <w:szCs w:val="28"/>
        </w:rPr>
        <w:t>и</w:t>
      </w:r>
      <w:proofErr w:type="gramEnd"/>
      <w:r w:rsidRPr="00E3057A">
        <w:rPr>
          <w:sz w:val="28"/>
          <w:szCs w:val="28"/>
        </w:rPr>
        <w:t xml:space="preserve">з опыта работы) </w:t>
      </w:r>
    </w:p>
    <w:p w:rsidR="00A33B3D" w:rsidRPr="00A33B3D" w:rsidRDefault="00A33B3D" w:rsidP="00A33B3D">
      <w:pPr>
        <w:numPr>
          <w:ilvl w:val="0"/>
          <w:numId w:val="7"/>
        </w:numPr>
        <w:shd w:val="clear" w:color="auto" w:fill="F4F4F4"/>
        <w:spacing w:line="360" w:lineRule="auto"/>
        <w:jc w:val="both"/>
        <w:rPr>
          <w:sz w:val="28"/>
          <w:szCs w:val="28"/>
        </w:rPr>
      </w:pPr>
      <w:r w:rsidRPr="00A33B3D">
        <w:rPr>
          <w:sz w:val="28"/>
          <w:szCs w:val="28"/>
        </w:rPr>
        <w:t>Апресова А.Г.  Окно в школьный мир. Программа и методическое  обеспечение  интеллектуально-речевой подготовки детей 5-7лет к обучению в школе (Технология ТРИЗ), 2010. – 232с.</w:t>
      </w:r>
    </w:p>
    <w:p w:rsidR="00A33B3D" w:rsidRDefault="00A33B3D" w:rsidP="00A33B3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E77FE">
        <w:rPr>
          <w:sz w:val="28"/>
          <w:szCs w:val="28"/>
        </w:rPr>
        <w:t>Коротяев</w:t>
      </w:r>
      <w:proofErr w:type="spellEnd"/>
      <w:r w:rsidRPr="004E77FE">
        <w:rPr>
          <w:sz w:val="28"/>
          <w:szCs w:val="28"/>
        </w:rPr>
        <w:t xml:space="preserve"> Б.И. Учение — процесс творческий. — М.: Педагогика, 1989.</w:t>
      </w:r>
    </w:p>
    <w:p w:rsidR="00A33B3D" w:rsidRDefault="00A33B3D" w:rsidP="00A33B3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E77FE">
        <w:rPr>
          <w:sz w:val="28"/>
          <w:szCs w:val="28"/>
        </w:rPr>
        <w:t>Крохина И.Н. Адаптированные методы ТРИЗ–РТВ как средство активизации речевой и мыслительной деятельности детей старшего дошкольного возраста с речевыми нарушениями</w:t>
      </w:r>
      <w:proofErr w:type="gramStart"/>
      <w:r w:rsidRPr="004E77FE">
        <w:rPr>
          <w:sz w:val="28"/>
          <w:szCs w:val="28"/>
        </w:rPr>
        <w:t>.</w:t>
      </w:r>
      <w:proofErr w:type="gramEnd"/>
      <w:r w:rsidRPr="004E77FE">
        <w:rPr>
          <w:sz w:val="28"/>
          <w:szCs w:val="28"/>
        </w:rPr>
        <w:t xml:space="preserve"> (</w:t>
      </w:r>
      <w:proofErr w:type="gramStart"/>
      <w:r w:rsidRPr="004E77FE">
        <w:rPr>
          <w:sz w:val="28"/>
          <w:szCs w:val="28"/>
        </w:rPr>
        <w:t>ч</w:t>
      </w:r>
      <w:proofErr w:type="gramEnd"/>
      <w:r w:rsidRPr="004E77FE">
        <w:rPr>
          <w:sz w:val="28"/>
          <w:szCs w:val="28"/>
        </w:rPr>
        <w:t xml:space="preserve">асть I) </w:t>
      </w:r>
    </w:p>
    <w:p w:rsidR="00A33B3D" w:rsidRDefault="00A33B3D" w:rsidP="00A33B3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E77FE">
        <w:rPr>
          <w:sz w:val="28"/>
          <w:szCs w:val="28"/>
        </w:rPr>
        <w:t>Кудряшова О.В. ТРИЗ: волшебные кольца Луллия.</w:t>
      </w:r>
    </w:p>
    <w:p w:rsidR="00A33B3D" w:rsidRPr="004E77FE" w:rsidRDefault="00A33B3D" w:rsidP="00A33B3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E77FE">
        <w:rPr>
          <w:sz w:val="28"/>
          <w:szCs w:val="28"/>
        </w:rPr>
        <w:t>Страунинг</w:t>
      </w:r>
      <w:proofErr w:type="spellEnd"/>
      <w:r w:rsidRPr="004E77FE">
        <w:rPr>
          <w:sz w:val="28"/>
          <w:szCs w:val="28"/>
        </w:rPr>
        <w:t xml:space="preserve"> А. Методы активизации творческого мышления. Дошкольное воспитание. — 1997. — N 3. — С. 46; N 4. — С</w:t>
      </w:r>
      <w:r>
        <w:t>. 13.</w:t>
      </w:r>
    </w:p>
    <w:p w:rsidR="00390839" w:rsidRDefault="00390839"/>
    <w:sectPr w:rsidR="00390839" w:rsidSect="004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777"/>
    <w:multiLevelType w:val="hybridMultilevel"/>
    <w:tmpl w:val="35546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93411"/>
    <w:multiLevelType w:val="hybridMultilevel"/>
    <w:tmpl w:val="6D0C03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4C3298"/>
    <w:multiLevelType w:val="hybridMultilevel"/>
    <w:tmpl w:val="77EE64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B70E25"/>
    <w:multiLevelType w:val="hybridMultilevel"/>
    <w:tmpl w:val="944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00695A"/>
    <w:multiLevelType w:val="hybridMultilevel"/>
    <w:tmpl w:val="F0B86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9A2301"/>
    <w:multiLevelType w:val="hybridMultilevel"/>
    <w:tmpl w:val="4652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E610B"/>
    <w:multiLevelType w:val="hybridMultilevel"/>
    <w:tmpl w:val="5D40F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3D"/>
    <w:rsid w:val="00390839"/>
    <w:rsid w:val="00A33B3D"/>
    <w:rsid w:val="00E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1690</Words>
  <Characters>9635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2014-12-22T09:35:00Z</dcterms:created>
  <dcterms:modified xsi:type="dcterms:W3CDTF">2014-12-22T09:45:00Z</dcterms:modified>
</cp:coreProperties>
</file>