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C7" w:rsidRPr="00A057C7" w:rsidRDefault="00A057C7" w:rsidP="00A057C7">
      <w:pPr>
        <w:rPr>
          <w:b/>
        </w:rPr>
      </w:pPr>
      <w:r w:rsidRPr="00A057C7">
        <w:t> </w:t>
      </w:r>
      <w:r w:rsidRPr="00A057C7">
        <w:rPr>
          <w:b/>
        </w:rPr>
        <w:t>Экологическая дидактическая игра «Вершки и корешки»</w:t>
      </w:r>
    </w:p>
    <w:p w:rsidR="00A057C7" w:rsidRPr="00A057C7" w:rsidRDefault="00A057C7" w:rsidP="00A057C7">
      <w:pPr>
        <w:rPr>
          <w:b/>
        </w:rPr>
      </w:pPr>
    </w:p>
    <w:p w:rsidR="00A057C7" w:rsidRPr="00A057C7" w:rsidRDefault="00A057C7" w:rsidP="00A057C7">
      <w:pPr>
        <w:rPr>
          <w:b/>
        </w:rPr>
      </w:pPr>
      <w:r w:rsidRPr="00A057C7">
        <w:rPr>
          <w:b/>
        </w:rPr>
        <w:t>Что дает игра детям?</w:t>
      </w:r>
    </w:p>
    <w:p w:rsidR="00A057C7" w:rsidRPr="00A057C7" w:rsidRDefault="00A057C7" w:rsidP="00A057C7">
      <w:r w:rsidRPr="00A057C7">
        <w:t>Игра направлена на развитие познавательных интересов детей, учит  классифицировать овощи (по принципу: что у них съедобно – корень или плоды на стебле). Игра способствует развитию мыслительной деятельности, памяти, внимания, речи.</w:t>
      </w:r>
    </w:p>
    <w:p w:rsidR="00A057C7" w:rsidRPr="00A057C7" w:rsidRDefault="00A057C7" w:rsidP="00A057C7">
      <w:pPr>
        <w:rPr>
          <w:b/>
        </w:rPr>
      </w:pPr>
      <w:r w:rsidRPr="00A057C7">
        <w:rPr>
          <w:b/>
        </w:rPr>
        <w:t xml:space="preserve"> Цель игры:</w:t>
      </w:r>
    </w:p>
    <w:p w:rsidR="00A057C7" w:rsidRPr="00A057C7" w:rsidRDefault="00A057C7" w:rsidP="00A057C7">
      <w:r w:rsidRPr="00A057C7">
        <w:t>Закреплять знания о том, что в овощах есть съедобные корни – корешки и плоды – вершки, у некоторых овощей съедобны и вершки и корешки, упражнять в составлении целого растения из его частей.</w:t>
      </w:r>
    </w:p>
    <w:p w:rsidR="00A057C7" w:rsidRPr="00A057C7" w:rsidRDefault="00A057C7" w:rsidP="00A057C7">
      <w:pPr>
        <w:rPr>
          <w:b/>
        </w:rPr>
      </w:pPr>
      <w:r w:rsidRPr="00A057C7">
        <w:rPr>
          <w:b/>
        </w:rPr>
        <w:t>Игровой материал:</w:t>
      </w:r>
    </w:p>
    <w:p w:rsidR="00A057C7" w:rsidRPr="00A057C7" w:rsidRDefault="00A057C7" w:rsidP="00A057C7">
      <w:r w:rsidRPr="00A057C7">
        <w:t>Картинки с изображением листьев, плодов, корней овощей.</w:t>
      </w:r>
    </w:p>
    <w:p w:rsidR="00A057C7" w:rsidRPr="00A057C7" w:rsidRDefault="00A057C7" w:rsidP="00A057C7">
      <w:pPr>
        <w:rPr>
          <w:b/>
        </w:rPr>
      </w:pPr>
      <w:r w:rsidRPr="00A057C7">
        <w:t xml:space="preserve"> </w:t>
      </w:r>
      <w:r w:rsidRPr="00A057C7">
        <w:rPr>
          <w:b/>
        </w:rPr>
        <w:t>Правила игры:</w:t>
      </w:r>
    </w:p>
    <w:p w:rsidR="00A057C7" w:rsidRPr="00A057C7" w:rsidRDefault="00A057C7" w:rsidP="00A057C7">
      <w:r w:rsidRPr="00A057C7">
        <w:t xml:space="preserve"> Находить пару только после сигнала, называть съедобную часть растения и что из нее можно приготовить.</w:t>
      </w:r>
    </w:p>
    <w:p w:rsidR="00A057C7" w:rsidRPr="00A057C7" w:rsidRDefault="00A057C7" w:rsidP="00A057C7">
      <w:pPr>
        <w:rPr>
          <w:b/>
        </w:rPr>
      </w:pPr>
      <w:r w:rsidRPr="00A057C7">
        <w:rPr>
          <w:b/>
        </w:rPr>
        <w:t xml:space="preserve"> Ход игры:</w:t>
      </w:r>
    </w:p>
    <w:p w:rsidR="00A057C7" w:rsidRPr="00A057C7" w:rsidRDefault="00A057C7" w:rsidP="00A057C7">
      <w:r w:rsidRPr="00A057C7">
        <w:t>Участники становятся в круг, образуя «корзинку», двигаются по кругу со словами. Дети останавливаются и говорят «корешки»:</w:t>
      </w:r>
    </w:p>
    <w:p w:rsidR="00A057C7" w:rsidRPr="00A057C7" w:rsidRDefault="00A057C7" w:rsidP="00A057C7">
      <w:pPr>
        <w:rPr>
          <w:i/>
        </w:rPr>
      </w:pPr>
      <w:r w:rsidRPr="00A057C7">
        <w:rPr>
          <w:i/>
        </w:rPr>
        <w:t xml:space="preserve">Здесь </w:t>
      </w:r>
      <w:proofErr w:type="gramStart"/>
      <w:r w:rsidRPr="00A057C7">
        <w:rPr>
          <w:i/>
        </w:rPr>
        <w:t>чудо-корешки</w:t>
      </w:r>
      <w:proofErr w:type="gramEnd"/>
      <w:r w:rsidRPr="00A057C7">
        <w:rPr>
          <w:i/>
        </w:rPr>
        <w:t>!</w:t>
      </w:r>
    </w:p>
    <w:p w:rsidR="00A057C7" w:rsidRPr="00A057C7" w:rsidRDefault="00A057C7" w:rsidP="00A057C7">
      <w:pPr>
        <w:rPr>
          <w:i/>
        </w:rPr>
      </w:pPr>
      <w:r w:rsidRPr="00A057C7">
        <w:rPr>
          <w:i/>
        </w:rPr>
        <w:t>И для пищи мы важны.</w:t>
      </w:r>
    </w:p>
    <w:p w:rsidR="00A057C7" w:rsidRPr="00A057C7" w:rsidRDefault="00A057C7" w:rsidP="00A057C7">
      <w:r w:rsidRPr="00A057C7">
        <w:t>Затем произносят «вершки»:</w:t>
      </w:r>
    </w:p>
    <w:p w:rsidR="00A057C7" w:rsidRPr="00A057C7" w:rsidRDefault="00A057C7" w:rsidP="00A057C7">
      <w:pPr>
        <w:rPr>
          <w:i/>
        </w:rPr>
      </w:pPr>
      <w:r w:rsidRPr="00A057C7">
        <w:rPr>
          <w:i/>
        </w:rPr>
        <w:t>Куда чудеснее вершки,</w:t>
      </w:r>
    </w:p>
    <w:p w:rsidR="00A057C7" w:rsidRPr="00A057C7" w:rsidRDefault="00A057C7" w:rsidP="00A057C7">
      <w:pPr>
        <w:rPr>
          <w:i/>
        </w:rPr>
      </w:pPr>
      <w:r w:rsidRPr="00A057C7">
        <w:rPr>
          <w:i/>
        </w:rPr>
        <w:t>все блюда с нами так вкусны!</w:t>
      </w:r>
    </w:p>
    <w:p w:rsidR="00A057C7" w:rsidRPr="00A057C7" w:rsidRDefault="00A057C7" w:rsidP="00A057C7">
      <w:r w:rsidRPr="00A057C7">
        <w:t>Затем говорит воспитатель:</w:t>
      </w:r>
    </w:p>
    <w:p w:rsidR="00A057C7" w:rsidRPr="00A057C7" w:rsidRDefault="00A057C7" w:rsidP="00A057C7">
      <w:pPr>
        <w:rPr>
          <w:i/>
        </w:rPr>
      </w:pPr>
      <w:r w:rsidRPr="00A057C7">
        <w:rPr>
          <w:i/>
        </w:rPr>
        <w:t>Опрокинулась корзина, разбежались корешки,</w:t>
      </w:r>
    </w:p>
    <w:p w:rsidR="00A057C7" w:rsidRPr="00A057C7" w:rsidRDefault="00A057C7" w:rsidP="00A057C7">
      <w:pPr>
        <w:rPr>
          <w:i/>
        </w:rPr>
      </w:pPr>
      <w:r w:rsidRPr="00A057C7">
        <w:rPr>
          <w:i/>
        </w:rPr>
        <w:t>А за ними и вершки.</w:t>
      </w:r>
    </w:p>
    <w:p w:rsidR="00A057C7" w:rsidRPr="00A057C7" w:rsidRDefault="00A057C7" w:rsidP="00A057C7">
      <w:r w:rsidRPr="00A057C7">
        <w:t>Дети бегают, не наталкиваясь друг на друга.</w:t>
      </w:r>
      <w:r w:rsidRPr="00A057C7">
        <w:tab/>
      </w:r>
    </w:p>
    <w:p w:rsidR="00A057C7" w:rsidRPr="00A057C7" w:rsidRDefault="00A057C7" w:rsidP="00A057C7">
      <w:pPr>
        <w:rPr>
          <w:i/>
        </w:rPr>
      </w:pPr>
      <w:r w:rsidRPr="00A057C7">
        <w:rPr>
          <w:i/>
        </w:rPr>
        <w:t>Тише, тише, не спешите</w:t>
      </w:r>
    </w:p>
    <w:p w:rsidR="00A057C7" w:rsidRPr="00A057C7" w:rsidRDefault="00A057C7" w:rsidP="00A057C7">
      <w:pPr>
        <w:rPr>
          <w:i/>
        </w:rPr>
      </w:pPr>
      <w:r w:rsidRPr="00A057C7">
        <w:rPr>
          <w:i/>
        </w:rPr>
        <w:t>И друг друга находите:</w:t>
      </w:r>
    </w:p>
    <w:p w:rsidR="00A057C7" w:rsidRPr="00A057C7" w:rsidRDefault="00A057C7" w:rsidP="00A057C7">
      <w:pPr>
        <w:rPr>
          <w:i/>
        </w:rPr>
      </w:pPr>
      <w:r w:rsidRPr="00A057C7">
        <w:rPr>
          <w:i/>
        </w:rPr>
        <w:t xml:space="preserve">Корешок найдет вершок, </w:t>
      </w:r>
    </w:p>
    <w:p w:rsidR="00A057C7" w:rsidRPr="00A057C7" w:rsidRDefault="00A057C7" w:rsidP="00A057C7">
      <w:pPr>
        <w:rPr>
          <w:i/>
        </w:rPr>
      </w:pPr>
      <w:r w:rsidRPr="00A057C7">
        <w:rPr>
          <w:i/>
        </w:rPr>
        <w:t>А вершок – свой корешок.</w:t>
      </w:r>
    </w:p>
    <w:p w:rsidR="00A057C7" w:rsidRPr="00A057C7" w:rsidRDefault="00A057C7" w:rsidP="00A057C7">
      <w:r w:rsidRPr="00A057C7">
        <w:lastRenderedPageBreak/>
        <w:t>После дети образуют пары. Кто-то из детей называет съедобную часть овоща и блюдо, которое можно из него приготовить.</w:t>
      </w:r>
    </w:p>
    <w:p w:rsidR="00A057C7" w:rsidRPr="00A057C7" w:rsidRDefault="00A057C7" w:rsidP="00A057C7">
      <w:pPr>
        <w:rPr>
          <w:b/>
        </w:rPr>
      </w:pPr>
      <w:r w:rsidRPr="00A057C7">
        <w:rPr>
          <w:b/>
        </w:rPr>
        <w:t>6. Ожидаемый результат:</w:t>
      </w:r>
    </w:p>
    <w:p w:rsidR="00A057C7" w:rsidRPr="00A057C7" w:rsidRDefault="00A057C7" w:rsidP="00A057C7">
      <w:r w:rsidRPr="00A057C7">
        <w:t>У детей  формируются знания о классификации овощей по принципу: съедобные корни – корешки, и съедобные плоды – вершки.  Развивается речь, познание, мыслительные процессы.</w:t>
      </w:r>
    </w:p>
    <w:p w:rsidR="00A057C7" w:rsidRPr="00A057C7" w:rsidRDefault="00A057C7" w:rsidP="00A057C7"/>
    <w:p w:rsidR="00C6128A" w:rsidRDefault="00C6128A">
      <w:bookmarkStart w:id="0" w:name="_GoBack"/>
      <w:bookmarkEnd w:id="0"/>
    </w:p>
    <w:sectPr w:rsidR="00C6128A" w:rsidSect="00B21F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C7"/>
    <w:rsid w:val="00A057C7"/>
    <w:rsid w:val="00C6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2015-02-27T09:54:00Z</dcterms:created>
  <dcterms:modified xsi:type="dcterms:W3CDTF">2015-02-27T09:54:00Z</dcterms:modified>
</cp:coreProperties>
</file>