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6D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A7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E36A7A">
        <w:rPr>
          <w:rFonts w:ascii="Times New Roman" w:hAnsi="Times New Roman" w:cs="Times New Roman"/>
          <w:sz w:val="28"/>
          <w:szCs w:val="28"/>
        </w:rPr>
        <w:t>Сухобезводнинский</w:t>
      </w:r>
      <w:proofErr w:type="spellEnd"/>
      <w:r w:rsidRPr="00E36A7A">
        <w:rPr>
          <w:rFonts w:ascii="Times New Roman" w:hAnsi="Times New Roman" w:cs="Times New Roman"/>
          <w:sz w:val="28"/>
          <w:szCs w:val="28"/>
        </w:rPr>
        <w:t xml:space="preserve"> детский сад «Звездочка»</w:t>
      </w: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36A7A">
        <w:rPr>
          <w:rFonts w:ascii="Times New Roman" w:hAnsi="Times New Roman" w:cs="Times New Roman"/>
          <w:color w:val="FF0000"/>
          <w:sz w:val="56"/>
          <w:szCs w:val="56"/>
        </w:rPr>
        <w:t xml:space="preserve">Программа саморазвития в </w:t>
      </w:r>
      <w:proofErr w:type="spellStart"/>
      <w:r w:rsidRPr="00E36A7A">
        <w:rPr>
          <w:rFonts w:ascii="Times New Roman" w:hAnsi="Times New Roman" w:cs="Times New Roman"/>
          <w:color w:val="FF0000"/>
          <w:sz w:val="56"/>
          <w:szCs w:val="56"/>
        </w:rPr>
        <w:t>межаттестационный</w:t>
      </w:r>
      <w:proofErr w:type="spellEnd"/>
      <w:r w:rsidRPr="00E36A7A">
        <w:rPr>
          <w:rFonts w:ascii="Times New Roman" w:hAnsi="Times New Roman" w:cs="Times New Roman"/>
          <w:color w:val="FF0000"/>
          <w:sz w:val="56"/>
          <w:szCs w:val="56"/>
        </w:rPr>
        <w:t xml:space="preserve"> период</w:t>
      </w:r>
    </w:p>
    <w:p w:rsidR="00E36A7A" w:rsidRPr="00E36A7A" w:rsidRDefault="00E36A7A" w:rsidP="00E36A7A">
      <w:pPr>
        <w:rPr>
          <w:rFonts w:ascii="Times New Roman" w:hAnsi="Times New Roman" w:cs="Times New Roman"/>
          <w:sz w:val="56"/>
          <w:szCs w:val="56"/>
        </w:rPr>
      </w:pPr>
    </w:p>
    <w:p w:rsidR="00E36A7A" w:rsidRPr="00E36A7A" w:rsidRDefault="00E36A7A" w:rsidP="00E36A7A">
      <w:pPr>
        <w:rPr>
          <w:rFonts w:ascii="Times New Roman" w:hAnsi="Times New Roman" w:cs="Times New Roman"/>
          <w:sz w:val="56"/>
          <w:szCs w:val="56"/>
        </w:rPr>
      </w:pPr>
    </w:p>
    <w:p w:rsidR="00E36A7A" w:rsidRPr="00E36A7A" w:rsidRDefault="00E36A7A" w:rsidP="00E36A7A">
      <w:pPr>
        <w:rPr>
          <w:rFonts w:ascii="Times New Roman" w:hAnsi="Times New Roman" w:cs="Times New Roman"/>
          <w:sz w:val="56"/>
          <w:szCs w:val="56"/>
        </w:rPr>
      </w:pPr>
    </w:p>
    <w:p w:rsidR="00E36A7A" w:rsidRPr="00E36A7A" w:rsidRDefault="00E36A7A" w:rsidP="00E36A7A">
      <w:pPr>
        <w:rPr>
          <w:rFonts w:ascii="Times New Roman" w:hAnsi="Times New Roman" w:cs="Times New Roman"/>
          <w:sz w:val="56"/>
          <w:szCs w:val="56"/>
        </w:rPr>
      </w:pPr>
    </w:p>
    <w:p w:rsidR="00E36A7A" w:rsidRPr="00E36A7A" w:rsidRDefault="00E36A7A" w:rsidP="00E36A7A">
      <w:pPr>
        <w:rPr>
          <w:rFonts w:ascii="Times New Roman" w:hAnsi="Times New Roman" w:cs="Times New Roman"/>
          <w:sz w:val="56"/>
          <w:szCs w:val="56"/>
        </w:rPr>
      </w:pPr>
    </w:p>
    <w:p w:rsidR="00E36A7A" w:rsidRPr="00E36A7A" w:rsidRDefault="00E36A7A" w:rsidP="00E36A7A">
      <w:pPr>
        <w:rPr>
          <w:rFonts w:ascii="Times New Roman" w:hAnsi="Times New Roman" w:cs="Times New Roman"/>
          <w:sz w:val="56"/>
          <w:szCs w:val="56"/>
        </w:rPr>
      </w:pPr>
    </w:p>
    <w:p w:rsidR="00E36A7A" w:rsidRDefault="00E36A7A" w:rsidP="00E36A7A">
      <w:pPr>
        <w:rPr>
          <w:rFonts w:ascii="Times New Roman" w:hAnsi="Times New Roman" w:cs="Times New Roman"/>
          <w:sz w:val="56"/>
          <w:szCs w:val="56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Сухобезводное</w:t>
      </w:r>
    </w:p>
    <w:p w:rsidR="00E36A7A" w:rsidRDefault="00E36A7A" w:rsidP="00E36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E36A7A" w:rsidRPr="00B847D1" w:rsidRDefault="00E36A7A" w:rsidP="00E36A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7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7D1">
        <w:rPr>
          <w:rFonts w:ascii="Times New Roman" w:hAnsi="Times New Roman" w:cs="Times New Roman"/>
          <w:sz w:val="28"/>
          <w:szCs w:val="28"/>
        </w:rPr>
        <w:t>формирование навыка правильной осанки в дошкольном возрасте.</w:t>
      </w:r>
    </w:p>
    <w:p w:rsidR="00E36A7A" w:rsidRPr="00E36A7A" w:rsidRDefault="00E36A7A" w:rsidP="00E36A7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6A7A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E36A7A" w:rsidRDefault="00E36A7A" w:rsidP="00E36A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D1">
        <w:rPr>
          <w:rFonts w:ascii="Times New Roman" w:hAnsi="Times New Roman" w:cs="Times New Roman"/>
          <w:sz w:val="28"/>
          <w:szCs w:val="28"/>
        </w:rPr>
        <w:t>Теоретическое изучение специальной литературы и передового опыта по проблеме формирования осанки в дошкольном детстве.</w:t>
      </w:r>
    </w:p>
    <w:p w:rsidR="00E36A7A" w:rsidRDefault="00E36A7A" w:rsidP="00E36A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полученные знания по формированию правильной осанки на практике.</w:t>
      </w:r>
    </w:p>
    <w:p w:rsidR="00E36A7A" w:rsidRDefault="00E36A7A" w:rsidP="00E36A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847D1">
        <w:rPr>
          <w:rFonts w:ascii="Times New Roman" w:hAnsi="Times New Roman" w:cs="Times New Roman"/>
          <w:sz w:val="28"/>
          <w:szCs w:val="28"/>
        </w:rPr>
        <w:t xml:space="preserve"> вз</w:t>
      </w:r>
      <w:r>
        <w:rPr>
          <w:rFonts w:ascii="Times New Roman" w:hAnsi="Times New Roman" w:cs="Times New Roman"/>
          <w:sz w:val="28"/>
          <w:szCs w:val="28"/>
        </w:rPr>
        <w:t>аимодействия воспитателей по данной теме.</w:t>
      </w:r>
    </w:p>
    <w:p w:rsidR="00E36A7A" w:rsidRPr="00C160D7" w:rsidRDefault="00E36A7A" w:rsidP="00E36A7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0D7">
        <w:rPr>
          <w:rFonts w:ascii="Times New Roman" w:hAnsi="Times New Roman" w:cs="Times New Roman"/>
          <w:sz w:val="28"/>
          <w:szCs w:val="28"/>
        </w:rPr>
        <w:t>боб</w:t>
      </w:r>
      <w:r>
        <w:rPr>
          <w:rFonts w:ascii="Times New Roman" w:hAnsi="Times New Roman" w:cs="Times New Roman"/>
          <w:sz w:val="28"/>
          <w:szCs w:val="28"/>
        </w:rPr>
        <w:t>щить личный опыт по данной теме.</w:t>
      </w:r>
    </w:p>
    <w:p w:rsidR="00E36A7A" w:rsidRDefault="00E36A7A" w:rsidP="00E36A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7A" w:rsidRDefault="00E36A7A" w:rsidP="00E36A7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Pr="00E36A7A" w:rsidRDefault="00E36A7A" w:rsidP="00E36A7A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6A7A">
        <w:rPr>
          <w:rFonts w:ascii="Times New Roman" w:hAnsi="Times New Roman" w:cs="Times New Roman"/>
          <w:b/>
          <w:color w:val="FF0000"/>
          <w:sz w:val="28"/>
          <w:szCs w:val="28"/>
        </w:rPr>
        <w:t>Этапы реализации темы саморазвития:</w:t>
      </w:r>
    </w:p>
    <w:p w:rsidR="00E36A7A" w:rsidRPr="00B847D1" w:rsidRDefault="00E36A7A" w:rsidP="00E36A7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E36A7A" w:rsidRPr="00442284" w:rsidRDefault="00E36A7A" w:rsidP="00E36A7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E36A7A" w:rsidRPr="006A4DAA" w:rsidRDefault="00E36A7A" w:rsidP="00E36A7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Обобщающий </w:t>
      </w: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3 года (2010 г.- 2013 г.)</w:t>
      </w: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P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6A7A">
        <w:rPr>
          <w:rFonts w:ascii="Times New Roman" w:hAnsi="Times New Roman" w:cs="Times New Roman"/>
          <w:b/>
          <w:color w:val="FF0000"/>
          <w:sz w:val="28"/>
          <w:szCs w:val="28"/>
        </w:rPr>
        <w:t>Ожидаемые результаты:</w:t>
      </w:r>
    </w:p>
    <w:p w:rsidR="00E36A7A" w:rsidRPr="00C160D7" w:rsidRDefault="00E36A7A" w:rsidP="00E36A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D7">
        <w:rPr>
          <w:rFonts w:ascii="Times New Roman" w:hAnsi="Times New Roman" w:cs="Times New Roman"/>
          <w:sz w:val="28"/>
          <w:szCs w:val="28"/>
        </w:rPr>
        <w:t>Сформирован навык правильной осанки у детей</w:t>
      </w:r>
    </w:p>
    <w:p w:rsidR="00E36A7A" w:rsidRPr="00C160D7" w:rsidRDefault="00E36A7A" w:rsidP="00E36A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D7">
        <w:rPr>
          <w:rFonts w:ascii="Times New Roman" w:hAnsi="Times New Roman" w:cs="Times New Roman"/>
          <w:sz w:val="28"/>
          <w:szCs w:val="28"/>
        </w:rPr>
        <w:t>Разработаны методические рекомендации по формированию правильной осанки у детей дошкольного возраста.</w:t>
      </w: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1"/>
        <w:gridCol w:w="6890"/>
      </w:tblGrid>
      <w:tr w:rsidR="00E36A7A" w:rsidTr="003C3C40">
        <w:tc>
          <w:tcPr>
            <w:tcW w:w="2235" w:type="dxa"/>
          </w:tcPr>
          <w:p w:rsidR="00E36A7A" w:rsidRPr="00E36A7A" w:rsidRDefault="00E36A7A" w:rsidP="003C3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6A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Этап работы</w:t>
            </w:r>
          </w:p>
          <w:p w:rsidR="00E36A7A" w:rsidRPr="00E36A7A" w:rsidRDefault="00E36A7A" w:rsidP="003C3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6A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 сроки</w:t>
            </w:r>
          </w:p>
          <w:p w:rsidR="00E36A7A" w:rsidRPr="00E36A7A" w:rsidRDefault="00E36A7A" w:rsidP="003C3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6A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выполнения</w:t>
            </w:r>
          </w:p>
        </w:tc>
        <w:tc>
          <w:tcPr>
            <w:tcW w:w="7336" w:type="dxa"/>
          </w:tcPr>
          <w:p w:rsidR="00E36A7A" w:rsidRPr="00E36A7A" w:rsidRDefault="00E36A7A" w:rsidP="003C3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6A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Действия и мероприятия, проводимые в процессе работы над темой</w:t>
            </w:r>
          </w:p>
        </w:tc>
      </w:tr>
      <w:tr w:rsidR="00E36A7A" w:rsidTr="003C3C40">
        <w:tc>
          <w:tcPr>
            <w:tcW w:w="2235" w:type="dxa"/>
          </w:tcPr>
          <w:p w:rsidR="00E36A7A" w:rsidRDefault="00E36A7A" w:rsidP="003C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E36A7A" w:rsidRDefault="00E36A7A" w:rsidP="003C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 – 2011 г.</w:t>
            </w:r>
          </w:p>
          <w:p w:rsidR="00E36A7A" w:rsidRDefault="00E36A7A" w:rsidP="003C3C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36" w:type="dxa"/>
          </w:tcPr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профессиональных затруднений.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2.Определение целей и задач темы.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плана работы по выбранной теме саморазвития.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4.Изучение методической, педагогической и психологической литературы.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5.Сбор и анализ информации из Интернета по теме саморазвития.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6.Изучения опыта работы воспитателей по данной теме.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7.Систематизация методических, педагогических и психологических материалов по теме саморазвития.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310D2F">
              <w:rPr>
                <w:rFonts w:ascii="Times New Roman" w:hAnsi="Times New Roman" w:cs="Times New Roman"/>
                <w:sz w:val="28"/>
                <w:szCs w:val="28"/>
              </w:rPr>
              <w:t>Наблюдение за положением тела детей в разных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A7A" w:rsidRPr="002A40D3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Подбор  комплексов утренней гимнастики, направленных на формирование правильной осанки.</w:t>
            </w:r>
          </w:p>
        </w:tc>
      </w:tr>
      <w:tr w:rsidR="00E36A7A" w:rsidTr="003C3C40">
        <w:tc>
          <w:tcPr>
            <w:tcW w:w="2235" w:type="dxa"/>
          </w:tcPr>
          <w:p w:rsidR="00E36A7A" w:rsidRDefault="00E36A7A" w:rsidP="003C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  <w:p w:rsidR="00E36A7A" w:rsidRDefault="00E36A7A" w:rsidP="003C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 – 2012 г.</w:t>
            </w:r>
          </w:p>
        </w:tc>
        <w:tc>
          <w:tcPr>
            <w:tcW w:w="7336" w:type="dxa"/>
          </w:tcPr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1.Использование на физкультурных занятиях упражнений для развития больших мышечных групп, особенно спины, живота, ног, чтобы создать естественный мышечный корсет.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D2F">
              <w:rPr>
                <w:rFonts w:ascii="Times New Roman" w:hAnsi="Times New Roman" w:cs="Times New Roman"/>
                <w:sz w:val="28"/>
                <w:szCs w:val="28"/>
              </w:rPr>
              <w:t>Систематическое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общеразвивающих</w:t>
            </w:r>
            <w:r w:rsidRPr="00310D2F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гимнастических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занятий физической культурой и во время утренней гимнастики</w:t>
            </w:r>
            <w:r w:rsidRPr="00310D2F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предметами (мячи, обручи, палки, мешочки с песком, флажки, кубики, ленты)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3.Систематическое выполнение  на занятиях физической культурой основных видов движений: ползание, лазанье, метание, упражнения на равновесие и др.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4.Ежедневное использование профилактических движений в подвижных играх («Самолёты»,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др.)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5.Оформление иллюстративно – наглядного материала «Правильная осанка».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6.Оформление информационных стендов для родителей, но которых размещены памятки и рекомендации: «Как проверить осанку у ребёнка?»,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правильной осанки». Оформление папки – передвижки «Правильная осанка».</w:t>
            </w:r>
          </w:p>
          <w:p w:rsidR="00E36A7A" w:rsidRPr="00310D2F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7.Пополнение физкультурного уголка моей группы разнообразным физкультурным инвентарём, который побуждает детей к двигательной активности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 время (шляпки для равновесия, ленты, султанчики, обручи, флажки и мн. др.).</w:t>
            </w:r>
          </w:p>
        </w:tc>
      </w:tr>
      <w:tr w:rsidR="00E36A7A" w:rsidTr="003C3C40">
        <w:tc>
          <w:tcPr>
            <w:tcW w:w="2235" w:type="dxa"/>
          </w:tcPr>
          <w:p w:rsidR="00E36A7A" w:rsidRDefault="00E36A7A" w:rsidP="003C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Обобщающий</w:t>
            </w:r>
          </w:p>
          <w:p w:rsidR="00E36A7A" w:rsidRDefault="00E36A7A" w:rsidP="003C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 – 2013 г.</w:t>
            </w:r>
          </w:p>
        </w:tc>
        <w:tc>
          <w:tcPr>
            <w:tcW w:w="7336" w:type="dxa"/>
          </w:tcPr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методов, форм, способов деятельности по теме саморазвития. Подведение итогов.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2.Открытый просмотр утренней гимнастики по формированию правильной осанки.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42284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гическом совете: </w:t>
            </w:r>
            <w:r w:rsidRPr="00442284">
              <w:rPr>
                <w:rFonts w:ascii="Times New Roman" w:hAnsi="Times New Roman" w:cs="Times New Roman"/>
                <w:sz w:val="28"/>
                <w:szCs w:val="28"/>
              </w:rPr>
              <w:t>«Формирование правильной осанки у детей среднего возраста»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4.Консультативная помощь воспитателям.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5.Оформление результатов в форме печатной работы.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6.Проанализировать эффективность работы по формированию правильной осанки.</w:t>
            </w:r>
          </w:p>
          <w:p w:rsidR="00E36A7A" w:rsidRDefault="00E36A7A" w:rsidP="003C3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7.Разработать методические рекомендации по формированию правильной осанки у детей дошкольного возраста.</w:t>
            </w:r>
          </w:p>
        </w:tc>
      </w:tr>
    </w:tbl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Default="00E36A7A" w:rsidP="00E36A7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A7A" w:rsidRPr="00E36A7A" w:rsidRDefault="00E36A7A" w:rsidP="00E36A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6A7A" w:rsidRPr="00E36A7A" w:rsidSect="00E36A7A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6C4"/>
    <w:multiLevelType w:val="hybridMultilevel"/>
    <w:tmpl w:val="51B04C58"/>
    <w:lvl w:ilvl="0" w:tplc="2E18BD14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6252D9"/>
    <w:multiLevelType w:val="hybridMultilevel"/>
    <w:tmpl w:val="ED38137C"/>
    <w:lvl w:ilvl="0" w:tplc="D2D498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35062B"/>
    <w:multiLevelType w:val="hybridMultilevel"/>
    <w:tmpl w:val="15C8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20"/>
    <w:rsid w:val="0089686D"/>
    <w:rsid w:val="00C86920"/>
    <w:rsid w:val="00E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7A"/>
    <w:pPr>
      <w:ind w:left="720"/>
      <w:contextualSpacing/>
    </w:pPr>
  </w:style>
  <w:style w:type="table" w:styleId="a4">
    <w:name w:val="Table Grid"/>
    <w:basedOn w:val="a1"/>
    <w:uiPriority w:val="59"/>
    <w:rsid w:val="00E3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7A"/>
    <w:pPr>
      <w:ind w:left="720"/>
      <w:contextualSpacing/>
    </w:pPr>
  </w:style>
  <w:style w:type="table" w:styleId="a4">
    <w:name w:val="Table Grid"/>
    <w:basedOn w:val="a1"/>
    <w:uiPriority w:val="59"/>
    <w:rsid w:val="00E3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2015-02-23T04:38:00Z</dcterms:created>
  <dcterms:modified xsi:type="dcterms:W3CDTF">2015-02-23T04:41:00Z</dcterms:modified>
</cp:coreProperties>
</file>