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75" w:rsidRDefault="005C2375" w:rsidP="002D7CB3">
      <w:pPr>
        <w:ind w:left="-851"/>
        <w:jc w:val="center"/>
      </w:pPr>
    </w:p>
    <w:p w:rsidR="002D7CB3" w:rsidRDefault="002D7CB3" w:rsidP="002D7CB3">
      <w:pPr>
        <w:ind w:left="-851"/>
        <w:jc w:val="center"/>
      </w:pPr>
    </w:p>
    <w:p w:rsidR="002D7CB3" w:rsidRDefault="002D7CB3" w:rsidP="002D7CB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iCs/>
          <w:color w:val="FF0066"/>
          <w:sz w:val="36"/>
          <w:szCs w:val="36"/>
          <w:u w:val="single"/>
          <w:lang w:eastAsia="ru-RU"/>
        </w:rPr>
      </w:pPr>
      <w:r w:rsidRPr="002D7CB3">
        <w:rPr>
          <w:rFonts w:ascii="Monotype Corsiva" w:eastAsia="Times New Roman" w:hAnsi="Monotype Corsiva" w:cs="Times New Roman"/>
          <w:b/>
          <w:bCs/>
          <w:i/>
          <w:iCs/>
          <w:color w:val="FF0066"/>
          <w:sz w:val="36"/>
          <w:szCs w:val="36"/>
          <w:u w:val="single"/>
          <w:lang w:eastAsia="ru-RU"/>
        </w:rPr>
        <w:t>«Чудесный мешочек»</w:t>
      </w:r>
    </w:p>
    <w:p w:rsidR="002D7CB3" w:rsidRPr="002D7CB3" w:rsidRDefault="002D7CB3" w:rsidP="002D7CB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FF0066"/>
          <w:sz w:val="36"/>
          <w:szCs w:val="36"/>
          <w:lang w:eastAsia="ru-RU"/>
        </w:rPr>
      </w:pPr>
    </w:p>
    <w:p w:rsidR="002D7CB3" w:rsidRDefault="002D7CB3" w:rsidP="002D7CB3">
      <w:pPr>
        <w:spacing w:after="0" w:line="240" w:lineRule="auto"/>
        <w:ind w:left="-284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2D7CB3">
        <w:rPr>
          <w:rFonts w:ascii="Monotype Corsiva" w:eastAsia="Times New Roman" w:hAnsi="Monotype Corsiva" w:cs="Times New Roman"/>
          <w:color w:val="333333"/>
          <w:sz w:val="32"/>
          <w:szCs w:val="32"/>
          <w:u w:val="single"/>
          <w:lang w:eastAsia="ru-RU"/>
        </w:rPr>
        <w:t>Цель:</w:t>
      </w:r>
      <w:r w:rsidRPr="002D7CB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 </w:t>
      </w:r>
      <w:proofErr w:type="gramStart"/>
      <w:r w:rsidRPr="002D7CB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Формиро</w:t>
      </w: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вать, закреплять знания детей о </w:t>
      </w:r>
      <w:r w:rsidRPr="002D7CB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разных природных объектах (животные, овощи, </w:t>
      </w:r>
      <w:proofErr w:type="gramEnd"/>
    </w:p>
    <w:p w:rsidR="002D7CB3" w:rsidRPr="002D7CB3" w:rsidRDefault="002D7CB3" w:rsidP="002D7CB3">
      <w:pPr>
        <w:spacing w:after="0" w:line="240" w:lineRule="auto"/>
        <w:ind w:left="-284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2D7CB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фрукты и т.д.). Развивать мелкую моторику пальцев, тактильные ощущения, речь детей.</w:t>
      </w:r>
    </w:p>
    <w:p w:rsidR="002D7CB3" w:rsidRDefault="002D7CB3" w:rsidP="002D7CB3">
      <w:pPr>
        <w:spacing w:after="0" w:line="240" w:lineRule="auto"/>
        <w:ind w:left="-284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2D7CB3">
        <w:rPr>
          <w:rFonts w:ascii="Monotype Corsiva" w:eastAsia="Times New Roman" w:hAnsi="Monotype Corsiva" w:cs="Times New Roman"/>
          <w:color w:val="333333"/>
          <w:sz w:val="32"/>
          <w:szCs w:val="32"/>
          <w:u w:val="single"/>
          <w:lang w:eastAsia="ru-RU"/>
        </w:rPr>
        <w:t>Материал</w:t>
      </w:r>
      <w:r w:rsidRPr="002D7CB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:</w:t>
      </w:r>
      <w:r w:rsidRPr="002D7CB3">
        <w:rPr>
          <w:rFonts w:ascii="Monotype Corsiva" w:eastAsia="Times New Roman" w:hAnsi="Monotype Corsiva" w:cs="Times New Roman"/>
          <w:color w:val="333333"/>
          <w:sz w:val="32"/>
          <w:szCs w:val="32"/>
          <w:u w:val="single"/>
          <w:lang w:eastAsia="ru-RU"/>
        </w:rPr>
        <w:t> </w:t>
      </w:r>
      <w:r w:rsidRPr="002D7CB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Красиво оформленный мешочек, разные игрушки, имитирующие животных, настоящие или </w:t>
      </w:r>
    </w:p>
    <w:p w:rsidR="002D7CB3" w:rsidRPr="002D7CB3" w:rsidRDefault="002D7CB3" w:rsidP="002D7CB3">
      <w:pPr>
        <w:spacing w:after="0" w:line="240" w:lineRule="auto"/>
        <w:ind w:left="-284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2D7CB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муляжи овощей и фруктов.</w:t>
      </w:r>
    </w:p>
    <w:p w:rsidR="002D7CB3" w:rsidRPr="002D7CB3" w:rsidRDefault="002D7CB3" w:rsidP="002D7CB3">
      <w:pPr>
        <w:spacing w:after="0" w:line="240" w:lineRule="auto"/>
        <w:ind w:left="-284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2D7CB3">
        <w:rPr>
          <w:rFonts w:ascii="Monotype Corsiva" w:eastAsia="Times New Roman" w:hAnsi="Monotype Corsiva" w:cs="Times New Roman"/>
          <w:color w:val="333333"/>
          <w:sz w:val="32"/>
          <w:szCs w:val="32"/>
          <w:u w:val="single"/>
          <w:lang w:eastAsia="ru-RU"/>
        </w:rPr>
        <w:t>Ход игры:</w:t>
      </w:r>
    </w:p>
    <w:p w:rsidR="002D7CB3" w:rsidRDefault="002D7CB3" w:rsidP="002D7CB3">
      <w:pPr>
        <w:spacing w:after="0" w:line="240" w:lineRule="auto"/>
        <w:ind w:left="-284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2D7CB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Ведущий держит мешочек с предметами, предлагает </w:t>
      </w:r>
    </w:p>
    <w:p w:rsidR="002D7CB3" w:rsidRDefault="002D7CB3" w:rsidP="002D7CB3">
      <w:pPr>
        <w:spacing w:after="0" w:line="240" w:lineRule="auto"/>
        <w:ind w:left="-284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2D7CB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детям по одному подойти и определить на ощупь </w:t>
      </w:r>
    </w:p>
    <w:p w:rsidR="002D7CB3" w:rsidRDefault="002D7CB3" w:rsidP="002D7CB3">
      <w:pPr>
        <w:spacing w:after="0" w:line="240" w:lineRule="auto"/>
        <w:ind w:left="-284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2D7CB3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предмет, не вытаскивая его, и назовет характерные признаки. Остальные дети должны по его описанию догадаться, что это за предмет, который пока не видят. После этого, ребенок вытаскивает предмет из мешочка и показывает всем  ребятам.</w:t>
      </w:r>
    </w:p>
    <w:p w:rsidR="002D7CB3" w:rsidRDefault="002D7CB3" w:rsidP="002D7CB3">
      <w:pPr>
        <w:spacing w:after="0" w:line="240" w:lineRule="auto"/>
        <w:ind w:left="-284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</w:p>
    <w:p w:rsidR="002D7CB3" w:rsidRPr="002D7CB3" w:rsidRDefault="002D7CB3" w:rsidP="002D7CB3">
      <w:pPr>
        <w:spacing w:after="0" w:line="240" w:lineRule="auto"/>
        <w:ind w:left="-284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                                       </w:t>
      </w:r>
      <w:r>
        <w:rPr>
          <w:rFonts w:ascii="Monotype Corsiva" w:eastAsia="Times New Roman" w:hAnsi="Monotype Corsiva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765300" cy="1790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CB3" w:rsidRPr="002D7CB3" w:rsidRDefault="002D7CB3" w:rsidP="002D7CB3">
      <w:pPr>
        <w:spacing w:after="0"/>
        <w:ind w:left="-851"/>
        <w:rPr>
          <w:rFonts w:ascii="Monotype Corsiva" w:hAnsi="Monotype Corsiva"/>
          <w:sz w:val="32"/>
          <w:szCs w:val="32"/>
        </w:rPr>
      </w:pPr>
    </w:p>
    <w:sectPr w:rsidR="002D7CB3" w:rsidRPr="002D7CB3" w:rsidSect="002D7CB3">
      <w:pgSz w:w="8419" w:h="11906" w:orient="landscape"/>
      <w:pgMar w:top="142" w:right="1134" w:bottom="142" w:left="284" w:header="709" w:footer="709" w:gutter="0"/>
      <w:pgBorders w:offsetFrom="page">
        <w:top w:val="celticKnotwork" w:sz="15" w:space="24" w:color="0000FF"/>
        <w:left w:val="celticKnotwork" w:sz="15" w:space="24" w:color="0000FF"/>
        <w:bottom w:val="celticKnotwork" w:sz="15" w:space="24" w:color="0000FF"/>
        <w:right w:val="celticKnotwork" w:sz="15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printTwoOnOne/>
  <w:compat/>
  <w:rsids>
    <w:rsidRoot w:val="002D7CB3"/>
    <w:rsid w:val="002D7CB3"/>
    <w:rsid w:val="005C2375"/>
    <w:rsid w:val="00F2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Company>Krokoz™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2014-11-19T05:35:00Z</dcterms:created>
  <dcterms:modified xsi:type="dcterms:W3CDTF">2014-11-19T05:45:00Z</dcterms:modified>
</cp:coreProperties>
</file>