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AD" w:rsidRPr="001360CD" w:rsidRDefault="006D0FAD" w:rsidP="006D0FA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360CD">
        <w:rPr>
          <w:rFonts w:ascii="Times New Roman" w:hAnsi="Times New Roman" w:cs="Times New Roman"/>
          <w:bCs/>
        </w:rPr>
        <w:t>Управл</w:t>
      </w:r>
      <w:r w:rsidR="00482A97" w:rsidRPr="001360CD">
        <w:rPr>
          <w:rFonts w:ascii="Times New Roman" w:hAnsi="Times New Roman" w:cs="Times New Roman"/>
          <w:bCs/>
        </w:rPr>
        <w:t xml:space="preserve">ение образования Администрации города </w:t>
      </w:r>
      <w:r w:rsidRPr="001360CD">
        <w:rPr>
          <w:rFonts w:ascii="Times New Roman" w:hAnsi="Times New Roman" w:cs="Times New Roman"/>
          <w:bCs/>
        </w:rPr>
        <w:t>Новочеркасска</w:t>
      </w:r>
    </w:p>
    <w:p w:rsidR="006D0FAD" w:rsidRPr="001360CD" w:rsidRDefault="006D0FAD" w:rsidP="006D0FA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360CD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  <w:r w:rsidRPr="001360CD">
        <w:rPr>
          <w:rFonts w:ascii="Times New Roman" w:hAnsi="Times New Roman" w:cs="Times New Roman"/>
          <w:bCs/>
        </w:rPr>
        <w:br/>
        <w:t xml:space="preserve"> </w:t>
      </w:r>
      <w:r w:rsidR="001360CD">
        <w:rPr>
          <w:rFonts w:ascii="Times New Roman" w:hAnsi="Times New Roman" w:cs="Times New Roman"/>
          <w:bCs/>
        </w:rPr>
        <w:t>«Д</w:t>
      </w:r>
      <w:r w:rsidRPr="001360CD">
        <w:rPr>
          <w:rFonts w:ascii="Times New Roman" w:hAnsi="Times New Roman" w:cs="Times New Roman"/>
          <w:bCs/>
        </w:rPr>
        <w:t>етский сад №11</w:t>
      </w:r>
      <w:r w:rsidR="001360CD">
        <w:rPr>
          <w:rFonts w:ascii="Times New Roman" w:hAnsi="Times New Roman" w:cs="Times New Roman"/>
          <w:bCs/>
        </w:rPr>
        <w:t xml:space="preserve"> «Теремок»</w:t>
      </w:r>
    </w:p>
    <w:p w:rsidR="006D0FAD" w:rsidRPr="001360CD" w:rsidRDefault="006D0FAD" w:rsidP="006D0FAD">
      <w:pPr>
        <w:spacing w:after="0" w:line="240" w:lineRule="auto"/>
        <w:ind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22FC" w:rsidRPr="001360CD" w:rsidRDefault="00D77BF4" w:rsidP="00D77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904240</wp:posOffset>
            </wp:positionV>
            <wp:extent cx="4295775" cy="2857500"/>
            <wp:effectExtent l="19050" t="0" r="9525" b="0"/>
            <wp:wrapThrough wrapText="bothSides">
              <wp:wrapPolygon edited="0">
                <wp:start x="-96" y="0"/>
                <wp:lineTo x="-96" y="21456"/>
                <wp:lineTo x="21648" y="21456"/>
                <wp:lineTo x="21648" y="0"/>
                <wp:lineTo x="-96" y="0"/>
              </wp:wrapPolygon>
            </wp:wrapThrough>
            <wp:docPr id="31" name="Рисунок 31" descr="C:\Users\Пользователь\Desktop\горница\Фото Теремок\DSC_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Desktop\горница\Фото Теремок\DSC_1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9D4" w:rsidRPr="00DE09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Картотека игр с песком&#10;для занятий на"/>
          </v:shape>
        </w:pict>
      </w:r>
    </w:p>
    <w:p w:rsidR="00A522FC" w:rsidRPr="001360CD" w:rsidRDefault="00DE09D4" w:rsidP="006D0F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pict>
          <v:shape id="_x0000_i1026" type="#_x0000_t136" style="width:300pt;height:1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интерактивном комплексе"/>
          </v:shape>
        </w:pict>
      </w:r>
    </w:p>
    <w:p w:rsidR="00D77BF4" w:rsidRDefault="00DE09D4" w:rsidP="00D77BF4">
      <w:pPr>
        <w:spacing w:before="100" w:beforeAutospacing="1" w:after="100" w:afterAutospacing="1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pict>
          <v:shape id="_x0000_i1027" type="#_x0000_t136" style="width:289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&quot;Колодец и облачко&quot;"/>
          </v:shape>
        </w:pict>
      </w:r>
    </w:p>
    <w:p w:rsidR="006D0FAD" w:rsidRPr="00D77BF4" w:rsidRDefault="006D0FAD" w:rsidP="00D77BF4">
      <w:pPr>
        <w:spacing w:after="0" w:line="240" w:lineRule="auto"/>
        <w:ind w:firstLine="142"/>
        <w:jc w:val="right"/>
        <w:rPr>
          <w:rFonts w:ascii="Times New Roman" w:hAnsi="Times New Roman" w:cs="Times New Roman"/>
        </w:rPr>
      </w:pPr>
      <w:r w:rsidRPr="00D77BF4">
        <w:rPr>
          <w:rFonts w:ascii="Times New Roman" w:hAnsi="Times New Roman" w:cs="Times New Roman"/>
        </w:rPr>
        <w:t>Разработала:</w:t>
      </w:r>
    </w:p>
    <w:p w:rsidR="006D0FAD" w:rsidRPr="00D77BF4" w:rsidRDefault="006D0FAD" w:rsidP="00D77BF4">
      <w:pPr>
        <w:spacing w:after="0" w:line="240" w:lineRule="auto"/>
        <w:ind w:firstLine="1134"/>
        <w:jc w:val="right"/>
        <w:rPr>
          <w:rFonts w:ascii="Times New Roman" w:hAnsi="Times New Roman" w:cs="Times New Roman"/>
        </w:rPr>
      </w:pPr>
      <w:proofErr w:type="spellStart"/>
      <w:r w:rsidRPr="00D77BF4">
        <w:rPr>
          <w:rFonts w:ascii="Times New Roman" w:hAnsi="Times New Roman" w:cs="Times New Roman"/>
        </w:rPr>
        <w:t>Бойцева</w:t>
      </w:r>
      <w:proofErr w:type="spellEnd"/>
      <w:r w:rsidRPr="00D77BF4">
        <w:rPr>
          <w:rFonts w:ascii="Times New Roman" w:hAnsi="Times New Roman" w:cs="Times New Roman"/>
        </w:rPr>
        <w:t xml:space="preserve"> А</w:t>
      </w:r>
      <w:r w:rsidR="00D77BF4">
        <w:rPr>
          <w:rFonts w:ascii="Times New Roman" w:hAnsi="Times New Roman" w:cs="Times New Roman"/>
        </w:rPr>
        <w:t xml:space="preserve">. </w:t>
      </w:r>
      <w:r w:rsidRPr="00D77BF4">
        <w:rPr>
          <w:rFonts w:ascii="Times New Roman" w:hAnsi="Times New Roman" w:cs="Times New Roman"/>
        </w:rPr>
        <w:t>А</w:t>
      </w:r>
      <w:r w:rsidR="00D77BF4">
        <w:rPr>
          <w:rFonts w:ascii="Times New Roman" w:hAnsi="Times New Roman" w:cs="Times New Roman"/>
        </w:rPr>
        <w:t xml:space="preserve">. </w:t>
      </w:r>
      <w:r w:rsidRPr="00D77BF4">
        <w:rPr>
          <w:rFonts w:ascii="Times New Roman" w:hAnsi="Times New Roman" w:cs="Times New Roman"/>
        </w:rPr>
        <w:t xml:space="preserve">педагог-психолог </w:t>
      </w:r>
      <w:r w:rsidR="00D77BF4">
        <w:rPr>
          <w:rFonts w:ascii="Times New Roman" w:hAnsi="Times New Roman" w:cs="Times New Roman"/>
        </w:rPr>
        <w:t>МБДОУ</w:t>
      </w:r>
      <w:r w:rsidRPr="00D77BF4">
        <w:rPr>
          <w:rFonts w:ascii="Times New Roman" w:hAnsi="Times New Roman" w:cs="Times New Roman"/>
        </w:rPr>
        <w:t xml:space="preserve"> №11</w:t>
      </w:r>
    </w:p>
    <w:p w:rsidR="001360CD" w:rsidRPr="00D77BF4" w:rsidRDefault="001360CD" w:rsidP="00D77BF4">
      <w:pPr>
        <w:spacing w:after="0" w:line="240" w:lineRule="auto"/>
        <w:ind w:firstLine="1134"/>
        <w:jc w:val="right"/>
        <w:rPr>
          <w:rFonts w:ascii="Times New Roman" w:hAnsi="Times New Roman" w:cs="Times New Roman"/>
        </w:rPr>
      </w:pPr>
      <w:r w:rsidRPr="00D77BF4">
        <w:rPr>
          <w:rFonts w:ascii="Times New Roman" w:hAnsi="Times New Roman" w:cs="Times New Roman"/>
        </w:rPr>
        <w:t>для занятий в интерактивной комнате</w:t>
      </w:r>
      <w:r w:rsidR="00D77BF4">
        <w:rPr>
          <w:rFonts w:ascii="Times New Roman" w:hAnsi="Times New Roman" w:cs="Times New Roman"/>
        </w:rPr>
        <w:t xml:space="preserve">  </w:t>
      </w:r>
      <w:r w:rsidRPr="00D77BF4">
        <w:rPr>
          <w:rFonts w:ascii="Times New Roman" w:hAnsi="Times New Roman" w:cs="Times New Roman"/>
        </w:rPr>
        <w:t>«Донская мозаика»</w:t>
      </w:r>
    </w:p>
    <w:p w:rsidR="006D0FAD" w:rsidRPr="00F020A7" w:rsidRDefault="006D0FAD" w:rsidP="00F020A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D0FAD" w:rsidRPr="00D77BF4" w:rsidRDefault="006D0FAD" w:rsidP="006D0FAD">
      <w:pPr>
        <w:spacing w:after="0" w:line="240" w:lineRule="auto"/>
        <w:ind w:firstLine="1134"/>
        <w:jc w:val="center"/>
        <w:rPr>
          <w:rFonts w:ascii="Times New Roman" w:hAnsi="Times New Roman" w:cs="Times New Roman"/>
        </w:rPr>
      </w:pPr>
      <w:r w:rsidRPr="00D77BF4">
        <w:rPr>
          <w:rFonts w:ascii="Times New Roman" w:hAnsi="Times New Roman" w:cs="Times New Roman"/>
        </w:rPr>
        <w:t>город Новочеркасск</w:t>
      </w:r>
    </w:p>
    <w:p w:rsidR="00A522FC" w:rsidRPr="00D77BF4" w:rsidRDefault="006D0FAD" w:rsidP="006D0FAD">
      <w:pPr>
        <w:pStyle w:val="a5"/>
        <w:spacing w:before="0" w:beforeAutospacing="0" w:after="0" w:afterAutospacing="0"/>
        <w:jc w:val="center"/>
        <w:rPr>
          <w:bCs/>
          <w:iCs/>
          <w:sz w:val="22"/>
          <w:szCs w:val="22"/>
        </w:rPr>
      </w:pPr>
      <w:r w:rsidRPr="00D77BF4">
        <w:rPr>
          <w:bCs/>
          <w:iCs/>
          <w:sz w:val="22"/>
          <w:szCs w:val="22"/>
        </w:rPr>
        <w:t xml:space="preserve">                   2014год</w:t>
      </w:r>
    </w:p>
    <w:p w:rsidR="003D646D" w:rsidRPr="001360CD" w:rsidRDefault="00A522FC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карто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теке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материалы, подобраны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песком для детей дошкольного возраста, имеющих ограниченные возможности здоровья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(нарушения речи), через использование регионального компонента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A522FC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Песочная игротека объединяет игры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направленные на общую релаксацию, снятие двигательных стереотипов и судорожных движений, на повышение концентрации внимания, развитие логики и речи</w:t>
      </w:r>
      <w:r w:rsidR="006D0FA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6D0FA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игры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стабилизируют эмоциональное состояние детей, наряду с развитием тактильно-кинестетической чувствительност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мелкой моторик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рук, учат ребенка прислушиваться к себе и проговаривать свои ощущения, что важно для развития речи, произвольного внимания и памяти. Важно, что эти игры открывают потенциальные возможности ребенка, развивая его творческий потенциал и фантазию.</w:t>
      </w:r>
    </w:p>
    <w:p w:rsidR="003D646D" w:rsidRPr="001360CD" w:rsidRDefault="00A522FC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карто</w:t>
      </w:r>
      <w:r w:rsidR="001360C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теке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подробно описаны  игры, направленные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на: стимулирование сенсорного развития детей; компенсацию сенсорных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впечатлений; развитие 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ориентации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пространстве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слуховой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зрител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памяти, внимания, восприятия, мышления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60CD" w:rsidRDefault="003D646D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материал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 предлагаем для использования в своей работе - учителям-дефектологам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педагогам-психологам, воспитателям и родителям</w:t>
      </w:r>
      <w:r w:rsid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620C" w:rsidRPr="001360CD" w:rsidRDefault="003D646D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с песком — это естественная и доступная для каждого ребенка форма деятельности. Ребенок, тем более с особыми потребностями в развитии,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бесценный опыт символического разрешения множества жизненных ситуаций</w:t>
      </w:r>
      <w:r w:rsidR="00FC620C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</w:t>
      </w:r>
    </w:p>
    <w:p w:rsidR="00FC620C" w:rsidRPr="001360CD" w:rsidRDefault="00FD6505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аблюдения и опыт показывают, что игра в песок позитивно влияет на эмоциональное самочувствие детей и взрослых</w:t>
      </w:r>
      <w:r w:rsidR="00FC620C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29DB" w:rsidRPr="001360CD" w:rsidRDefault="003D646D" w:rsidP="0013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описанные ниже игры-упражнени</w:t>
      </w:r>
      <w:r w:rsidR="00482A9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можно использовать как для индивидуальной работы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и для развивающей</w:t>
      </w:r>
      <w:r w:rsidR="00482A9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подгруппой детей. В ходе вы</w:t>
      </w:r>
      <w:r w:rsidR="001360C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полнения обязательных игр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делать пятиминутки свободной игры-отдыха в песке.</w:t>
      </w: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9DB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28" type="#_x0000_t136" style="width:264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Здравствуй песок&quot;"/>
          </v:shape>
        </w:pict>
      </w:r>
      <w:r w:rsidR="00EB29D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3D646D" w:rsidRPr="001360CD" w:rsidRDefault="00EB29DB" w:rsidP="00EB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D646D"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снижение психофизического напряжения.</w:t>
      </w:r>
    </w:p>
    <w:p w:rsidR="003D646D" w:rsidRPr="001360CD" w:rsidRDefault="003D646D" w:rsidP="00EB29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EB29D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9DB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</w:t>
      </w:r>
      <w:r w:rsidR="001360CD">
        <w:rPr>
          <w:rFonts w:ascii="Times New Roman" w:hAnsi="Times New Roman" w:cs="Times New Roman"/>
          <w:bCs/>
          <w:sz w:val="28"/>
          <w:szCs w:val="28"/>
        </w:rPr>
        <w:t>–</w:t>
      </w:r>
      <w:r w:rsidR="00EB29DB" w:rsidRPr="00136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0CD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EB29DB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753E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 w:rsidR="0011753E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просит по-разному «поздороваться с песком», то есть различными способами дотронуться до песка. 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легко/с напряжением сжимает кулачки с песком, затем медленно высыпает его в песочницу;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дотрагивается до песка всей ладошкой — внутренней, затем тыльной стороной;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перетирает песок между пальцами, ладонями.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последнем случае можно спрятать в песке маленькую плоскую игрушку: «С тобой захотел поздороваться один из обитателей песка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...»</w:t>
      </w:r>
      <w:proofErr w:type="gramEnd"/>
    </w:p>
    <w:p w:rsidR="003D646D" w:rsidRPr="001360CD" w:rsidRDefault="0011753E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старшего дошкольного возраста 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описывают и сравнивают свои ощущения: «тепло — холодно», «приятно — неприятно», «колючее, шершавое» и т.д.</w:t>
      </w:r>
    </w:p>
    <w:p w:rsidR="00A94320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pict>
          <v:shape id="_x0000_i1029" type="#_x0000_t136" style="width:276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Песочный дождик&quot;"/>
          </v:shape>
        </w:pict>
      </w:r>
    </w:p>
    <w:p w:rsidR="003D646D" w:rsidRPr="001360CD" w:rsidRDefault="003D646D" w:rsidP="002038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0388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психофизического напряжения, развитие внимания, воображения.</w:t>
      </w:r>
    </w:p>
    <w:p w:rsidR="003D646D" w:rsidRPr="001360CD" w:rsidRDefault="003D646D" w:rsidP="00A943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A94320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8458FC" w:rsidRPr="00136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320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A943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943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сказочной стране  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A94320" w:rsidRPr="001360CD" w:rsidRDefault="00A943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320" w:rsidRPr="001360CD" w:rsidRDefault="00A943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320" w:rsidRPr="001360CD" w:rsidRDefault="00A943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320" w:rsidRPr="001360CD" w:rsidRDefault="00A943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320" w:rsidRPr="001360CD" w:rsidRDefault="00A94320" w:rsidP="0093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320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0" type="#_x0000_t136" style="width:304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Кто по стёжечке идёт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 тактильной чувствительности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воображения</w:t>
      </w:r>
      <w:r w:rsidR="0020388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мелкой моторики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933C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933C5B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8458FC" w:rsidRPr="00136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C5B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«Идут медвежата» — ребенок кулачками и ладонями с силой надавливает на песок.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встречаясь под песком руками друг с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другом — «жучки здороваются»).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Кроказябла</w:t>
      </w:r>
      <w:proofErr w:type="spell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933C5B" w:rsidRPr="001360CD" w:rsidRDefault="00933C5B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C5B" w:rsidRPr="001360CD" w:rsidRDefault="00DE09D4" w:rsidP="00136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1" type="#_x0000_t136" style="width:332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Секретные задания кротов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 </w:t>
      </w:r>
      <w:r w:rsidR="0020388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тактильной чувствительности, воображения, внимания</w:t>
      </w:r>
      <w:r w:rsidR="00192DAE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мелкой моторики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933C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C5B" w:rsidRPr="001360CD">
        <w:rPr>
          <w:rFonts w:ascii="Times New Roman" w:hAnsi="Times New Roman" w:cs="Times New Roman"/>
          <w:bCs/>
          <w:sz w:val="28"/>
          <w:szCs w:val="28"/>
        </w:rPr>
        <w:t>"Колодец и облачко" -</w:t>
      </w:r>
      <w:r w:rsidR="008458FC" w:rsidRPr="00845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933C5B" w:rsidRPr="001360CD">
        <w:rPr>
          <w:rFonts w:ascii="Times New Roman" w:hAnsi="Times New Roman" w:cs="Times New Roman"/>
          <w:bCs/>
          <w:sz w:val="28"/>
          <w:szCs w:val="28"/>
        </w:rPr>
        <w:t xml:space="preserve"> комплекс песочной анимации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Сегодня наши руки могут превращаться в кротов. Вот так. 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 (По желанию ребенка взрослый аккуратно рисует нос и глазки на к</w:t>
      </w:r>
      <w:r w:rsidR="00192DAE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остяшках его пальцев). П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огружаемся в песок? Смотри и делай, как мой крот.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D7B60" w:rsidRPr="00C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:rsidR="003D646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:rsidR="001360CD" w:rsidRP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C5B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2" type="#_x0000_t136" style="width:253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Донские прятки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тактильной чувствительности, зрительного восприятия, об</w:t>
      </w:r>
      <w:r w:rsidR="0020388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разного мышления, произвольного поведения</w:t>
      </w:r>
      <w:r w:rsidR="00B963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мелкой моторики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933C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C5B" w:rsidRPr="001360CD">
        <w:rPr>
          <w:rFonts w:ascii="Times New Roman" w:hAnsi="Times New Roman" w:cs="Times New Roman"/>
          <w:bCs/>
          <w:sz w:val="28"/>
          <w:szCs w:val="28"/>
        </w:rPr>
        <w:t>"Колодец и облачко" -</w:t>
      </w:r>
      <w:r w:rsidR="008458FC" w:rsidRPr="00845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933C5B" w:rsidRPr="001360CD">
        <w:rPr>
          <w:rFonts w:ascii="Times New Roman" w:hAnsi="Times New Roman" w:cs="Times New Roman"/>
          <w:bCs/>
          <w:sz w:val="28"/>
          <w:szCs w:val="28"/>
        </w:rPr>
        <w:t xml:space="preserve"> комплекс песочной анимации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картинки, сказочные персонажи, миниатюрные фигурки.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933C5B"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197D21"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ервый вариант</w:t>
      </w:r>
      <w:r w:rsidR="00933C5B"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933C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:rsidR="00197D21" w:rsidRPr="001360CD" w:rsidRDefault="00197D21" w:rsidP="00197D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 (второй вариант):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игры необходимо иметь ламинированные картинки из разных сказок и сказочные персонажи, их можно изготовить самостоятельно, обернув скотчем яркие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картинки из детских книжек. Для игр с малышами используют цветные картинки с четким изображением (на начальном этапе — несложные для восприятия, с изображением одного предмета). Для развития поисковой активности происходит постепенное усложнение изображения. Так, для старших дошкольников изображение может быть черно-белым, силуэтным.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 взрослый беседует с ребенком о его любимых сказках и героях, о причинах положительного и отрицательного отношения к разным героям.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F52C5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В песке любят прятаться сказки и сказочные герои. Закрывай глаза и скажи волшебные слова: «Раз, два, три, сказка приходи». 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(Взрослый закапывает в песок картинку из хорошо знакомой ребенку сказки.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малышей оставляют видимым уголок картинки.)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Бери кисточку и начинай искать в песке эту сказку. Чтобы сказку не спугнуть, раскапывай ее медленно, осторожно. Ты очистил от песка часть картинки: как ты думаешь, какая это сказка?</w:t>
      </w:r>
    </w:p>
    <w:p w:rsidR="00F52C5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постепенно открывает картинку, на каком-то этапе он в состоянии назвать сказку или сказочного персонажа. </w:t>
      </w: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P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C5D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3" type="#_x0000_t136" style="width:208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Отпечатки&quot;"/>
          </v:shape>
        </w:pict>
      </w:r>
    </w:p>
    <w:p w:rsidR="0020388D" w:rsidRPr="001360CD" w:rsidRDefault="0020388D" w:rsidP="002038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тактильной чувствительности, зрительного восприятия, произвольного поведения</w:t>
      </w:r>
      <w:r w:rsidR="00B9635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мелкой моторики, ориентировки в пространстве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388D" w:rsidRPr="001360CD" w:rsidRDefault="0020388D" w:rsidP="002038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0CD">
        <w:rPr>
          <w:rFonts w:ascii="Times New Roman" w:hAnsi="Times New Roman" w:cs="Times New Roman"/>
          <w:bCs/>
          <w:sz w:val="28"/>
          <w:szCs w:val="28"/>
        </w:rPr>
        <w:t>"Колодец и облачко" -</w:t>
      </w:r>
      <w:r w:rsidR="008458FC" w:rsidRPr="00845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Pr="001360CD">
        <w:rPr>
          <w:rFonts w:ascii="Times New Roman" w:hAnsi="Times New Roman" w:cs="Times New Roman"/>
          <w:bCs/>
          <w:sz w:val="28"/>
          <w:szCs w:val="28"/>
        </w:rPr>
        <w:t xml:space="preserve"> комплекс песочной анимации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картинки, сказочные персонажи, миниатюрные фигурки.</w:t>
      </w:r>
    </w:p>
    <w:p w:rsidR="0020388D" w:rsidRPr="001360CD" w:rsidRDefault="0020388D" w:rsidP="002038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 (первый вариант):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ребенок по оч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ереди делают отпечатки на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песке. Затем ребенок по словесной инструкции или по нарисованному взрослым плану изготавливает серию отпечатков, комментируя процесс.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таких играх можно использовать задания на классификацию предметов, например — только геометрические формы, только животные.</w:t>
      </w:r>
    </w:p>
    <w:p w:rsidR="00FC2C20" w:rsidRPr="001360CD" w:rsidRDefault="00FC2C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C20" w:rsidRPr="001360CD" w:rsidRDefault="00FC2C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C20" w:rsidRPr="001360CD" w:rsidRDefault="00FC2C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C20" w:rsidRPr="00EC2AB4" w:rsidRDefault="00FC2C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8FC" w:rsidRPr="00EC2AB4" w:rsidRDefault="008458FC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C20" w:rsidRPr="001360CD" w:rsidRDefault="00FC2C2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C20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4" type="#_x0000_t136" style="width:282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Песочные строители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8F355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восприятия,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твенных представлений,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слуховой и зрительной памяти.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2C20" w:rsidRPr="001360CD">
        <w:rPr>
          <w:rFonts w:ascii="Times New Roman" w:hAnsi="Times New Roman" w:cs="Times New Roman"/>
          <w:bCs/>
          <w:sz w:val="28"/>
          <w:szCs w:val="28"/>
        </w:rPr>
        <w:t>"Колодец и облачко" -</w:t>
      </w:r>
      <w:r w:rsidR="008458FC" w:rsidRPr="00845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FC2C20" w:rsidRPr="001360CD">
        <w:rPr>
          <w:rFonts w:ascii="Times New Roman" w:hAnsi="Times New Roman" w:cs="Times New Roman"/>
          <w:bCs/>
          <w:sz w:val="28"/>
          <w:szCs w:val="28"/>
        </w:rPr>
        <w:t xml:space="preserve"> комплекс песочной анимации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миниатюрные фигурки.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 w:rsidR="00FC2C2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Жители песочной страны просят тебя помочь им построить домики. Для начала нам надо наметить на песке, где будет строиться тот или иной дом. Например, колобок любит </w:t>
      </w:r>
      <w:r w:rsidR="00A6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дома круглой формы, волк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то</w:t>
      </w:r>
      <w:r w:rsidR="00A6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лько прямоугольной, а лиса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 жить в квадратном доме. Помоги обитателям песочницы.</w:t>
      </w:r>
    </w:p>
    <w:p w:rsidR="003D646D" w:rsidRPr="001360CD" w:rsidRDefault="003D646D" w:rsidP="00F831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верхнем </w:t>
      </w:r>
      <w:r w:rsidR="00A6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 углу будет жить лиса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Выбери нужную формочку и сделай отпечаток.</w:t>
      </w:r>
      <w:r w:rsidR="00F83174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расселяет всех жителей песочницы. Игру можно т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усложнить путем введения большего количества персонажей, расселения игрушек по нарисованному взрослым плану.</w:t>
      </w:r>
    </w:p>
    <w:p w:rsidR="00F83174" w:rsidRPr="001360CD" w:rsidRDefault="00F83174" w:rsidP="00F831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174" w:rsidRPr="001360CD" w:rsidRDefault="00F83174" w:rsidP="00F831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174" w:rsidRPr="001360CD" w:rsidRDefault="00F83174" w:rsidP="00F831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174" w:rsidRPr="001360CD" w:rsidRDefault="00F83174" w:rsidP="00F831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174" w:rsidRPr="001360CD" w:rsidRDefault="00F83174" w:rsidP="00F831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506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5" type="#_x0000_t136" style="width:261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Кто на Дон к нам приходил?&quot;"/>
          </v:shape>
        </w:pict>
      </w:r>
      <w:r w:rsidR="00166506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зрительного и тактильного восприятия</w:t>
      </w:r>
      <w:r w:rsidR="00166506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внимания, памяти, мелкой моторики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166506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506" w:rsidRPr="001360CD">
        <w:rPr>
          <w:rFonts w:ascii="Times New Roman" w:hAnsi="Times New Roman" w:cs="Times New Roman"/>
          <w:bCs/>
          <w:sz w:val="28"/>
          <w:szCs w:val="28"/>
        </w:rPr>
        <w:t>"Колодец и облачко" -</w:t>
      </w:r>
      <w:r w:rsidR="008458FC" w:rsidRPr="00845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166506" w:rsidRPr="001360CD">
        <w:rPr>
          <w:rFonts w:ascii="Times New Roman" w:hAnsi="Times New Roman" w:cs="Times New Roman"/>
          <w:bCs/>
          <w:sz w:val="28"/>
          <w:szCs w:val="28"/>
        </w:rPr>
        <w:t xml:space="preserve"> комплекс песочной анимации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набор формочек.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Ребенок отворачивается, взрослый изготавливает с помощью формочек барельефные/горельефные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обводятся их контуры. Усложнение задания — игра с новыми формочками без предварительного их ощупывания.</w:t>
      </w:r>
    </w:p>
    <w:p w:rsidR="00A51247" w:rsidRPr="001360CD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247" w:rsidRPr="001360CD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247" w:rsidRPr="001360CD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247" w:rsidRPr="001360CD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247" w:rsidRPr="001360CD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247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P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247" w:rsidRPr="001360CD" w:rsidRDefault="00A512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46D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6" type="#_x0000_t136" style="width:208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Донские узоры на песке&quot; 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5124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зрительного и тактильного восприятия, внимания, памяти, мелкой моторики.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A51247" w:rsidRPr="001360CD">
        <w:rPr>
          <w:rFonts w:ascii="Times New Roman" w:hAnsi="Times New Roman" w:cs="Times New Roman"/>
          <w:bCs/>
          <w:sz w:val="28"/>
          <w:szCs w:val="28"/>
        </w:rPr>
        <w:t xml:space="preserve"> "Колодец и облачко" - комплекс</w:t>
      </w:r>
      <w:r w:rsidR="008458FC" w:rsidRPr="00845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bCs/>
          <w:sz w:val="28"/>
          <w:szCs w:val="28"/>
        </w:rPr>
        <w:t>интерактивный</w:t>
      </w:r>
      <w:r w:rsidR="00A51247" w:rsidRPr="00136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247" w:rsidRPr="008458FC">
        <w:rPr>
          <w:rFonts w:ascii="Times New Roman" w:hAnsi="Times New Roman" w:cs="Times New Roman"/>
          <w:bCs/>
          <w:sz w:val="28"/>
          <w:szCs w:val="28"/>
        </w:rPr>
        <w:t>песочной анимации</w:t>
      </w:r>
      <w:r w:rsidRPr="0084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458FC" w:rsidRPr="0084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семикаракорский фарфор, </w:t>
      </w:r>
      <w:r w:rsidRPr="0084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природный материал: камешки, </w:t>
      </w:r>
      <w:r w:rsidR="00CF71E8" w:rsidRPr="0084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шишки и др.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2634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ребром ладони, кисточкой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 Вариант: взрослый рисует на </w:t>
      </w:r>
      <w:r w:rsidR="0084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интерактивной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доске, дает устную инструкцию нарисовать на песке определенный узор.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472634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</w:t>
      </w:r>
    </w:p>
    <w:p w:rsidR="00472634" w:rsidRPr="001360CD" w:rsidRDefault="0047263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634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7" type="#_x0000_t136" style="width:264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Монисты для Аксиньи&quot;"/>
          </v:shape>
        </w:pict>
      </w:r>
    </w:p>
    <w:p w:rsidR="00472634" w:rsidRPr="001360CD" w:rsidRDefault="003D646D" w:rsidP="00472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2634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зрительного и тактильного восприятия, внимания, памяти, мелкой моторики.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CF71E8" w:rsidRPr="001360CD">
        <w:rPr>
          <w:rFonts w:ascii="Times New Roman" w:hAnsi="Times New Roman" w:cs="Times New Roman"/>
          <w:bCs/>
          <w:sz w:val="28"/>
          <w:szCs w:val="28"/>
        </w:rPr>
        <w:t>"Колодец и облачк</w:t>
      </w:r>
      <w:r w:rsidR="00EB7CA7">
        <w:rPr>
          <w:rFonts w:ascii="Times New Roman" w:hAnsi="Times New Roman" w:cs="Times New Roman"/>
          <w:bCs/>
          <w:sz w:val="28"/>
          <w:szCs w:val="28"/>
        </w:rPr>
        <w:t>о" - комплекс песочной анимации.</w:t>
      </w:r>
    </w:p>
    <w:p w:rsidR="008458FC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4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Педагог-психолог. У Донской красавицы Аксиньи порвались бусы. Она сильно расстроилась и плачет. Поможем ей сделать бусы?</w:t>
      </w:r>
    </w:p>
    <w:p w:rsidR="00CF71E8" w:rsidRPr="001360CD" w:rsidRDefault="008458FC" w:rsidP="00845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на песке рисует любыми способами круг и украшает его различными предметами: камешками, семенами, пуговицами, монетами, бусинами. Ре</w:t>
      </w:r>
      <w:r w:rsidR="005D6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бенок может дать название получившимся  бусам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1E8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51A" w:rsidRDefault="00E5351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51A" w:rsidRPr="001360CD" w:rsidRDefault="00E5351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1E8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38" type="#_x0000_t136" style="width:290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Победитель злости&quot;"/>
          </v:shape>
        </w:pict>
      </w:r>
    </w:p>
    <w:p w:rsidR="00CF71E8" w:rsidRPr="001360CD" w:rsidRDefault="003D646D" w:rsidP="00CF71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снятие нервно психического напряжения, развитие способности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справляться с гневом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1E8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</w:t>
      </w:r>
      <w:r w:rsidR="00E5351A">
        <w:rPr>
          <w:rFonts w:ascii="Times New Roman" w:hAnsi="Times New Roman" w:cs="Times New Roman"/>
          <w:bCs/>
          <w:sz w:val="28"/>
          <w:szCs w:val="28"/>
        </w:rPr>
        <w:t>–</w:t>
      </w:r>
      <w:r w:rsidR="00CF71E8" w:rsidRPr="00136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51A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CF71E8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Сегодня мы поговорим о настроении. Какое оно бывает у тебя? Что случается с тобой, когда ты сердишься, злишься? Что говорят и делают взрослые, когда ты сердишься? (Ответы ребенка.)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Твое злое настроение заставляет тебя делать и говорить разные вещи, от которых сердятся и огорчаются взрослые. А после того как злость ушла, тебе бывает грустно или неприятно. Открою тебе секрет — каждый большой и маленький человек имеет право злиться. Есть много игр, которые учат нас «сердиться правильно», то есть так, чтобы не обижать других. Одну 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таких игр тебе подарит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песок. Смотри, как можно с помощью песка вылепить и увидеть собственную злость, а потом победить ее. (Если напряжение ребенка слишком велико, то в этом случае можно предложить ему с силой сжать песок, утрамбовать поверхность песка кулаками и пр.)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по прим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еру взрослого делает из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песка шар, на котором обозначает углублениями или рисует глаза, нос, рот: «В этом шаре теперь живет твоя злость». Данный процесс временно переключает ребенка, а также ребенок переносит на вылепленный шар свои негативные чувства и вину за «плохое поведение, мысли, чувства». Старший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дошкольник может комментировать весь процесс изготовления «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шара-злюки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которому в итоге присваиваются все злые мысли и действия.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ребенок любым способом разрушает песочный шар, приговаривая волшебное заклинание: «Прогоняем злость, приглашаем радость». Малыш дает выход агрессии, которая обычно появляется в случае запрета на нее и контроля со стороны взрослого, он получает также специфическое удовольствие от разрушения. После этого ребенок руками медленно выравнивает поверхность песка и оставляет на ней отпечатки своих ладоней — успокоение, обретение равновесия и контроля над собственными чувствами: «Я победил свою злость. Я спокоен». При желании ребенок может украсить свои отпечатки ладоней на песке.</w:t>
      </w: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F71E8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1360CD" w:rsidRP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F71E8" w:rsidRPr="001360CD" w:rsidRDefault="00CF71E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F71E8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pict>
          <v:shape id="_x0000_i1039" type="#_x0000_t136" style="width:299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Норки для мышки&quot;"/>
          </v:shape>
        </w:pict>
      </w:r>
      <w:r w:rsidR="00CF71E8" w:rsidRPr="001360C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мышления,</w:t>
      </w:r>
      <w:r w:rsidR="00FE26FF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воображения, </w:t>
      </w:r>
      <w:r w:rsidR="00CF71E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моторики.</w:t>
      </w:r>
    </w:p>
    <w:p w:rsidR="003D646D" w:rsidRPr="001360CD" w:rsidRDefault="003D646D" w:rsidP="00CF71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CF71E8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FC2B9E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CF71E8" w:rsidRPr="001360CD">
        <w:rPr>
          <w:rFonts w:ascii="Times New Roman" w:hAnsi="Times New Roman" w:cs="Times New Roman"/>
          <w:bCs/>
          <w:sz w:val="28"/>
          <w:szCs w:val="28"/>
        </w:rPr>
        <w:t xml:space="preserve">комплекс песочной анимации,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миниатюрные фигурки, совочек.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Ребенок вместе 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копает небольшие ямки - норки руками или совочком. Затем педагог обыгрывает постройку с помощью игрушки. Например, педагог берет игрушечную мышку в руки, имитируя ее писк. Затем ее "мышка-норушка" пробирается в каждую норку и хвалит ребенка за то, что он сделал для нее замечательные домики. Домики можно делать и для других игрушек - зайчиков, лисят, медвежат и пр.</w:t>
      </w:r>
    </w:p>
    <w:p w:rsidR="00FE26FF" w:rsidRPr="001360CD" w:rsidRDefault="00FE26F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6FF" w:rsidRPr="001360CD" w:rsidRDefault="00FE26F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6FF" w:rsidRPr="001360CD" w:rsidRDefault="00FE26F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6FF" w:rsidRPr="001360CD" w:rsidRDefault="00FE26F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6FF" w:rsidRDefault="00FE26F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0CD" w:rsidRPr="001360CD" w:rsidRDefault="001360C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6FF" w:rsidRPr="001360CD" w:rsidRDefault="00FE26FF" w:rsidP="00FC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6FF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0" type="#_x0000_t136" style="width:276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Круглики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мышления, моторики.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FE26FF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FC2B9E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FE26FF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анимации,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 формочек.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Ребенок "выпекает" из песка разнообразные изделия (булочки, пирожки, </w:t>
      </w:r>
      <w:proofErr w:type="spell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тортики</w:t>
      </w:r>
      <w:proofErr w:type="spell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Для этого малыш может использовать разнообразные формочки, насыпая в них песок, утрамбовывая их рукой или совочком. Пирожки можно "выпекать" и руками, перекладывая мокрый песок из одной ладошки в другую. Затем ребенок "угощает" пирожками маму, папу, кукол.</w:t>
      </w: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3E6F47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E6F47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pict>
          <v:shape id="_x0000_i1041" type="#_x0000_t136" style="width:264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Волшебство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тактильной чувствительности,</w:t>
      </w:r>
      <w:r w:rsidR="003E6F4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слуховой памяти, произвольного поведения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3E6F47" w:rsidRPr="001360CD">
        <w:rPr>
          <w:rFonts w:ascii="Times New Roman" w:hAnsi="Times New Roman" w:cs="Times New Roman"/>
          <w:bCs/>
          <w:sz w:val="28"/>
          <w:szCs w:val="28"/>
        </w:rPr>
        <w:t xml:space="preserve"> "Колодец и облачко" - </w:t>
      </w:r>
      <w:r w:rsidR="000E4339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3E6F47" w:rsidRPr="001360CD">
        <w:rPr>
          <w:rFonts w:ascii="Times New Roman" w:hAnsi="Times New Roman" w:cs="Times New Roman"/>
          <w:bCs/>
          <w:sz w:val="28"/>
          <w:szCs w:val="28"/>
        </w:rPr>
        <w:t xml:space="preserve">комплекс песочной анимации, </w:t>
      </w:r>
      <w:r w:rsidR="003E6F4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миниатюрные фигурки, игрушечные деревья, цветы, грибы.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 w:rsidR="003E6F4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Сегодня ты превращаешься в маленького волшебника, но даже волшебство не совершается просто так. Сейчас Песочная фея наколдует лес, она произнесет волшебные слова: «Елки, березки, боровики». Ты должен закрыть глаза и подождать немного, только без разрешения глаза не открывай. (Ребенок закрывает глаза, педагог бесшумно засаживает песок игрушечными деревьями, цветами, грибами.) Открой глазки и посмотри — как красиво, интересно это у нее получилось! У феи есть замечательные помощники — пальцы (педагог сжимает-разжимает пальцы, «ходит» ими по песку, выкапывает ямки, ребенок делает то же). Попроси свои пальчики помочь тебе в колдовстве. А теперь ты произнеси те же волшебные слова, что и фея, и наколдуй другой лес. Какие животные живут в лесу? Пригласи их в свой лес.</w:t>
      </w:r>
    </w:p>
    <w:p w:rsidR="003D646D" w:rsidRPr="001360CD" w:rsidRDefault="003D646D" w:rsidP="003E6F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неправильно воспроизвел «волшебные слова», часть игрушек взрослый прячет, вновь повторяет слова. После «посадки леса» взрослый может вводить для запоминания еще несколько дополните</w:t>
      </w:r>
      <w:r w:rsidR="003E6F47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слов, связанных с сюжетом.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32D5" w:rsidRPr="001360CD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2" type="#_x0000_t136" style="width:267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Мы едем в гости&quot;"/>
          </v:shape>
        </w:pict>
      </w:r>
    </w:p>
    <w:p w:rsidR="00AF32D5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развитие пространственных представлений, </w:t>
      </w:r>
      <w:r w:rsidR="00AF32D5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тактильной чувствительности.</w:t>
      </w:r>
    </w:p>
    <w:p w:rsidR="00AF32D5" w:rsidRPr="001360CD" w:rsidRDefault="00AF32D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360CD">
        <w:rPr>
          <w:rFonts w:ascii="Times New Roman" w:hAnsi="Times New Roman" w:cs="Times New Roman"/>
          <w:bCs/>
          <w:sz w:val="28"/>
          <w:szCs w:val="28"/>
        </w:rPr>
        <w:t xml:space="preserve"> "Колодец и облачко" - </w:t>
      </w:r>
      <w:r w:rsidR="000E4339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AF32D5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AF32D5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игровой форме знакомит ребенка с пространственными представлениями (или закрепляет знания): «верх – низ», «право – лево», «над – под», «из-за — из-под», «центр, угол».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по словесной инструкции взрослого пальчиками «ходит, прыгает, ползает» по песку, изображая различных персонажей.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AF32D5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Мы идем в гости к зайчику. Где живет заяц? (Заяц живет в лесу, потому что это дикое животное.) В каком углу песочницы растет лес? (Малыши отвечают «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верху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песочницы».) Кто живет рядом с зайчиком? (Перечисляются и помещаются в песочницу фигурки или картинки диких животных.) С кем дружит зайчик? Кого 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боится зайчик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Чем нас заяц угостил? Что мы пожелаем зайчику?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образом выполняются игры-задания «Идем в гости к лошадке» (закрепление знаний о домашних животных и их жилье), «Плывем навстречу дельфинам» (закрепляются знания об обитателях морей и рек) и т.д.</w:t>
      </w: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3" type="#_x0000_t136" style="width:273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Отгадай загадку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Развитие мышления, </w:t>
      </w:r>
      <w:r w:rsidR="00DA0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мелкой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моторики.</w:t>
      </w:r>
    </w:p>
    <w:p w:rsidR="000E4339" w:rsidRPr="001360CD" w:rsidRDefault="003D646D" w:rsidP="000E43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339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0E4339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0E4339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="000E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загадывает загадку, ребенок отгадывает ее, а в песочнице закопана отгадка. Откопав то, что спрятано, он проверяет правильность ответа.</w:t>
      </w: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339" w:rsidRDefault="000E4339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4" type="#_x0000_t136" style="width:274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Цветные заборчики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у детей сенсорного восприятия</w:t>
      </w:r>
      <w:r w:rsidR="00DA08E3" w:rsidRPr="00DA0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0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0E4339" w:rsidP="000E43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>
        <w:rPr>
          <w:rFonts w:ascii="Times New Roman" w:hAnsi="Times New Roman" w:cs="Times New Roman"/>
          <w:bCs/>
          <w:sz w:val="28"/>
          <w:szCs w:val="28"/>
        </w:rPr>
        <w:t>интерактивный комплекс песочной анимации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счетные палочки (по десять красных, синих и зеленых), миниатюрные фигурки.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столе вперемежку лежат счетные палочки разных цветов.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</w:t>
      </w: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E3" w:rsidRDefault="00DA08E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5" type="#_x0000_t136" style="width:252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Во саду ли, в огороде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Ознакомление с окружающим миром, развитие мышления, речи, </w:t>
      </w:r>
      <w:r w:rsidR="007C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мелкой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моторики.</w:t>
      </w:r>
    </w:p>
    <w:p w:rsidR="003D646D" w:rsidRPr="001360CD" w:rsidRDefault="003D646D" w:rsidP="007C4E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7C4ED3" w:rsidRPr="007C4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ED3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7C4ED3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7C4ED3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7C4ED3">
        <w:rPr>
          <w:rFonts w:ascii="Times New Roman" w:hAnsi="Times New Roman" w:cs="Times New Roman"/>
          <w:bCs/>
          <w:sz w:val="28"/>
          <w:szCs w:val="28"/>
        </w:rPr>
        <w:t>,</w:t>
      </w:r>
      <w:r w:rsidRPr="007C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игрушечные овощи и фрукты.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взмаху волшебной палочки левая часть песочницы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</w:t>
      </w:r>
      <w:r w:rsidR="007C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вращается во фруктовый сад, прав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</w:t>
      </w:r>
      <w:r w:rsidR="007C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фрукты по форме, цвету, размеру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ED3" w:rsidRDefault="007C4ED3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266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6" type="#_x0000_t136" style="width:272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Лесные угодья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памяти, внимания, умения классифицировать предметы по заданным признакам.</w:t>
      </w:r>
    </w:p>
    <w:p w:rsidR="003D646D" w:rsidRPr="001360CD" w:rsidRDefault="004A62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миниатюрные фигурки.</w:t>
      </w:r>
    </w:p>
    <w:p w:rsidR="004A6266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93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Ребенку предлагается</w:t>
      </w:r>
      <w:r w:rsidR="007C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построить в песочнице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</w:t>
      </w:r>
      <w:r w:rsidR="0093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угодья  и заселить их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дикими 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</w:t>
      </w:r>
      <w:proofErr w:type="gramEnd"/>
      <w:r w:rsidR="007C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обитающими в нашем краю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</w:t>
      </w:r>
    </w:p>
    <w:p w:rsidR="00937FC5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такому же принципу можно превратить песочницу в дивный фруктовый сад, поле с цветами, огород с овощами, </w:t>
      </w:r>
      <w:r w:rsidR="0093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мебелью и т.д.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37FC5" w:rsidRDefault="00937FC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7FC5" w:rsidRDefault="00937FC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7FC5" w:rsidRPr="00EC2AB4" w:rsidRDefault="00937FC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Pr="00F26AF5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Pr="00F26AF5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7" type="#_x0000_t136" style="width:234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Назад в прошлое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образного мышления, воображения, речи.</w:t>
      </w:r>
    </w:p>
    <w:p w:rsidR="00EC2AB4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EC2AB4" w:rsidRPr="00EC2A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B4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EC2AB4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EC2AB4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EC2AB4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миниатюрные фигурки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рассказывает историю 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Новочеркасска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Дети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закрывают глаза,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произносят волше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бные слова «</w:t>
      </w:r>
      <w:proofErr w:type="spellStart"/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Крибле-крабле-бумс</w:t>
      </w:r>
      <w:proofErr w:type="spellEnd"/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163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превращаются в Донских казаков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переносятся в прошлое и начинают строить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="00EC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Новочеркасск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 завершения работы рассказывают о том, что получилось, делятся впечатлениями.</w:t>
      </w: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B4" w:rsidRDefault="00EC2AB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072D" w:rsidRDefault="00DE09D4" w:rsidP="0026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48" type="#_x0000_t136" style="width:354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Карта города Новочеркасска&quot;"/>
          </v:shape>
        </w:pict>
      </w:r>
    </w:p>
    <w:p w:rsidR="0026072D" w:rsidRDefault="003D646D" w:rsidP="00260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Научить детей рисовать карты-схемы, развивать мышление, воображение.</w:t>
      </w:r>
    </w:p>
    <w:p w:rsidR="003D646D" w:rsidRPr="001360CD" w:rsidRDefault="003D646D" w:rsidP="00260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6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072D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26072D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26072D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набор миниатюрных игрушек, бумага, ручка.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</w:t>
      </w:r>
      <w:r w:rsidR="000F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вместе с педагогом-психологом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чертят карту-схему </w:t>
      </w:r>
      <w:r w:rsidR="000F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условными изображениями деревьев, рек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гор,</w:t>
      </w:r>
      <w:r w:rsidR="000F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лесов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домов.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Ребенок по данной схеме строит песочную картину.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Ребенка просят отвернуться, а в это</w:t>
      </w:r>
      <w:r w:rsidR="000F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взрослый прячет клады на различных участках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карте-схеме в т</w:t>
      </w:r>
      <w:r w:rsidR="000F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месте, где спрятаны клады, ставятся точки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Ребенок поворачивается и отыскивает </w:t>
      </w:r>
      <w:proofErr w:type="spell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секретики</w:t>
      </w:r>
      <w:proofErr w:type="spell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следуя карте-схеме.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Игру можно усложнить. Ребенок прячет </w:t>
      </w:r>
      <w:proofErr w:type="spell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секретики</w:t>
      </w:r>
      <w:proofErr w:type="spell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 и отмечает их местонахождение на карте-схеме. Взрослый отыскивает.</w:t>
      </w:r>
    </w:p>
    <w:p w:rsidR="00F26AF5" w:rsidRDefault="00F26AF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F26AF5" w:rsidRDefault="00F26AF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F26AF5" w:rsidRDefault="00F26AF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F26AF5" w:rsidRDefault="00F26AF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F26AF5" w:rsidRDefault="00F26AF5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D7B60" w:rsidRDefault="007D7B6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="00DE09D4"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 id="_x0000_i1049" type="#_x0000_t136" style="width:145.5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Следы&quot;"/>
          </v:shape>
        </w:pic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D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формирование умения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движения, звуки, предметы и обозначать количества сосчитанных объектов последним произнесенным числом.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7D7B60" w:rsidRPr="007D7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B60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7D7B60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7D7B60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7D7B60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музыкальный инструмент (треугольник, бубен, металлофон или колокольчик), поднос с песком.</w:t>
      </w:r>
    </w:p>
    <w:p w:rsidR="00E239CB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7D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2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</w:t>
      </w:r>
      <w:r w:rsidR="00E239CB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говорит ребенку: "Посмотри, какой у меня музыкальный инструмент. Это треугольник (бубен, колокольчик или др.). С его помощью можно извлекать разные звуки. Я буду ударять по нему, а ты считай, сколько звуков ты услышишь. </w:t>
      </w:r>
    </w:p>
    <w:p w:rsidR="00E239CB" w:rsidRDefault="00E239CB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слушает и говорит, сколько раз педагог-психолог ударяет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треугольнику, показывает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количес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 на пальцах. Затем оставляет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песке следы кончиков тех пальцев, с помощью которых он показывал количество услышанных ударов. </w:t>
      </w:r>
    </w:p>
    <w:p w:rsidR="00E239CB" w:rsidRDefault="00E239CB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9CB" w:rsidRDefault="00E239CB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9CB" w:rsidRDefault="00E239CB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9CB" w:rsidRPr="00EA460B" w:rsidRDefault="00E239CB" w:rsidP="00C3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9CB" w:rsidRDefault="00E239CB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</w:t>
      </w:r>
      <w:r w:rsidR="00DE09D4"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 id="_x0000_i1050" type="#_x0000_t136" style="width:143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Театр&quot;"/>
          </v:shape>
        </w:pict>
      </w:r>
    </w:p>
    <w:p w:rsidR="00D1011C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B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у детей творческих способностей моделировать ситуации сказок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раз</w:t>
      </w:r>
      <w:r w:rsidR="000B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природного оборудования</w:t>
      </w:r>
      <w:r w:rsidR="00D10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D1011C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D1011C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D1011C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D1011C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10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озапись сказки, песочный ящик, пластмассовые фигурки к сказке (набор для сказки "Три медведя"), веточки деревьев, шишки, раскрашенные в зеленый цвет, камешки, набор детской мебели.</w:t>
      </w:r>
      <w:proofErr w:type="gramEnd"/>
    </w:p>
    <w:p w:rsidR="00F03498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Педагог-психолог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 ребе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нку: "Сегодня мы с тобой отправимся в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театр, но он будет не обычный, а на песке. Сейчас мы с тобой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посмотрим и  послушаем сказку "Три поросенка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затем начнём наше представление". После прослушивания или прочтения сказки просим ребенка выложить на песке декорации 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сказки. Вспомни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какие 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сказке были деревья, цветы, дома, растения, и т. д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Выбери из этих предметов то, что по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дходит. </w:t>
      </w:r>
    </w:p>
    <w:p w:rsidR="00F03498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театрализованную постановку можно играть </w:t>
      </w:r>
      <w:r w:rsidR="00F03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подгруппой детей</w:t>
      </w:r>
      <w:r w:rsidR="00C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</w:t>
      </w:r>
      <w:r w:rsidR="00E5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игрывая</w:t>
      </w:r>
      <w:proofErr w:type="spellEnd"/>
      <w:r w:rsidR="00C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 сказки по ролям.</w:t>
      </w:r>
    </w:p>
    <w:p w:rsidR="00F03498" w:rsidRDefault="00F0349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8" w:rsidRDefault="00F0349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46BE" w:rsidRDefault="00C346BE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46BE" w:rsidRDefault="00C346BE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8" w:rsidRDefault="00DE09D4" w:rsidP="00313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51" type="#_x0000_t136" style="width:192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Художник&quot;"/>
          </v:shape>
        </w:pict>
      </w:r>
    </w:p>
    <w:p w:rsidR="003D646D" w:rsidRPr="001360CD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D646D" w:rsidRPr="00313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</w:t>
      </w:r>
      <w:r w:rsidR="00EA4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мелкой моторики, речи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137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77B8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1377B8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1377B8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1377B8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палочки, камушки, веточки для украшения «песочных» рисунков.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D0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D0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</w:t>
      </w:r>
      <w:r w:rsidR="00D0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представить, что все мы художники по «песочным» картинам, а вместо кистей у нас - пальчики. </w:t>
      </w:r>
      <w:r w:rsidR="00D0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рисует песочные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</w:t>
      </w:r>
      <w:r w:rsidR="00D0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48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проговаривают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вслух </w:t>
      </w:r>
      <w:r w:rsidR="0048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действия, украшает. </w:t>
      </w:r>
    </w:p>
    <w:p w:rsidR="003139F8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8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8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8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8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8" w:rsidRDefault="003139F8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005D" w:rsidRDefault="0048005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82E" w:rsidRDefault="002D482E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005D" w:rsidRDefault="0048005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82E" w:rsidRDefault="00DE09D4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pict>
          <v:shape id="_x0000_i1052" type="#_x0000_t136" style="width:291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Заколдованные цифры&quot;"/>
          </v:shape>
        </w:pict>
      </w:r>
    </w:p>
    <w:p w:rsidR="003D646D" w:rsidRPr="001360CD" w:rsidRDefault="003D646D" w:rsidP="007E62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D4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36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закрепление знаний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</w:t>
      </w:r>
      <w:r w:rsidR="00C36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 до 10</w:t>
      </w:r>
      <w:r w:rsidR="00C36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развити</w:t>
      </w:r>
      <w:r w:rsidR="007E6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мелкой моторики, речи, памяти, мышления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4800BF" w:rsidRPr="004800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0BF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4800BF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4800BF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4800BF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0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пластмассовые цифры от 1 до 10, </w:t>
      </w:r>
      <w:r w:rsidR="004C1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интерактивные изображения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Феи Зла и Добра.</w:t>
      </w:r>
    </w:p>
    <w:p w:rsidR="003D646D" w:rsidRPr="001360CD" w:rsidRDefault="003D36D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 детям, что в страну Математики пробралась Фея Зла, пропали главные числа, с которых начинается счет. Детям предлагается вспомнить и назвать эти числа в прямом и обратном порядке.</w:t>
      </w:r>
    </w:p>
    <w:p w:rsidR="003D646D" w:rsidRPr="001360CD" w:rsidRDefault="003D646D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3D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показывает изображение Феи Добра, которая хочет всем помочь. На ее наряде хаотично расположены цифры. Дети вспоминают их. Всем предлагается пальчиками отыскать цифры в песке, выложить их по порядку, затем возвратить их в страну Математики. Фея Зла исчезает, Фея Добра дарит ребятам набор цифр для занятий.</w:t>
      </w:r>
    </w:p>
    <w:p w:rsidR="003D36DA" w:rsidRDefault="003D36D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6DA" w:rsidRDefault="003D36D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6DA" w:rsidRDefault="003D36D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6DA" w:rsidRDefault="003D36D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6DA" w:rsidRDefault="003D36DA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7166" w:rsidRDefault="009271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DE09D4" w:rsidRPr="00DE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 id="_x0000_i1053" type="#_x0000_t136" style="width:246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збука настроения&quot;"/>
          </v:shape>
        </w:pict>
      </w:r>
    </w:p>
    <w:p w:rsidR="003D646D" w:rsidRPr="001360CD" w:rsidRDefault="005A0F9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у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способности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пальчиков изображать на песке различное настроение. </w:t>
      </w:r>
    </w:p>
    <w:p w:rsidR="003D646D" w:rsidRPr="001360CD" w:rsidRDefault="003D646D" w:rsidP="00CE45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A0F96" w:rsidRPr="001360CD">
        <w:rPr>
          <w:rFonts w:ascii="Times New Roman" w:hAnsi="Times New Roman" w:cs="Times New Roman"/>
          <w:bCs/>
          <w:sz w:val="28"/>
          <w:szCs w:val="28"/>
        </w:rPr>
        <w:t xml:space="preserve">"Колодец и облачко" - </w:t>
      </w:r>
      <w:r w:rsidR="005A0F96">
        <w:rPr>
          <w:rFonts w:ascii="Times New Roman" w:hAnsi="Times New Roman" w:cs="Times New Roman"/>
          <w:bCs/>
          <w:sz w:val="28"/>
          <w:szCs w:val="28"/>
        </w:rPr>
        <w:t xml:space="preserve">интерактивный </w:t>
      </w:r>
      <w:r w:rsidR="005A0F96" w:rsidRPr="001360CD">
        <w:rPr>
          <w:rFonts w:ascii="Times New Roman" w:hAnsi="Times New Roman" w:cs="Times New Roman"/>
          <w:bCs/>
          <w:sz w:val="28"/>
          <w:szCs w:val="28"/>
        </w:rPr>
        <w:t>комплекс песочной анимации</w:t>
      </w:r>
      <w:r w:rsidR="005A0F96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  палочки, </w:t>
      </w:r>
      <w:r w:rsidR="005A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«цепочка настроения».</w:t>
      </w:r>
    </w:p>
    <w:p w:rsidR="00927166" w:rsidRDefault="009543E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95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 предлагает ребенку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рассмотреть картинки с изобр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ажением людей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испытывающих разное настроение. 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пальчиками на песке нарисовать настроение, соответствующее словесному описанию педагога. Например, «с утра пасмурно, нет солнца, идет сильный дождь» и т. д. </w:t>
      </w:r>
    </w:p>
    <w:p w:rsidR="00927166" w:rsidRDefault="009271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27166" w:rsidRDefault="009271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27166" w:rsidRDefault="009271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27166" w:rsidRDefault="009271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27166" w:rsidRDefault="00927166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543E0" w:rsidRDefault="009543E0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543E0" w:rsidRDefault="009543E0" w:rsidP="00954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3D646D" w:rsidRPr="001360CD" w:rsidRDefault="00DE09D4" w:rsidP="009543E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9D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lastRenderedPageBreak/>
        <w:pict>
          <v:shape id="_x0000_i1054" type="#_x0000_t136" style="width:203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Литература&quot;"/>
          </v:shape>
        </w:pict>
      </w:r>
    </w:p>
    <w:tbl>
      <w:tblPr>
        <w:tblW w:w="9327" w:type="dxa"/>
        <w:jc w:val="center"/>
        <w:tblCellSpacing w:w="0" w:type="dxa"/>
        <w:tblInd w:w="-27" w:type="dxa"/>
        <w:tblCellMar>
          <w:left w:w="0" w:type="dxa"/>
          <w:right w:w="0" w:type="dxa"/>
        </w:tblCellMar>
        <w:tblLook w:val="04A0"/>
      </w:tblPr>
      <w:tblGrid>
        <w:gridCol w:w="9327"/>
      </w:tblGrid>
      <w:tr w:rsidR="003D646D" w:rsidRPr="001360CD" w:rsidTr="003D646D">
        <w:trPr>
          <w:tblCellSpacing w:w="0" w:type="dxa"/>
          <w:jc w:val="center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46D" w:rsidRPr="001360CD" w:rsidRDefault="003D646D" w:rsidP="003D6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46D" w:rsidRPr="001360CD" w:rsidRDefault="000B7E6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Баряева Л.Б., </w:t>
      </w:r>
      <w:proofErr w:type="spellStart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Гаврилушкина</w:t>
      </w:r>
      <w:proofErr w:type="spellEnd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 Игры-занятия с </w:t>
      </w:r>
      <w:proofErr w:type="gramStart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природным</w:t>
      </w:r>
      <w:proofErr w:type="gramEnd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рукотворным </w:t>
      </w:r>
      <w:proofErr w:type="spellStart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оборудованиеом</w:t>
      </w:r>
      <w:proofErr w:type="spellEnd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СПб: Союз, 2005.</w:t>
      </w:r>
    </w:p>
    <w:p w:rsidR="003D646D" w:rsidRDefault="000B7E6F" w:rsidP="003D64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Баряева Л. Б., Кондратьева С.Ю. Игры-занятия с песком и водой: Пособие для педагогов и родителей. - СПб</w:t>
      </w:r>
      <w:proofErr w:type="gramStart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="003D646D"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2008.</w:t>
      </w:r>
    </w:p>
    <w:p w:rsidR="000B7E6F" w:rsidRDefault="000B7E6F" w:rsidP="000B7E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Грабенко</w:t>
      </w:r>
      <w:proofErr w:type="spell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Т.М., </w:t>
      </w:r>
      <w:proofErr w:type="spell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Зинкевич-Евстигнеева</w:t>
      </w:r>
      <w:proofErr w:type="spell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Т.Д. Коррекционные, развивающие и адаптирующие игры. — СПб</w:t>
      </w:r>
      <w:proofErr w:type="gramStart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13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Детство-Пресс, 2002.</w:t>
      </w:r>
    </w:p>
    <w:p w:rsidR="000B7E6F" w:rsidRDefault="000B7E6F" w:rsidP="000B7E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9DE" w:rsidRPr="001360CD" w:rsidRDefault="008529DE">
      <w:pPr>
        <w:rPr>
          <w:rFonts w:ascii="Times New Roman" w:hAnsi="Times New Roman" w:cs="Times New Roman"/>
          <w:sz w:val="28"/>
          <w:szCs w:val="28"/>
        </w:rPr>
      </w:pPr>
    </w:p>
    <w:sectPr w:rsidR="008529DE" w:rsidRPr="001360CD" w:rsidSect="006D0F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46D"/>
    <w:rsid w:val="000B0FD2"/>
    <w:rsid w:val="000B7E6F"/>
    <w:rsid w:val="000E4339"/>
    <w:rsid w:val="000F447A"/>
    <w:rsid w:val="0011753E"/>
    <w:rsid w:val="001360CD"/>
    <w:rsid w:val="001377B8"/>
    <w:rsid w:val="00156E2A"/>
    <w:rsid w:val="00163DEA"/>
    <w:rsid w:val="00166506"/>
    <w:rsid w:val="00192DAE"/>
    <w:rsid w:val="00197D21"/>
    <w:rsid w:val="001B49DA"/>
    <w:rsid w:val="0020388D"/>
    <w:rsid w:val="002333F4"/>
    <w:rsid w:val="0026072D"/>
    <w:rsid w:val="002D482E"/>
    <w:rsid w:val="003139F8"/>
    <w:rsid w:val="0035224D"/>
    <w:rsid w:val="003B6250"/>
    <w:rsid w:val="003D36DA"/>
    <w:rsid w:val="003D646D"/>
    <w:rsid w:val="003E6F47"/>
    <w:rsid w:val="00442AEB"/>
    <w:rsid w:val="00472634"/>
    <w:rsid w:val="0048005D"/>
    <w:rsid w:val="004800BF"/>
    <w:rsid w:val="00482A97"/>
    <w:rsid w:val="004A6266"/>
    <w:rsid w:val="004C1413"/>
    <w:rsid w:val="005A0F96"/>
    <w:rsid w:val="005D6351"/>
    <w:rsid w:val="006D0FAD"/>
    <w:rsid w:val="00745C30"/>
    <w:rsid w:val="007C4ED3"/>
    <w:rsid w:val="007D7B60"/>
    <w:rsid w:val="007E629A"/>
    <w:rsid w:val="008458FC"/>
    <w:rsid w:val="008529DE"/>
    <w:rsid w:val="00855160"/>
    <w:rsid w:val="008F3558"/>
    <w:rsid w:val="00927166"/>
    <w:rsid w:val="00933C5B"/>
    <w:rsid w:val="00937FC5"/>
    <w:rsid w:val="009543E0"/>
    <w:rsid w:val="009E4643"/>
    <w:rsid w:val="00A46E98"/>
    <w:rsid w:val="00A51247"/>
    <w:rsid w:val="00A522FC"/>
    <w:rsid w:val="00A64AFB"/>
    <w:rsid w:val="00A94320"/>
    <w:rsid w:val="00AF32D5"/>
    <w:rsid w:val="00B13A7F"/>
    <w:rsid w:val="00B46035"/>
    <w:rsid w:val="00B9635B"/>
    <w:rsid w:val="00C346BE"/>
    <w:rsid w:val="00C3666B"/>
    <w:rsid w:val="00CD6969"/>
    <w:rsid w:val="00CE450C"/>
    <w:rsid w:val="00CF71E8"/>
    <w:rsid w:val="00D02D02"/>
    <w:rsid w:val="00D1011C"/>
    <w:rsid w:val="00D77BF4"/>
    <w:rsid w:val="00DA08E3"/>
    <w:rsid w:val="00DE09D4"/>
    <w:rsid w:val="00E239CB"/>
    <w:rsid w:val="00E51DC2"/>
    <w:rsid w:val="00E5351A"/>
    <w:rsid w:val="00E64121"/>
    <w:rsid w:val="00EA460B"/>
    <w:rsid w:val="00EB29DB"/>
    <w:rsid w:val="00EB7CA7"/>
    <w:rsid w:val="00EC2AB4"/>
    <w:rsid w:val="00F020A7"/>
    <w:rsid w:val="00F03498"/>
    <w:rsid w:val="00F26AF5"/>
    <w:rsid w:val="00F52C5D"/>
    <w:rsid w:val="00F83174"/>
    <w:rsid w:val="00F86A11"/>
    <w:rsid w:val="00FC2B9E"/>
    <w:rsid w:val="00FC2C20"/>
    <w:rsid w:val="00FC620C"/>
    <w:rsid w:val="00FD6505"/>
    <w:rsid w:val="00FE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DE"/>
  </w:style>
  <w:style w:type="paragraph" w:styleId="1">
    <w:name w:val="heading 1"/>
    <w:basedOn w:val="a"/>
    <w:link w:val="10"/>
    <w:uiPriority w:val="9"/>
    <w:qFormat/>
    <w:rsid w:val="003D6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6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646D"/>
    <w:rPr>
      <w:color w:val="800080"/>
      <w:u w:val="single"/>
    </w:rPr>
  </w:style>
  <w:style w:type="paragraph" w:styleId="a5">
    <w:name w:val="Normal (Web)"/>
    <w:basedOn w:val="a"/>
    <w:unhideWhenUsed/>
    <w:rsid w:val="003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646D"/>
    <w:rPr>
      <w:b/>
      <w:bCs/>
    </w:rPr>
  </w:style>
  <w:style w:type="character" w:customStyle="1" w:styleId="apple-converted-space">
    <w:name w:val="apple-converted-space"/>
    <w:basedOn w:val="a0"/>
    <w:rsid w:val="003D646D"/>
  </w:style>
  <w:style w:type="character" w:styleId="a7">
    <w:name w:val="Emphasis"/>
    <w:basedOn w:val="a0"/>
    <w:uiPriority w:val="20"/>
    <w:qFormat/>
    <w:rsid w:val="003D646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7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975">
          <w:marLeft w:val="4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869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1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3431">
          <w:marLeft w:val="4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204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35</cp:revision>
  <dcterms:created xsi:type="dcterms:W3CDTF">2014-12-10T13:49:00Z</dcterms:created>
  <dcterms:modified xsi:type="dcterms:W3CDTF">2014-12-15T09:49:00Z</dcterms:modified>
</cp:coreProperties>
</file>