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97" w:rsidRPr="00096497" w:rsidRDefault="00096497" w:rsidP="00096497">
      <w:pPr>
        <w:jc w:val="center"/>
        <w:rPr>
          <w:rFonts w:ascii="Calibri" w:eastAsia="Times New Roman" w:hAnsi="Calibri"/>
          <w:b/>
          <w:color w:val="FF0000"/>
          <w:sz w:val="32"/>
          <w:szCs w:val="32"/>
        </w:rPr>
      </w:pPr>
      <w:r w:rsidRPr="00096497">
        <w:rPr>
          <w:rFonts w:ascii="Calibri" w:eastAsia="Times New Roman" w:hAnsi="Calibri"/>
          <w:b/>
          <w:color w:val="FF0000"/>
          <w:sz w:val="32"/>
          <w:szCs w:val="32"/>
        </w:rPr>
        <w:t>Образовательная область «Познавательное развитие»</w:t>
      </w:r>
    </w:p>
    <w:p w:rsidR="00096497" w:rsidRPr="00096497" w:rsidRDefault="00096497" w:rsidP="00096497">
      <w:pPr>
        <w:jc w:val="center"/>
        <w:rPr>
          <w:rFonts w:ascii="Calibri" w:eastAsia="Times New Roman" w:hAnsi="Calibri"/>
          <w:b/>
          <w:color w:val="FF0000"/>
          <w:sz w:val="32"/>
          <w:szCs w:val="32"/>
        </w:rPr>
      </w:pPr>
      <w:r w:rsidRPr="00096497">
        <w:rPr>
          <w:rFonts w:ascii="Calibri" w:eastAsia="Times New Roman" w:hAnsi="Calibri"/>
          <w:b/>
          <w:color w:val="FF0000"/>
          <w:sz w:val="32"/>
          <w:szCs w:val="32"/>
        </w:rPr>
        <w:t>(Формирование целостной картины мира, расширение кругозора)</w:t>
      </w:r>
    </w:p>
    <w:p w:rsidR="00096497" w:rsidRPr="00096497" w:rsidRDefault="00096497" w:rsidP="00096497">
      <w:pPr>
        <w:jc w:val="both"/>
        <w:rPr>
          <w:rFonts w:ascii="Calibri" w:eastAsia="Times New Roman" w:hAnsi="Calibri"/>
          <w:sz w:val="22"/>
          <w:szCs w:val="22"/>
        </w:rPr>
      </w:pPr>
      <w:r w:rsidRPr="00096497">
        <w:rPr>
          <w:rFonts w:ascii="Calibri" w:eastAsia="Times New Roman" w:hAnsi="Calibri"/>
          <w:b/>
          <w:color w:val="FF0000"/>
          <w:sz w:val="22"/>
          <w:szCs w:val="22"/>
        </w:rPr>
        <w:t xml:space="preserve">Авторы: </w:t>
      </w:r>
      <w:proofErr w:type="spellStart"/>
      <w:r w:rsidRPr="00096497">
        <w:rPr>
          <w:rFonts w:ascii="Calibri" w:eastAsia="Times New Roman" w:hAnsi="Calibri"/>
          <w:sz w:val="22"/>
          <w:szCs w:val="22"/>
        </w:rPr>
        <w:t>Дыбина</w:t>
      </w:r>
      <w:proofErr w:type="spellEnd"/>
      <w:r w:rsidRPr="00096497">
        <w:rPr>
          <w:rFonts w:ascii="Calibri" w:eastAsia="Times New Roman" w:hAnsi="Calibri"/>
          <w:sz w:val="22"/>
          <w:szCs w:val="22"/>
        </w:rPr>
        <w:t xml:space="preserve"> О.В.</w:t>
      </w:r>
      <w:r w:rsidRPr="00096497">
        <w:rPr>
          <w:rFonts w:ascii="Calibri" w:eastAsia="Times New Roman" w:hAnsi="Calibri"/>
          <w:b/>
          <w:sz w:val="22"/>
          <w:szCs w:val="22"/>
        </w:rPr>
        <w:t xml:space="preserve"> </w:t>
      </w:r>
      <w:r w:rsidRPr="00096497">
        <w:rPr>
          <w:rFonts w:ascii="Calibri" w:eastAsia="Times New Roman" w:hAnsi="Calibri"/>
          <w:sz w:val="22"/>
          <w:szCs w:val="22"/>
        </w:rPr>
        <w:t>Ознакомление с предметным и социальным окружением: Система работы в старшей группе детского сада. – М., 2012.;</w:t>
      </w:r>
    </w:p>
    <w:p w:rsidR="00096497" w:rsidRPr="00096497" w:rsidRDefault="00096497" w:rsidP="00096497">
      <w:pPr>
        <w:jc w:val="both"/>
        <w:rPr>
          <w:rFonts w:ascii="Calibri" w:eastAsia="Times New Roman" w:hAnsi="Calibri"/>
          <w:sz w:val="22"/>
          <w:szCs w:val="22"/>
        </w:rPr>
      </w:pPr>
      <w:r w:rsidRPr="00096497">
        <w:rPr>
          <w:rFonts w:ascii="Calibri" w:eastAsia="Times New Roman" w:hAnsi="Calibri"/>
          <w:sz w:val="22"/>
          <w:szCs w:val="22"/>
        </w:rPr>
        <w:t>Голицына Н.С. Занятия в детском саду. Старшая группа. – М. 2012.;</w:t>
      </w:r>
    </w:p>
    <w:p w:rsidR="00096497" w:rsidRPr="00096497" w:rsidRDefault="00096497" w:rsidP="00096497">
      <w:pPr>
        <w:jc w:val="both"/>
        <w:rPr>
          <w:rFonts w:ascii="Calibri" w:eastAsia="Times New Roman" w:hAnsi="Calibri"/>
          <w:sz w:val="22"/>
          <w:szCs w:val="22"/>
        </w:rPr>
      </w:pPr>
      <w:r w:rsidRPr="00096497">
        <w:rPr>
          <w:rFonts w:ascii="Calibri" w:eastAsia="Times New Roman" w:hAnsi="Calibri"/>
          <w:sz w:val="22"/>
          <w:szCs w:val="22"/>
        </w:rPr>
        <w:t>Павлова О.В. Познание предметного мира. 2013.;</w:t>
      </w:r>
    </w:p>
    <w:p w:rsidR="00096497" w:rsidRPr="00096497" w:rsidRDefault="00096497" w:rsidP="00096497">
      <w:pPr>
        <w:jc w:val="both"/>
        <w:rPr>
          <w:rFonts w:ascii="Calibri" w:eastAsia="Times New Roman" w:hAnsi="Calibri"/>
          <w:sz w:val="22"/>
          <w:szCs w:val="22"/>
        </w:rPr>
      </w:pPr>
      <w:r w:rsidRPr="00096497">
        <w:rPr>
          <w:rFonts w:ascii="Calibri" w:eastAsia="Times New Roman" w:hAnsi="Calibri"/>
          <w:sz w:val="22"/>
          <w:szCs w:val="22"/>
        </w:rPr>
        <w:t>Шорыгина Т.А. Беседы.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4872"/>
        <w:gridCol w:w="2216"/>
      </w:tblGrid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center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center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center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center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ИСТОЧНИК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«Лето»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Вызвать у детей желание поделиться своими впечатлениями о прошедшем лете, летнем отдыхе.</w:t>
            </w:r>
          </w:p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Вспомнить характерные особенности каждого летнего месяца. Развивать связную речь. Учить составлять рассказы из личного опыта. Воспитывать желание выслушать товарищей, поощрять инициативу.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«Моя семья»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Формировать представле</w:t>
            </w:r>
            <w:r w:rsidRPr="00096497">
              <w:rPr>
                <w:sz w:val="20"/>
                <w:szCs w:val="20"/>
              </w:rPr>
              <w:softHyphen/>
              <w:t>ния о составе семьи. Совершенствовать уме</w:t>
            </w:r>
            <w:r w:rsidRPr="00096497">
              <w:rPr>
                <w:sz w:val="20"/>
                <w:szCs w:val="20"/>
              </w:rPr>
              <w:softHyphen/>
              <w:t>ние составлять короткий рас</w:t>
            </w:r>
            <w:r w:rsidRPr="00096497">
              <w:rPr>
                <w:sz w:val="20"/>
                <w:szCs w:val="20"/>
              </w:rPr>
              <w:softHyphen/>
              <w:t>сказ о семье, называя имена и отчества родных. Воспитывать любовь и уважение к членам своей семьи.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. с. 23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</w:t>
            </w:r>
            <w:proofErr w:type="gramStart"/>
            <w:r w:rsidRPr="00096497">
              <w:rPr>
                <w:b/>
                <w:sz w:val="20"/>
                <w:szCs w:val="20"/>
              </w:rPr>
              <w:t>Во</w:t>
            </w:r>
            <w:proofErr w:type="gramEnd"/>
            <w:r w:rsidRPr="00096497">
              <w:rPr>
                <w:b/>
                <w:sz w:val="20"/>
                <w:szCs w:val="20"/>
              </w:rPr>
              <w:t xml:space="preserve"> саду ли, в огороде»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Закреплять: обобщающие понятия «овощи» и «фрукты»; названия различных овощей и фруктов; знание характерных свойств овощей и фруктов, о семенах рас</w:t>
            </w:r>
            <w:r w:rsidRPr="00096497">
              <w:rPr>
                <w:sz w:val="20"/>
                <w:szCs w:val="20"/>
              </w:rPr>
              <w:softHyphen/>
              <w:t>тений. Дать представление о том, как растение приспосабливается к размножению. Учить рассматривать семена цветковых растений, деревьев и кустарников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  <w:r w:rsidRPr="00096497">
              <w:rPr>
                <w:sz w:val="22"/>
                <w:szCs w:val="22"/>
              </w:rPr>
              <w:t>, с. 24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«Предметы, окружающие труд человека»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Формировать представления детей о пред</w:t>
            </w:r>
            <w:r w:rsidRPr="00096497">
              <w:rPr>
                <w:sz w:val="20"/>
                <w:szCs w:val="20"/>
              </w:rPr>
              <w:softHyphen/>
              <w:t>метах, облегчающих труд человека в быту; их назначении. Обратить вни</w:t>
            </w:r>
            <w:r w:rsidRPr="00096497">
              <w:rPr>
                <w:sz w:val="20"/>
                <w:szCs w:val="20"/>
              </w:rPr>
              <w:softHyphen/>
              <w:t>мание на то, что они служат человеку, и он должен бережно к ним отно</w:t>
            </w:r>
            <w:r w:rsidRPr="00096497">
              <w:rPr>
                <w:sz w:val="20"/>
                <w:szCs w:val="20"/>
              </w:rPr>
              <w:softHyphen/>
              <w:t>ситься; закреплять представления о том, что предметы имеют разное на</w:t>
            </w:r>
            <w:r w:rsidRPr="00096497">
              <w:rPr>
                <w:sz w:val="20"/>
                <w:szCs w:val="20"/>
              </w:rPr>
              <w:softHyphen/>
              <w:t>значение.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 21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«Золотая осень»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Закрепить знания о сезон</w:t>
            </w:r>
            <w:r w:rsidRPr="00096497">
              <w:rPr>
                <w:sz w:val="20"/>
                <w:szCs w:val="20"/>
              </w:rPr>
              <w:softHyphen/>
              <w:t>ных изменениях в природе. Обобщить и систематизиро</w:t>
            </w:r>
            <w:r w:rsidRPr="00096497">
              <w:rPr>
                <w:sz w:val="20"/>
                <w:szCs w:val="20"/>
              </w:rPr>
              <w:softHyphen/>
              <w:t>вать представление о характер</w:t>
            </w:r>
            <w:r w:rsidRPr="00096497">
              <w:rPr>
                <w:sz w:val="20"/>
                <w:szCs w:val="20"/>
              </w:rPr>
              <w:softHyphen/>
              <w:t>ных признаках осени. Приучать: следить за погодой; связывать наблюдения с лич</w:t>
            </w:r>
            <w:r w:rsidRPr="00096497">
              <w:rPr>
                <w:sz w:val="20"/>
                <w:szCs w:val="20"/>
              </w:rPr>
              <w:softHyphen/>
              <w:t>ным опытом; вести дневник наблюдений. Воспитывать любовь к родной природе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  <w:r w:rsidRPr="00096497">
              <w:rPr>
                <w:sz w:val="22"/>
                <w:szCs w:val="22"/>
              </w:rPr>
              <w:t>, с. 25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«О дружбе, о друзьях»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Продолжать учить быть внимательными к сверстникам и заботиться о младших. Закреплять правила доброжелательного отношения к другим детям. Уточнить и углубить знания о сверстниках и взаимоотношениях с ними.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26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«Домашние животные»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Познакомить с домашни</w:t>
            </w:r>
            <w:r w:rsidRPr="00096497">
              <w:rPr>
                <w:sz w:val="20"/>
                <w:szCs w:val="20"/>
              </w:rPr>
              <w:softHyphen/>
              <w:t>ми животными: коровой и ко</w:t>
            </w:r>
            <w:r w:rsidRPr="00096497">
              <w:rPr>
                <w:sz w:val="20"/>
                <w:szCs w:val="20"/>
              </w:rPr>
              <w:softHyphen/>
              <w:t>зой. Закреплять: названия домашних живот</w:t>
            </w:r>
            <w:r w:rsidRPr="00096497">
              <w:rPr>
                <w:sz w:val="20"/>
                <w:szCs w:val="20"/>
              </w:rPr>
              <w:softHyphen/>
              <w:t>ных и их детенышей; знание об их назначении и пользе для человека. Объяснить происхождение слова «домашние». Формировать знание о взаимосвязи всего живого в природе. Воспитывать любозна</w:t>
            </w:r>
            <w:r w:rsidRPr="00096497">
              <w:rPr>
                <w:sz w:val="20"/>
                <w:szCs w:val="20"/>
              </w:rPr>
              <w:softHyphen/>
              <w:t>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«Наряды куклы Тани»»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Pr="00096497">
              <w:rPr>
                <w:sz w:val="20"/>
                <w:szCs w:val="20"/>
              </w:rPr>
              <w:t>впитываемость</w:t>
            </w:r>
            <w:proofErr w:type="spellEnd"/>
            <w:r w:rsidRPr="00096497">
              <w:rPr>
                <w:sz w:val="20"/>
                <w:szCs w:val="20"/>
              </w:rPr>
              <w:t>); по</w:t>
            </w:r>
            <w:r w:rsidRPr="00096497">
              <w:rPr>
                <w:sz w:val="20"/>
                <w:szCs w:val="20"/>
              </w:rPr>
              <w:softHyphen/>
              <w:t>буждать устанавливать причинно-следственные связи между использова</w:t>
            </w:r>
            <w:r w:rsidRPr="00096497">
              <w:rPr>
                <w:sz w:val="20"/>
                <w:szCs w:val="20"/>
              </w:rPr>
              <w:softHyphen/>
              <w:t>нием тканей и временем года.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31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«Как выращивают хлеб»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Закреплять: знания о хлебе как одном из величайших богатств на земле; названия профессий людей, выращивающих хлеб. Рассказать, как на столах появляется хлеб, какой путь он проходит, прежде чем мы его съедаем. Воспитывать бережное от</w:t>
            </w:r>
            <w:r w:rsidRPr="00096497">
              <w:rPr>
                <w:sz w:val="20"/>
                <w:szCs w:val="20"/>
              </w:rPr>
              <w:softHyphen/>
              <w:t>ношение к хлебу, уважение к труду людей, выращивающих хлеб.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Павлова О.В., с. 21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«Перелётные птицы»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 xml:space="preserve">Уточнить знания о птицах, об их питании установить взаимосвязь между их питанием и отлетом в теплые </w:t>
            </w:r>
            <w:r w:rsidRPr="00096497">
              <w:rPr>
                <w:sz w:val="20"/>
                <w:szCs w:val="20"/>
              </w:rPr>
              <w:lastRenderedPageBreak/>
              <w:t xml:space="preserve">края. Закреплять названия птиц и понятие «перелетные». Наблюдать за </w:t>
            </w:r>
            <w:proofErr w:type="gramStart"/>
            <w:r w:rsidRPr="00096497">
              <w:rPr>
                <w:sz w:val="20"/>
                <w:szCs w:val="20"/>
              </w:rPr>
              <w:t>птицами</w:t>
            </w:r>
            <w:proofErr w:type="gramEnd"/>
            <w:r w:rsidRPr="00096497">
              <w:rPr>
                <w:sz w:val="20"/>
                <w:szCs w:val="20"/>
              </w:rPr>
              <w:t xml:space="preserve"> собирающимися в стаи.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lastRenderedPageBreak/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  <w:r w:rsidRPr="00096497">
              <w:rPr>
                <w:sz w:val="22"/>
                <w:szCs w:val="22"/>
              </w:rPr>
              <w:t>, с. 24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«Мебель»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Формировать у детей понятие о видах мебели; расширять кругозор, закреплять и активизировать словарь; развивать мышление, память, внимание.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Павлова О.В., с. 27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«Дикие животные нашего края»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Продолжать знакомить с ди</w:t>
            </w:r>
            <w:r w:rsidRPr="00096497">
              <w:rPr>
                <w:sz w:val="20"/>
                <w:szCs w:val="20"/>
              </w:rPr>
              <w:softHyphen/>
              <w:t>кими животными родного края, с их повадками и условиями жизни. Рассказать об охране природы, о помощи человека ди</w:t>
            </w:r>
            <w:r w:rsidRPr="00096497">
              <w:rPr>
                <w:sz w:val="20"/>
                <w:szCs w:val="20"/>
              </w:rPr>
              <w:softHyphen/>
              <w:t>ким животным. Приучать: связывать наблюдения с личным опытом; вести дневник наблюдений.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«Народные игрушки»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Продолжать знакомить детей с историей России, уточнять и расширять знания о характерных особенностях русской глиняной игрушки; прививать интерес к художественным произведениям русских мастеров.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Павлова О.В., с. 91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«Птицы зимой»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Продолжать знакомить с мно</w:t>
            </w:r>
            <w:r w:rsidRPr="00096497">
              <w:rPr>
                <w:sz w:val="20"/>
                <w:szCs w:val="20"/>
              </w:rPr>
              <w:softHyphen/>
              <w:t>гообразием птиц. Расширять представления о зимующих и перелетных птицах. Учить: различать зимующих птиц по голосам и внешнему виду; - наблюдать за птицами по следам. Подвести к пониманию того, что зимующим птицам можно помочь, вывешивая скворечники и кормушки.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  <w:r w:rsidRPr="00096497">
              <w:rPr>
                <w:sz w:val="22"/>
                <w:szCs w:val="22"/>
              </w:rPr>
              <w:t>, с. 27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«Детский сад»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Показать детям общественную значимость детского сада. Формировать понятия о том, что сотрудников детского сада надо благодарить за заботу, уважать их труд, бережно к нему отно</w:t>
            </w:r>
            <w:r w:rsidRPr="00096497">
              <w:rPr>
                <w:sz w:val="20"/>
                <w:szCs w:val="20"/>
              </w:rPr>
              <w:softHyphen/>
              <w:t>ситься.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29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«Игры во дворе»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Знакомить детей с элементарными правила ми безопасности жизнедеятельности, обсудить возможные опасные ситуации, которые могут возникнуть при играх во дворе</w:t>
            </w:r>
            <w:r w:rsidRPr="00096497">
              <w:rPr>
                <w:i/>
                <w:iCs/>
                <w:sz w:val="20"/>
                <w:szCs w:val="20"/>
              </w:rPr>
              <w:t xml:space="preserve"> дом</w:t>
            </w:r>
            <w:r w:rsidRPr="00096497">
              <w:rPr>
                <w:sz w:val="20"/>
                <w:szCs w:val="20"/>
              </w:rPr>
              <w:t xml:space="preserve"> а, катании на велосипеде в черте города.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32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«Новый год у ворот»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Воспитывать интерес и уважение к русской культуре и</w:t>
            </w:r>
          </w:p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народным традициям. Развитие речевых навыков,</w:t>
            </w:r>
          </w:p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 xml:space="preserve">творческого воображения на основе </w:t>
            </w:r>
            <w:proofErr w:type="gramStart"/>
            <w:r w:rsidRPr="00096497">
              <w:rPr>
                <w:sz w:val="20"/>
                <w:szCs w:val="20"/>
              </w:rPr>
              <w:t>имеющихся</w:t>
            </w:r>
            <w:proofErr w:type="gramEnd"/>
          </w:p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знаний.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«Жил-был самовар»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Приобщать детей к русской народной культуре, расширять общий кругозор; знакомить с традицией чаепития на Руси, историей появления самовара, правилами поведения за столом.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Павлова О.В., с. 52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«Что мы знаем о рыбах»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Расширять представления: о рыбах; о том, как зимуют рыбы. Учить: ухаживать за рыбками, кото</w:t>
            </w:r>
            <w:r w:rsidRPr="00096497">
              <w:rPr>
                <w:sz w:val="20"/>
                <w:szCs w:val="20"/>
              </w:rPr>
              <w:softHyphen/>
              <w:t>рые живут в уголке природы; наблюдать за ними; рассматривать их строение.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«Посуда»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Обогащать представления детей о посуде; расширять кругозор, учить классифицировать предметы посуды по существенным признакам; развивать умение определять материалы, из которых изготовлена посуда; пользоваться предметами посуды в соответствии с их особенностями и назначением.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Павлова О.В., с. 42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«Что мы знаем о комнатных растениях?»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Приучать: следить за погодой; связывать наблюдения с лич</w:t>
            </w:r>
            <w:r w:rsidRPr="00096497">
              <w:rPr>
                <w:sz w:val="20"/>
                <w:szCs w:val="20"/>
              </w:rPr>
              <w:softHyphen/>
              <w:t>ным опытом; вести дневник наблюдений. Продолжать знакомить с комнатными растениями. Учить: описывать комнатные расте</w:t>
            </w:r>
            <w:r w:rsidRPr="00096497">
              <w:rPr>
                <w:sz w:val="20"/>
                <w:szCs w:val="20"/>
              </w:rPr>
              <w:softHyphen/>
              <w:t>ния: выделять характерные при</w:t>
            </w:r>
            <w:r w:rsidRPr="00096497">
              <w:rPr>
                <w:sz w:val="20"/>
                <w:szCs w:val="20"/>
              </w:rPr>
              <w:softHyphen/>
              <w:t>знаки; сравнивать между собой; ухаживать за растениями. Познакомить со способа</w:t>
            </w:r>
            <w:r w:rsidRPr="00096497">
              <w:rPr>
                <w:sz w:val="20"/>
                <w:szCs w:val="20"/>
              </w:rPr>
              <w:softHyphen/>
              <w:t>ми вегетативного размноже</w:t>
            </w:r>
            <w:r w:rsidRPr="00096497">
              <w:rPr>
                <w:sz w:val="20"/>
                <w:szCs w:val="20"/>
              </w:rPr>
              <w:softHyphen/>
              <w:t>ния растений.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  <w:r w:rsidRPr="00096497">
              <w:rPr>
                <w:sz w:val="22"/>
                <w:szCs w:val="22"/>
              </w:rPr>
              <w:t>, с. 27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«Песня колокольчика»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Закреплять знания о стекле, металле, дере</w:t>
            </w:r>
            <w:r w:rsidRPr="00096497">
              <w:rPr>
                <w:sz w:val="20"/>
                <w:szCs w:val="20"/>
              </w:rPr>
              <w:softHyphen/>
              <w:t>ве; их свойствах. Познакомить с историей колоколов и колокольчиков на Руси и в других странах.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37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«Наши защитники»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Расширить представление о Российской армии. Закрепить знания о разных военных профессиях и родах войск.  Рассказать о людях, прославивших нашу страну в годы войны, о том, как люди чтят их память.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«Животные жарких стран»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 xml:space="preserve">Расширять у детей знания и представления о животных, жарких стран, об особенностях их </w:t>
            </w:r>
            <w:r w:rsidRPr="00096497">
              <w:rPr>
                <w:sz w:val="20"/>
                <w:szCs w:val="20"/>
              </w:rPr>
              <w:lastRenderedPageBreak/>
              <w:t>внешнего вида, жизненных проявлениях, повадках и приспособлении к среде обитания. Воспитывать интерес к живой природе. Обогащать словарный запас детей.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lastRenderedPageBreak/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«О мамах, родных и очень важных»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Закрепить знания о труде мамы дома и на работе.</w:t>
            </w:r>
          </w:p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Воспитывать чувства любви, уважения и заботы о женщинах. Расширять представления о профессиях.  Учить называть место работы родителей.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«Признаки начала весны»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Учить: называть характерные при</w:t>
            </w:r>
            <w:r w:rsidRPr="00096497">
              <w:rPr>
                <w:sz w:val="20"/>
                <w:szCs w:val="20"/>
              </w:rPr>
              <w:softHyphen/>
              <w:t>знаки весны; устанавливать связь между изменениями температуры воз</w:t>
            </w:r>
            <w:r w:rsidRPr="00096497">
              <w:rPr>
                <w:sz w:val="20"/>
                <w:szCs w:val="20"/>
              </w:rPr>
              <w:softHyphen/>
              <w:t>духа и состояния воды; замечать красоту пробуж</w:t>
            </w:r>
            <w:r w:rsidRPr="00096497">
              <w:rPr>
                <w:sz w:val="20"/>
                <w:szCs w:val="20"/>
              </w:rPr>
              <w:softHyphen/>
              <w:t>дающейся природы. Продолжать учить: устанавливать простейшие причинно-следственные связи; делать анализ погоды с по</w:t>
            </w:r>
            <w:r w:rsidRPr="00096497">
              <w:rPr>
                <w:sz w:val="20"/>
                <w:szCs w:val="20"/>
              </w:rPr>
              <w:softHyphen/>
              <w:t>следующими отметками в ка</w:t>
            </w:r>
            <w:r w:rsidRPr="00096497">
              <w:rPr>
                <w:sz w:val="20"/>
                <w:szCs w:val="20"/>
              </w:rPr>
              <w:softHyphen/>
              <w:t>лендаре природы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29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«Книги – мои друзья»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Формировать интерес к книгам, умение слушать и понимать произведения разного жанра, эмоционально откликаться на воображаемые события; закреплять навыки бережного обращения с книгой, активизировать познавательную деятельность.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Павлова О.В., с. 75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«Ягода – малина»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Уточнять названия лесных и садовых ягод, отличитель</w:t>
            </w:r>
            <w:r w:rsidRPr="00096497">
              <w:rPr>
                <w:sz w:val="20"/>
                <w:szCs w:val="20"/>
              </w:rPr>
              <w:softHyphen/>
              <w:t>ные признаки и качества садо</w:t>
            </w:r>
            <w:r w:rsidRPr="00096497">
              <w:rPr>
                <w:sz w:val="20"/>
                <w:szCs w:val="20"/>
              </w:rPr>
              <w:softHyphen/>
              <w:t>вых ягод.</w:t>
            </w:r>
          </w:p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Учить анализировать ре</w:t>
            </w:r>
            <w:r w:rsidRPr="00096497">
              <w:rPr>
                <w:sz w:val="20"/>
                <w:szCs w:val="20"/>
              </w:rPr>
              <w:softHyphen/>
              <w:t>зультаты наблюдений и делать выводы о некоторых законо</w:t>
            </w:r>
            <w:r w:rsidRPr="00096497">
              <w:rPr>
                <w:sz w:val="20"/>
                <w:szCs w:val="20"/>
              </w:rPr>
              <w:softHyphen/>
              <w:t>мерностях и взаимосвязях в природе.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«Домашние птицы»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Уточнять названия и внешние признаки домашних птиц, названия их детенышей. Учить находить общие при</w:t>
            </w:r>
            <w:r w:rsidRPr="00096497">
              <w:rPr>
                <w:sz w:val="20"/>
                <w:szCs w:val="20"/>
              </w:rPr>
              <w:softHyphen/>
              <w:t>знаки и отличия от диких птиц.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«Покорение космоса»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Дать представление: о космосе, космическом про</w:t>
            </w:r>
            <w:r w:rsidRPr="00096497">
              <w:rPr>
                <w:sz w:val="20"/>
                <w:szCs w:val="20"/>
              </w:rPr>
              <w:softHyphen/>
              <w:t>странстве; о ближайшей звезде - Солнце; о планетах Солнечной системы; о спутнике Земли - Луне. Воспитывать уважение к трудной и опасной профессии космонавта. Учить фантазировать и мечтать.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«Грачи весну на крыльях принесли»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Наблюдать за грачами, закреплять умение от</w:t>
            </w:r>
            <w:r w:rsidRPr="00096497">
              <w:rPr>
                <w:sz w:val="20"/>
                <w:szCs w:val="20"/>
              </w:rPr>
              <w:softHyphen/>
              <w:t>личать их от других птиц. Дать понятие о том, что грачи — вестники насту</w:t>
            </w:r>
            <w:r w:rsidRPr="00096497">
              <w:rPr>
                <w:sz w:val="20"/>
                <w:szCs w:val="20"/>
              </w:rPr>
              <w:softHyphen/>
              <w:t>пающей весны, первыми возвращаются в родные места. Уточнить знания о том, куда улетают зимующие птицы весной, закреплять понятие «пере</w:t>
            </w:r>
            <w:r w:rsidRPr="00096497">
              <w:rPr>
                <w:sz w:val="20"/>
                <w:szCs w:val="20"/>
              </w:rPr>
              <w:softHyphen/>
              <w:t>летные птицы», их названия.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29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«Россия – огромная страна»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</w:t>
            </w:r>
            <w:r w:rsidRPr="00096497">
              <w:rPr>
                <w:sz w:val="20"/>
                <w:szCs w:val="20"/>
              </w:rPr>
              <w:softHyphen/>
              <w:t>сквой — главным городом, столицей нашей Родины, ее достопримеча</w:t>
            </w:r>
            <w:r w:rsidRPr="00096497">
              <w:rPr>
                <w:sz w:val="20"/>
                <w:szCs w:val="20"/>
              </w:rPr>
              <w:softHyphen/>
              <w:t>тельностями.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с.46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  <w:r w:rsidRPr="00096497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«Первые цветы»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Закреплять знания о травах и цветах как представителях фло</w:t>
            </w:r>
            <w:r w:rsidRPr="00096497">
              <w:rPr>
                <w:sz w:val="20"/>
                <w:szCs w:val="20"/>
              </w:rPr>
              <w:softHyphen/>
              <w:t>ры Земли, их красоте и пользе. Знакомить с Красной книгой растений. Воспитывать любовь к при</w:t>
            </w:r>
            <w:r w:rsidRPr="00096497">
              <w:rPr>
                <w:sz w:val="20"/>
                <w:szCs w:val="20"/>
              </w:rPr>
              <w:softHyphen/>
              <w:t>роде, заботливое и внимательное отношение.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proofErr w:type="spellStart"/>
            <w:r w:rsidRPr="00096497">
              <w:rPr>
                <w:sz w:val="22"/>
                <w:szCs w:val="22"/>
              </w:rPr>
              <w:t>О.В.Дыбина</w:t>
            </w:r>
            <w:proofErr w:type="spellEnd"/>
            <w:r w:rsidRPr="00096497">
              <w:rPr>
                <w:sz w:val="22"/>
                <w:szCs w:val="22"/>
              </w:rPr>
              <w:t>, с. 30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«День Победы»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Закрепить знания о том, как в годы войны храбро сражались и защищали нашу страну от врагов прадеды, деды, как люди хранят память о них. Воспитывать уважение к ветеранам Великой Отечественной войны.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 xml:space="preserve">Н.С. </w:t>
            </w:r>
            <w:proofErr w:type="spellStart"/>
            <w:r w:rsidRPr="00096497">
              <w:rPr>
                <w:sz w:val="22"/>
                <w:szCs w:val="22"/>
              </w:rPr>
              <w:t>Голицина</w:t>
            </w:r>
            <w:proofErr w:type="spellEnd"/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«Эти удивительные насекомые»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>Формировать элементар</w:t>
            </w:r>
            <w:r w:rsidRPr="00096497">
              <w:rPr>
                <w:sz w:val="20"/>
                <w:szCs w:val="20"/>
              </w:rPr>
              <w:softHyphen/>
              <w:t>ные представления о насеко</w:t>
            </w:r>
            <w:r w:rsidRPr="00096497">
              <w:rPr>
                <w:sz w:val="20"/>
                <w:szCs w:val="20"/>
              </w:rPr>
              <w:softHyphen/>
              <w:t>мых. Учить сравнивать насекомых по способу их передвижения. Дать: сведения о необходимости борьбы с мухами в помещении; представления об особенно</w:t>
            </w:r>
            <w:r w:rsidRPr="00096497">
              <w:rPr>
                <w:sz w:val="20"/>
                <w:szCs w:val="20"/>
              </w:rPr>
              <w:softHyphen/>
              <w:t>стях сезонной жизни насеко</w:t>
            </w:r>
            <w:r w:rsidRPr="00096497">
              <w:rPr>
                <w:sz w:val="20"/>
                <w:szCs w:val="20"/>
              </w:rPr>
              <w:softHyphen/>
              <w:t>мых, местах их обитания.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t>Шорыгина Т.А.</w:t>
            </w:r>
          </w:p>
        </w:tc>
      </w:tr>
      <w:tr w:rsidR="00096497" w:rsidRPr="00096497" w:rsidTr="000964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97" w:rsidRPr="00096497" w:rsidRDefault="00096497" w:rsidP="000964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b/>
                <w:sz w:val="20"/>
                <w:szCs w:val="20"/>
              </w:rPr>
            </w:pPr>
            <w:r w:rsidRPr="00096497">
              <w:rPr>
                <w:b/>
                <w:sz w:val="20"/>
                <w:szCs w:val="20"/>
              </w:rPr>
              <w:t>«Родной город»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0"/>
                <w:szCs w:val="20"/>
              </w:rPr>
            </w:pPr>
            <w:r w:rsidRPr="00096497">
              <w:rPr>
                <w:sz w:val="20"/>
                <w:szCs w:val="20"/>
              </w:rPr>
              <w:t xml:space="preserve">Расширить знания детей о родном городе. Закрепить знания детей о родном городе, его истории. </w:t>
            </w:r>
            <w:r w:rsidRPr="00096497">
              <w:rPr>
                <w:sz w:val="20"/>
                <w:szCs w:val="20"/>
              </w:rPr>
              <w:lastRenderedPageBreak/>
              <w:t>Развивать умение ориентироваться по карте-схеме города, его достопримечательностям, улицам. Поддержать интерес к истории родного города. Прививать любовь к родному городу. Воспитание у детей чувства гордости, уважения и любви к родному городу.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97" w:rsidRPr="00096497" w:rsidRDefault="00096497" w:rsidP="00096497">
            <w:pPr>
              <w:jc w:val="both"/>
              <w:rPr>
                <w:sz w:val="22"/>
                <w:szCs w:val="22"/>
              </w:rPr>
            </w:pPr>
            <w:r w:rsidRPr="00096497">
              <w:rPr>
                <w:sz w:val="22"/>
                <w:szCs w:val="22"/>
              </w:rPr>
              <w:lastRenderedPageBreak/>
              <w:t>Шорыгина Т.А.</w:t>
            </w:r>
          </w:p>
        </w:tc>
      </w:tr>
    </w:tbl>
    <w:p w:rsidR="00D672C4" w:rsidRDefault="00D672C4" w:rsidP="00096497">
      <w:pPr>
        <w:jc w:val="both"/>
      </w:pPr>
      <w:bookmarkStart w:id="0" w:name="_GoBack"/>
      <w:bookmarkEnd w:id="0"/>
    </w:p>
    <w:sectPr w:rsidR="00D672C4" w:rsidSect="00096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97"/>
    <w:rsid w:val="00096497"/>
    <w:rsid w:val="00D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4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64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64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64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64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64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64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64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64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964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964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6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964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96497"/>
    <w:rPr>
      <w:b/>
      <w:bCs/>
    </w:rPr>
  </w:style>
  <w:style w:type="character" w:styleId="a8">
    <w:name w:val="Emphasis"/>
    <w:basedOn w:val="a0"/>
    <w:uiPriority w:val="20"/>
    <w:qFormat/>
    <w:rsid w:val="000964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96497"/>
    <w:rPr>
      <w:szCs w:val="32"/>
    </w:rPr>
  </w:style>
  <w:style w:type="paragraph" w:styleId="aa">
    <w:name w:val="List Paragraph"/>
    <w:basedOn w:val="a"/>
    <w:uiPriority w:val="34"/>
    <w:qFormat/>
    <w:rsid w:val="000964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97"/>
    <w:rPr>
      <w:i/>
    </w:rPr>
  </w:style>
  <w:style w:type="character" w:customStyle="1" w:styleId="22">
    <w:name w:val="Цитата 2 Знак"/>
    <w:basedOn w:val="a0"/>
    <w:link w:val="21"/>
    <w:uiPriority w:val="29"/>
    <w:rsid w:val="000964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64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96497"/>
    <w:rPr>
      <w:b/>
      <w:i/>
      <w:sz w:val="24"/>
    </w:rPr>
  </w:style>
  <w:style w:type="character" w:styleId="ad">
    <w:name w:val="Subtle Emphasis"/>
    <w:uiPriority w:val="19"/>
    <w:qFormat/>
    <w:rsid w:val="000964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964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964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964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964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6497"/>
    <w:pPr>
      <w:outlineLvl w:val="9"/>
    </w:pPr>
  </w:style>
  <w:style w:type="table" w:styleId="af3">
    <w:name w:val="Table Grid"/>
    <w:basedOn w:val="a1"/>
    <w:uiPriority w:val="59"/>
    <w:rsid w:val="00096497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4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64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64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64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64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64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64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64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64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964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964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6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964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96497"/>
    <w:rPr>
      <w:b/>
      <w:bCs/>
    </w:rPr>
  </w:style>
  <w:style w:type="character" w:styleId="a8">
    <w:name w:val="Emphasis"/>
    <w:basedOn w:val="a0"/>
    <w:uiPriority w:val="20"/>
    <w:qFormat/>
    <w:rsid w:val="0009649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96497"/>
    <w:rPr>
      <w:szCs w:val="32"/>
    </w:rPr>
  </w:style>
  <w:style w:type="paragraph" w:styleId="aa">
    <w:name w:val="List Paragraph"/>
    <w:basedOn w:val="a"/>
    <w:uiPriority w:val="34"/>
    <w:qFormat/>
    <w:rsid w:val="000964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97"/>
    <w:rPr>
      <w:i/>
    </w:rPr>
  </w:style>
  <w:style w:type="character" w:customStyle="1" w:styleId="22">
    <w:name w:val="Цитата 2 Знак"/>
    <w:basedOn w:val="a0"/>
    <w:link w:val="21"/>
    <w:uiPriority w:val="29"/>
    <w:rsid w:val="000964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64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96497"/>
    <w:rPr>
      <w:b/>
      <w:i/>
      <w:sz w:val="24"/>
    </w:rPr>
  </w:style>
  <w:style w:type="character" w:styleId="ad">
    <w:name w:val="Subtle Emphasis"/>
    <w:uiPriority w:val="19"/>
    <w:qFormat/>
    <w:rsid w:val="000964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964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964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964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964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6497"/>
    <w:pPr>
      <w:outlineLvl w:val="9"/>
    </w:pPr>
  </w:style>
  <w:style w:type="table" w:styleId="af3">
    <w:name w:val="Table Grid"/>
    <w:basedOn w:val="a1"/>
    <w:uiPriority w:val="59"/>
    <w:rsid w:val="00096497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2015-02-01T08:33:00Z</dcterms:created>
  <dcterms:modified xsi:type="dcterms:W3CDTF">2015-02-01T08:38:00Z</dcterms:modified>
</cp:coreProperties>
</file>