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2B" w:rsidRDefault="00E91C2B" w:rsidP="00E91C2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F71B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Картотека дидактических игр </w:t>
      </w:r>
    </w:p>
    <w:p w:rsidR="00E91C2B" w:rsidRDefault="00E91C2B" w:rsidP="00E91C2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F71B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по ознакомлению детей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дошкольного возраста </w:t>
      </w:r>
      <w:r w:rsidRPr="004F71BB">
        <w:rPr>
          <w:rFonts w:asciiTheme="majorHAnsi" w:eastAsiaTheme="majorEastAsia" w:hAnsiTheme="majorHAnsi" w:cstheme="majorBidi"/>
          <w:b/>
          <w:bCs/>
          <w:sz w:val="28"/>
          <w:szCs w:val="28"/>
        </w:rPr>
        <w:t>с профессиями</w:t>
      </w:r>
    </w:p>
    <w:p w:rsidR="00E91C2B" w:rsidRDefault="00E91C2B" w:rsidP="00E91C2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</w:p>
    <w:p w:rsidR="00E91C2B" w:rsidRPr="00013B7D" w:rsidRDefault="00E91C2B" w:rsidP="00E91C2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>разработал</w:t>
      </w:r>
      <w:r>
        <w:rPr>
          <w:rFonts w:ascii="Times New Roman" w:eastAsiaTheme="majorEastAsia" w:hAnsi="Times New Roman" w:cs="Times New Roman"/>
          <w:bCs/>
          <w:i/>
          <w:sz w:val="24"/>
          <w:szCs w:val="24"/>
        </w:rPr>
        <w:t>а</w:t>
      </w:r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>Джазова</w:t>
      </w:r>
      <w:proofErr w:type="spellEnd"/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Ф.Х., воспитатель</w:t>
      </w:r>
    </w:p>
    <w:p w:rsidR="00E91C2B" w:rsidRPr="00013B7D" w:rsidRDefault="00E91C2B" w:rsidP="00E91C2B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МБДОУ ЦРР ДС «Ёлочка», </w:t>
      </w:r>
      <w:proofErr w:type="gramStart"/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>г</w:t>
      </w:r>
      <w:proofErr w:type="gramEnd"/>
      <w:r w:rsidRPr="00013B7D">
        <w:rPr>
          <w:rFonts w:ascii="Times New Roman" w:eastAsiaTheme="majorEastAsia" w:hAnsi="Times New Roman" w:cs="Times New Roman"/>
          <w:bCs/>
          <w:i/>
          <w:sz w:val="24"/>
          <w:szCs w:val="24"/>
        </w:rPr>
        <w:t>. Новый Уренгой, ЯНАО</w:t>
      </w:r>
    </w:p>
    <w:p w:rsidR="00E91C2B" w:rsidRPr="00013B7D" w:rsidRDefault="00E91C2B" w:rsidP="00E91C2B">
      <w:pPr>
        <w:spacing w:after="0" w:line="240" w:lineRule="auto"/>
        <w:jc w:val="right"/>
        <w:rPr>
          <w:rFonts w:asciiTheme="majorHAnsi" w:eastAsiaTheme="majorEastAsia" w:hAnsiTheme="majorHAnsi" w:cstheme="majorBidi"/>
          <w:b/>
          <w:bCs/>
          <w:i/>
          <w:sz w:val="28"/>
          <w:szCs w:val="28"/>
        </w:rPr>
      </w:pPr>
    </w:p>
    <w:p w:rsidR="00E91C2B" w:rsidRPr="004F71BB" w:rsidRDefault="00E91C2B" w:rsidP="00E91C2B">
      <w:pPr>
        <w:spacing w:after="0" w:line="240" w:lineRule="auto"/>
        <w:jc w:val="center"/>
      </w:pPr>
    </w:p>
    <w:tbl>
      <w:tblPr>
        <w:tblStyle w:val="a3"/>
        <w:tblW w:w="9781" w:type="dxa"/>
        <w:tblInd w:w="-459" w:type="dxa"/>
        <w:tblLook w:val="04A0"/>
      </w:tblPr>
      <w:tblGrid>
        <w:gridCol w:w="1985"/>
        <w:gridCol w:w="2693"/>
        <w:gridCol w:w="5103"/>
      </w:tblGrid>
      <w:tr w:rsidR="00E91C2B" w:rsidRPr="005536D8" w:rsidTr="008C52D8">
        <w:tc>
          <w:tcPr>
            <w:tcW w:w="1985" w:type="dxa"/>
          </w:tcPr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Название  игры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Правила игры</w:t>
            </w:r>
          </w:p>
        </w:tc>
      </w:tr>
      <w:tr w:rsidR="00E91C2B" w:rsidRPr="005536D8" w:rsidTr="008C52D8"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«Кому что нужно?»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чить детей соотносить орудия труда с профессией людей; называть соответствующие профессии, предметы и их назначение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Назвать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профессию в соответствии с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предметом труда, объяснить назначение предмета.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ab/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E91C2B" w:rsidRPr="005536D8" w:rsidTr="008C52D8"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«Оденем кук</w:t>
            </w:r>
            <w:bookmarkStart w:id="0" w:name="_GoBack"/>
            <w:bookmarkEnd w:id="0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лу на работу»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чить детей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соотносить рабочую одежду с     профессией человека, называть соответствующие профессии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Найти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нужны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е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ы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одежды </w:t>
            </w:r>
            <w:proofErr w:type="gram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соответстви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с названной профессией.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Оборудование игры: на столе  разложены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плоскостные изображения рабочей одежды для кукол на подставках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-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плоскостные изображения кукол мальчики и девочки, по 1-2 картинки с изображение различных инструментов (для разных профессий).</w:t>
            </w:r>
          </w:p>
        </w:tc>
      </w:tr>
      <w:tr w:rsidR="00E91C2B" w:rsidRPr="005536D8" w:rsidTr="008C52D8"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«От слова к слову»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чить  детей последовательно называть предметы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труда и подбирать картинку с изображением человека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соответствующей профессии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оследовательно называ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ть предметы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 изображенны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е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на картинках, ориентируясь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 стрелкам-пунктирам, называние и подбор картинок с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изображением людей той или иной профессии.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Оборудование игры: карты, разделенные на квадраты,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которых изображены предметы труда; квадраты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последовательно соединены между собой пунктирной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линией, заканчивающейся стрелкой, которая упирается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пустой квадрат; в этот квадрат необходимо положить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картинку с изображением человека, которому нужны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для работы данные вещи</w:t>
            </w:r>
            <w:proofErr w:type="gramEnd"/>
          </w:p>
        </w:tc>
      </w:tr>
      <w:tr w:rsidR="00E91C2B" w:rsidRPr="005536D8" w:rsidTr="008C52D8">
        <w:trPr>
          <w:trHeight w:val="620"/>
        </w:trPr>
        <w:tc>
          <w:tcPr>
            <w:tcW w:w="1985" w:type="dxa"/>
          </w:tcPr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«Кто чем занимается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Закрепить названия действий, совершаемых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людьми разных профессий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Описать действия людей разных профессий по картинке</w:t>
            </w:r>
          </w:p>
        </w:tc>
      </w:tr>
      <w:tr w:rsidR="00E91C2B" w:rsidRPr="005536D8" w:rsidTr="008C52D8"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«Едем на работу»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Учить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детей ориентироваться в пространстве, находить с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вое место в соответствии со зри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тельными ориентирами - картинками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ви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гаться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по комнате (изображается поездка на машине) и на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йти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стул или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мест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с соответствующей профессиональной символикой (картинкой).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Оборудование игры: на столе  разложены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«рули» (</w:t>
            </w:r>
            <w:proofErr w:type="gram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круги</w:t>
            </w:r>
            <w:proofErr w:type="gramEnd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в середине которых нарисованы люди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разных профессий), в разных местах комнаты стоят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стулья, на них лежат картинки,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изображающие инструменты.</w:t>
            </w:r>
          </w:p>
        </w:tc>
      </w:tr>
      <w:tr w:rsidR="00E91C2B" w:rsidRPr="005536D8" w:rsidTr="008C52D8">
        <w:trPr>
          <w:trHeight w:val="2406"/>
        </w:trPr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«Все профессии важны»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чить детей соотносить различные профессии </w:t>
            </w:r>
            <w:proofErr w:type="gram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инструментами, спецодеждой, атрибутикой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одобрать карточки, изображающие инструменты, спецодежду,  другую атрибутику, и разложить их на игровом поле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 изображением той или иной профессии.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Оборудование материалы: в игровом наборе две группы ка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рточек, отличающиеся по размеру;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на  больших нарисованы люди разных профессий, на маленьких – различные инструменты, спецодежда, атрибутика.</w:t>
            </w:r>
            <w:proofErr w:type="gramEnd"/>
          </w:p>
        </w:tc>
      </w:tr>
      <w:tr w:rsidR="00E91C2B" w:rsidRPr="005536D8" w:rsidTr="008C52D8">
        <w:trPr>
          <w:trHeight w:val="301"/>
        </w:trPr>
        <w:tc>
          <w:tcPr>
            <w:tcW w:w="1985" w:type="dxa"/>
          </w:tcPr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Кто больше знает профессий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Учить детей соотносить действия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людей с их профессией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По картинке ребенок называет действие – образовывает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от существительных соответствующие глаголы (строитель - строит, учитель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учит…..)</w:t>
            </w:r>
          </w:p>
        </w:tc>
      </w:tr>
      <w:tr w:rsidR="00E91C2B" w:rsidRPr="005536D8" w:rsidTr="008C52D8">
        <w:trPr>
          <w:trHeight w:val="50"/>
        </w:trPr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Подскажи словечко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 («</w:t>
            </w:r>
            <w:proofErr w:type="spellStart"/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Добавлялки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Развивать логическое мышление, внимание,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память; учить подбирать слова в рифму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сумке плотника найдешь молоток и острый  (нож).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небо синее пилот поднимает… (самолет)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Письма в дом приносит он, долгожданный... (почтальон).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На глазах у детворы крышу красят... (маляры).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Кукол я лечу с утра. Я сегодня... (медсестра)……</w:t>
            </w:r>
          </w:p>
        </w:tc>
      </w:tr>
      <w:tr w:rsidR="00E91C2B" w:rsidRPr="005536D8" w:rsidTr="008C52D8">
        <w:trPr>
          <w:trHeight w:val="2382"/>
        </w:trPr>
        <w:tc>
          <w:tcPr>
            <w:tcW w:w="1985" w:type="dxa"/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«Собираемся на работу»</w:t>
            </w:r>
          </w:p>
        </w:tc>
        <w:tc>
          <w:tcPr>
            <w:tcW w:w="269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чить детей подбирать инструменты для людей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разных профессий. Уточнять, закреплять знания детей о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труде взрослых, использовать эти знания в процессе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сюжетно-ролевых игр</w:t>
            </w:r>
          </w:p>
        </w:tc>
        <w:tc>
          <w:tcPr>
            <w:tcW w:w="5103" w:type="dxa"/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Необходимо найти 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нужны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е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инструмент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ы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складыва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я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их в чемоданчики, стоящие рядом с куклами в рабочих костюмах.</w:t>
            </w:r>
          </w:p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Оборудование игры: куклы в рабочей одежде, чемоданчики объемные или плоскостные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(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 прорезями для картинок), наборы игрушечных инструментов или наборы картинок с изображением инструментов</w:t>
            </w:r>
          </w:p>
        </w:tc>
      </w:tr>
      <w:tr w:rsidR="00E91C2B" w:rsidRPr="005536D8" w:rsidTr="008C52D8">
        <w:tc>
          <w:tcPr>
            <w:tcW w:w="1985" w:type="dxa"/>
            <w:tcBorders>
              <w:bottom w:val="nil"/>
            </w:tcBorders>
          </w:tcPr>
          <w:p w:rsidR="00E91C2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«Что лишнее?»</w:t>
            </w:r>
          </w:p>
        </w:tc>
        <w:tc>
          <w:tcPr>
            <w:tcW w:w="2693" w:type="dxa"/>
            <w:tcBorders>
              <w:bottom w:val="nil"/>
            </w:tcBorders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Развивать умственные способности, мышление и память</w:t>
            </w:r>
          </w:p>
        </w:tc>
        <w:tc>
          <w:tcPr>
            <w:tcW w:w="5103" w:type="dxa"/>
            <w:tcBorders>
              <w:bottom w:val="nil"/>
            </w:tcBorders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Воспитатель раскладывает четыре картинки с изображением предметов – помощников (например,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бинт</w:t>
            </w:r>
            <w:r w:rsidRPr="004F71B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 вата, йод и бинокль). Ребенок должен назвать лишний предмет и объяснить свой выбор.</w:t>
            </w:r>
          </w:p>
        </w:tc>
      </w:tr>
      <w:tr w:rsidR="00E91C2B" w:rsidRPr="005536D8" w:rsidTr="008C52D8">
        <w:tblPrEx>
          <w:tblLook w:val="0000"/>
        </w:tblPrEx>
        <w:trPr>
          <w:trHeight w:val="151"/>
        </w:trPr>
        <w:tc>
          <w:tcPr>
            <w:tcW w:w="1985" w:type="dxa"/>
            <w:tcBorders>
              <w:top w:val="nil"/>
            </w:tcBorders>
          </w:tcPr>
          <w:p w:rsidR="00E91C2B" w:rsidRPr="004F71BB" w:rsidRDefault="00E91C2B" w:rsidP="008C52D8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91C2B" w:rsidRPr="004F71BB" w:rsidRDefault="00E91C2B" w:rsidP="008C52D8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E91C2B" w:rsidRDefault="00E91C2B" w:rsidP="00E91C2B"/>
    <w:p w:rsidR="00000000" w:rsidRDefault="00E91C2B"/>
    <w:sectPr w:rsidR="00000000" w:rsidSect="00013B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C2B"/>
    <w:rsid w:val="00E9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2015-03-03T04:56:00Z</dcterms:created>
  <dcterms:modified xsi:type="dcterms:W3CDTF">2015-03-03T04:56:00Z</dcterms:modified>
</cp:coreProperties>
</file>