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0A" w:rsidRDefault="005F270A" w:rsidP="005F270A">
      <w:pPr>
        <w:spacing w:line="276" w:lineRule="auto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Муниципальное дошкольное образовательное учреждение «Детский сад «Сказка» п. Тургеневский Пугачевского района Саратовской области»</w:t>
      </w:r>
    </w:p>
    <w:p w:rsidR="005F270A" w:rsidRDefault="005F270A" w:rsidP="005F270A">
      <w:pPr>
        <w:spacing w:after="0" w:line="240" w:lineRule="auto"/>
        <w:jc w:val="right"/>
        <w:rPr>
          <w:rFonts w:ascii="Times New Roman" w:hAnsi="Times New Roman"/>
          <w:i w:val="0"/>
          <w:iCs w:val="0"/>
          <w:sz w:val="24"/>
          <w:szCs w:val="16"/>
        </w:rPr>
      </w:pPr>
      <w:r>
        <w:rPr>
          <w:rFonts w:ascii="Times New Roman" w:hAnsi="Times New Roman"/>
          <w:i w:val="0"/>
          <w:iCs w:val="0"/>
          <w:sz w:val="24"/>
          <w:szCs w:val="16"/>
        </w:rPr>
        <w:t>«Утверждаю»</w:t>
      </w:r>
    </w:p>
    <w:p w:rsidR="005F270A" w:rsidRDefault="005F270A" w:rsidP="005F270A">
      <w:pPr>
        <w:spacing w:after="0" w:line="240" w:lineRule="auto"/>
        <w:jc w:val="right"/>
        <w:rPr>
          <w:rFonts w:ascii="Times New Roman" w:hAnsi="Times New Roman"/>
          <w:i w:val="0"/>
          <w:iCs w:val="0"/>
          <w:sz w:val="24"/>
          <w:szCs w:val="16"/>
        </w:rPr>
      </w:pPr>
      <w:r>
        <w:rPr>
          <w:rFonts w:ascii="Times New Roman" w:hAnsi="Times New Roman"/>
          <w:i w:val="0"/>
          <w:iCs w:val="0"/>
          <w:sz w:val="24"/>
          <w:szCs w:val="16"/>
        </w:rPr>
        <w:t>Заведующий МДОУ</w:t>
      </w:r>
    </w:p>
    <w:p w:rsidR="005F270A" w:rsidRDefault="005F270A" w:rsidP="005F270A">
      <w:pPr>
        <w:spacing w:after="0" w:line="240" w:lineRule="auto"/>
        <w:jc w:val="right"/>
        <w:rPr>
          <w:rFonts w:ascii="Times New Roman" w:hAnsi="Times New Roman"/>
          <w:i w:val="0"/>
          <w:iCs w:val="0"/>
          <w:sz w:val="24"/>
          <w:szCs w:val="16"/>
        </w:rPr>
      </w:pPr>
      <w:r>
        <w:rPr>
          <w:rFonts w:ascii="Times New Roman" w:hAnsi="Times New Roman"/>
          <w:i w:val="0"/>
          <w:iCs w:val="0"/>
          <w:sz w:val="24"/>
          <w:szCs w:val="16"/>
        </w:rPr>
        <w:t>«Детский сад «Сказка»</w:t>
      </w:r>
    </w:p>
    <w:p w:rsidR="005F270A" w:rsidRDefault="005F270A" w:rsidP="005F270A">
      <w:pPr>
        <w:spacing w:after="0" w:line="240" w:lineRule="auto"/>
        <w:jc w:val="right"/>
        <w:rPr>
          <w:rFonts w:ascii="Times New Roman" w:hAnsi="Times New Roman"/>
          <w:i w:val="0"/>
          <w:iCs w:val="0"/>
          <w:sz w:val="24"/>
          <w:szCs w:val="16"/>
        </w:rPr>
      </w:pPr>
      <w:r>
        <w:rPr>
          <w:rFonts w:ascii="Times New Roman" w:hAnsi="Times New Roman"/>
          <w:i w:val="0"/>
          <w:iCs w:val="0"/>
          <w:sz w:val="24"/>
          <w:szCs w:val="16"/>
        </w:rPr>
        <w:t xml:space="preserve">п. </w:t>
      </w:r>
      <w:proofErr w:type="spellStart"/>
      <w:r>
        <w:rPr>
          <w:rFonts w:ascii="Times New Roman" w:hAnsi="Times New Roman"/>
          <w:i w:val="0"/>
          <w:iCs w:val="0"/>
          <w:sz w:val="24"/>
          <w:szCs w:val="16"/>
        </w:rPr>
        <w:t>Тургеневкий</w:t>
      </w:r>
      <w:proofErr w:type="spellEnd"/>
      <w:r>
        <w:rPr>
          <w:rFonts w:ascii="Times New Roman" w:hAnsi="Times New Roman"/>
          <w:i w:val="0"/>
          <w:iCs w:val="0"/>
          <w:sz w:val="24"/>
          <w:szCs w:val="16"/>
        </w:rPr>
        <w:t>»</w:t>
      </w:r>
    </w:p>
    <w:p w:rsidR="005F270A" w:rsidRDefault="005F270A" w:rsidP="005F270A">
      <w:pPr>
        <w:spacing w:line="276" w:lineRule="auto"/>
        <w:jc w:val="right"/>
        <w:rPr>
          <w:rFonts w:ascii="Times New Roman" w:hAnsi="Times New Roman"/>
          <w:i w:val="0"/>
          <w:iCs w:val="0"/>
          <w:sz w:val="24"/>
          <w:szCs w:val="16"/>
        </w:rPr>
      </w:pPr>
      <w:r>
        <w:rPr>
          <w:rFonts w:ascii="Times New Roman" w:hAnsi="Times New Roman"/>
          <w:i w:val="0"/>
          <w:iCs w:val="0"/>
          <w:sz w:val="24"/>
          <w:szCs w:val="16"/>
        </w:rPr>
        <w:t xml:space="preserve">                                                                                                _____________/</w:t>
      </w:r>
      <w:proofErr w:type="spellStart"/>
      <w:r>
        <w:rPr>
          <w:rFonts w:ascii="Times New Roman" w:hAnsi="Times New Roman"/>
          <w:i w:val="0"/>
          <w:iCs w:val="0"/>
          <w:sz w:val="24"/>
          <w:szCs w:val="16"/>
        </w:rPr>
        <w:t>Н.Н.Чупикова</w:t>
      </w:r>
      <w:proofErr w:type="spellEnd"/>
    </w:p>
    <w:p w:rsidR="005F270A" w:rsidRDefault="005F270A" w:rsidP="005F270A">
      <w:pPr>
        <w:spacing w:line="276" w:lineRule="auto"/>
        <w:rPr>
          <w:rFonts w:ascii="Times New Roman" w:hAnsi="Times New Roman"/>
          <w:i w:val="0"/>
          <w:iCs w:val="0"/>
          <w:sz w:val="24"/>
          <w:szCs w:val="16"/>
        </w:rPr>
      </w:pPr>
    </w:p>
    <w:p w:rsidR="005F270A" w:rsidRDefault="005F270A" w:rsidP="005F270A">
      <w:pPr>
        <w:spacing w:line="276" w:lineRule="auto"/>
        <w:rPr>
          <w:rFonts w:ascii="Times New Roman" w:hAnsi="Times New Roman"/>
          <w:i w:val="0"/>
          <w:iCs w:val="0"/>
          <w:sz w:val="24"/>
          <w:szCs w:val="16"/>
        </w:rPr>
      </w:pP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8"/>
          <w:szCs w:val="44"/>
          <w:lang w:eastAsia="ru-RU"/>
        </w:rPr>
        <w:t>ПРОЕКТ</w:t>
      </w: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8"/>
          <w:szCs w:val="44"/>
          <w:lang w:eastAsia="ru-RU"/>
        </w:rPr>
        <w:t>в младшей разновозрастной</w:t>
      </w: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8"/>
          <w:szCs w:val="44"/>
          <w:lang w:eastAsia="ru-RU"/>
        </w:rPr>
        <w:t>группе</w:t>
      </w: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8"/>
          <w:szCs w:val="44"/>
          <w:lang w:eastAsia="ru-RU"/>
        </w:rPr>
      </w:pP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color w:val="00B05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color w:val="00B050"/>
          <w:sz w:val="56"/>
          <w:szCs w:val="56"/>
          <w:lang w:eastAsia="ru-RU"/>
        </w:rPr>
        <w:t>«Елочк</w:t>
      </w:r>
      <w:proofErr w:type="gramStart"/>
      <w:r>
        <w:rPr>
          <w:rFonts w:ascii="Times New Roman" w:eastAsia="Times New Roman" w:hAnsi="Times New Roman"/>
          <w:b/>
          <w:bCs/>
          <w:i w:val="0"/>
          <w:color w:val="00B050"/>
          <w:sz w:val="56"/>
          <w:szCs w:val="56"/>
          <w:lang w:eastAsia="ru-RU"/>
        </w:rPr>
        <w:t>а-</w:t>
      </w:r>
      <w:proofErr w:type="gramEnd"/>
      <w:r>
        <w:rPr>
          <w:rFonts w:ascii="Times New Roman" w:eastAsia="Times New Roman" w:hAnsi="Times New Roman"/>
          <w:b/>
          <w:bCs/>
          <w:i w:val="0"/>
          <w:color w:val="00B050"/>
          <w:sz w:val="56"/>
          <w:szCs w:val="56"/>
          <w:lang w:eastAsia="ru-RU"/>
        </w:rPr>
        <w:t xml:space="preserve"> красавица </w:t>
      </w: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B05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color w:val="00B050"/>
          <w:sz w:val="56"/>
          <w:szCs w:val="56"/>
          <w:lang w:eastAsia="ru-RU"/>
        </w:rPr>
        <w:t>всем нам очень нравится»</w:t>
      </w:r>
    </w:p>
    <w:p w:rsidR="005F270A" w:rsidRDefault="005F270A" w:rsidP="005F270A">
      <w:pPr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B050"/>
          <w:sz w:val="24"/>
          <w:szCs w:val="22"/>
          <w:lang w:eastAsia="ru-RU"/>
        </w:rPr>
      </w:pPr>
    </w:p>
    <w:p w:rsidR="005F270A" w:rsidRDefault="005F270A" w:rsidP="005F270A">
      <w:pPr>
        <w:spacing w:line="276" w:lineRule="auto"/>
        <w:jc w:val="center"/>
        <w:rPr>
          <w:i w:val="0"/>
          <w:iCs w:val="0"/>
          <w:sz w:val="24"/>
          <w:szCs w:val="22"/>
        </w:rPr>
      </w:pP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36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  <w:t xml:space="preserve">Проект разработал </w:t>
      </w: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  <w:t>Развозжаева</w:t>
      </w:r>
      <w:proofErr w:type="spellEnd"/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  <w:t xml:space="preserve"> Е.Н.</w:t>
      </w: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  <w:t xml:space="preserve">                 </w:t>
      </w:r>
    </w:p>
    <w:p w:rsidR="005F270A" w:rsidRDefault="005F270A" w:rsidP="005F27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40"/>
          <w:szCs w:val="28"/>
          <w:lang w:eastAsia="ru-RU"/>
        </w:rPr>
        <w:t xml:space="preserve">                 </w:t>
      </w:r>
    </w:p>
    <w:p w:rsidR="005F270A" w:rsidRDefault="005F270A" w:rsidP="005F270A">
      <w:pPr>
        <w:spacing w:line="276" w:lineRule="auto"/>
        <w:jc w:val="center"/>
        <w:rPr>
          <w:i w:val="0"/>
          <w:iCs w:val="0"/>
          <w:sz w:val="22"/>
          <w:szCs w:val="22"/>
        </w:rPr>
      </w:pPr>
    </w:p>
    <w:p w:rsidR="005F270A" w:rsidRDefault="005F270A" w:rsidP="005F270A">
      <w:pPr>
        <w:spacing w:line="276" w:lineRule="auto"/>
        <w:jc w:val="center"/>
        <w:rPr>
          <w:i w:val="0"/>
          <w:iCs w:val="0"/>
          <w:sz w:val="22"/>
          <w:szCs w:val="22"/>
        </w:rPr>
      </w:pPr>
    </w:p>
    <w:p w:rsidR="005F270A" w:rsidRDefault="005F270A" w:rsidP="005F270A">
      <w:pPr>
        <w:spacing w:line="276" w:lineRule="auto"/>
        <w:jc w:val="center"/>
        <w:rPr>
          <w:i w:val="0"/>
          <w:iCs w:val="0"/>
          <w:sz w:val="22"/>
          <w:szCs w:val="22"/>
        </w:rPr>
      </w:pPr>
    </w:p>
    <w:p w:rsidR="005F270A" w:rsidRDefault="005F270A" w:rsidP="005F270A">
      <w:pPr>
        <w:spacing w:line="276" w:lineRule="auto"/>
        <w:jc w:val="center"/>
        <w:rPr>
          <w:i w:val="0"/>
          <w:iCs w:val="0"/>
          <w:sz w:val="22"/>
          <w:szCs w:val="22"/>
        </w:rPr>
      </w:pPr>
    </w:p>
    <w:p w:rsidR="005F270A" w:rsidRDefault="005F270A" w:rsidP="005F270A">
      <w:pPr>
        <w:spacing w:line="276" w:lineRule="auto"/>
        <w:jc w:val="center"/>
        <w:rPr>
          <w:i w:val="0"/>
          <w:iCs w:val="0"/>
          <w:sz w:val="22"/>
          <w:szCs w:val="22"/>
        </w:rPr>
      </w:pPr>
    </w:p>
    <w:p w:rsidR="005F270A" w:rsidRDefault="005F270A" w:rsidP="005F270A">
      <w:pPr>
        <w:spacing w:line="276" w:lineRule="auto"/>
        <w:jc w:val="center"/>
        <w:rPr>
          <w:i w:val="0"/>
          <w:iCs w:val="0"/>
          <w:sz w:val="22"/>
          <w:szCs w:val="22"/>
        </w:rPr>
      </w:pPr>
    </w:p>
    <w:p w:rsidR="005F270A" w:rsidRDefault="005F270A" w:rsidP="005F270A">
      <w:pPr>
        <w:spacing w:line="276" w:lineRule="auto"/>
        <w:rPr>
          <w:i w:val="0"/>
          <w:iCs w:val="0"/>
          <w:sz w:val="22"/>
          <w:szCs w:val="22"/>
        </w:rPr>
      </w:pPr>
    </w:p>
    <w:p w:rsidR="005F270A" w:rsidRDefault="005F270A" w:rsidP="005F270A">
      <w:pPr>
        <w:spacing w:line="276" w:lineRule="auto"/>
        <w:jc w:val="center"/>
        <w:rPr>
          <w:rFonts w:ascii="Times New Roman" w:hAnsi="Times New Roman"/>
          <w:b/>
          <w:i w:val="0"/>
          <w:iCs w:val="0"/>
          <w:sz w:val="32"/>
          <w:szCs w:val="32"/>
        </w:rPr>
      </w:pPr>
      <w:r>
        <w:rPr>
          <w:rFonts w:ascii="Times New Roman" w:hAnsi="Times New Roman"/>
          <w:b/>
          <w:i w:val="0"/>
          <w:iCs w:val="0"/>
          <w:sz w:val="32"/>
          <w:szCs w:val="32"/>
        </w:rPr>
        <w:t>2014 г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Проект «Елочк</w:t>
      </w:r>
      <w:proofErr w:type="gramStart"/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 xml:space="preserve"> красавица всем нам очень нравится»</w:t>
      </w:r>
    </w:p>
    <w:p w:rsidR="005F270A" w:rsidRDefault="005F270A" w:rsidP="005F270A">
      <w:pPr>
        <w:spacing w:after="0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5F270A" w:rsidRDefault="005F270A" w:rsidP="005F270A">
      <w:pPr>
        <w:spacing w:before="240" w:after="0" w:line="240" w:lineRule="auto"/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Тип проекта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>: познавательный, творческий, продуктивный.</w:t>
      </w:r>
    </w:p>
    <w:p w:rsidR="005F270A" w:rsidRDefault="005F270A" w:rsidP="005F270A">
      <w:pPr>
        <w:spacing w:before="240"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</w:rPr>
        <w:t>Вид проекта</w:t>
      </w: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краткосрочный (1 неделя)</w:t>
      </w:r>
    </w:p>
    <w:p w:rsidR="005F270A" w:rsidRDefault="005F270A" w:rsidP="005F270A">
      <w:pPr>
        <w:spacing w:before="240"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Участники проекта: 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  <w:t>воспитатели, дети 2-3 лет  и их родители.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Проблема:</w:t>
      </w:r>
    </w:p>
    <w:p w:rsidR="005F270A" w:rsidRDefault="005F270A" w:rsidP="005F270A">
      <w:pPr>
        <w:spacing w:line="240" w:lineRule="auto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У детей младшей группы мало знаний  о том, какие бывают елки по цвету, форме и размеру, что елка бывает настоящей и искусственной; о том, что её нельзя ломать, нужно беречь, можно украшать; нет навыков моделирования елки и украшений из различных материалов и разными способами. 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создание условий для развития творческих и познавательных способностей всех участников проекта в совместной деятельности при ознакомлении с елкой.</w:t>
      </w:r>
    </w:p>
    <w:p w:rsidR="005F270A" w:rsidRDefault="005F270A" w:rsidP="005F270A">
      <w:pPr>
        <w:spacing w:after="0" w:line="480" w:lineRule="auto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Задачи: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Для детей: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1. Развивать у детей любовь к природе и окружающему миру, мелкую моторику рук, речь и умение запоминать стихотворения, загадки, игры о елке, обогащая словарный запас дошкольников.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2. Формировать сенсорные эталоны: цвет, величину, форму в ходе дидактических игр и самостоятельной художественной деятельности.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3. Способствовать укреплению координации движений детей, развитию умений эмоционально откликаться на песни и хороводы о елочке, выполнять движения ритмично.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4. Создать условия для совместной творческой деятельности (ребенок, родитель, воспитатель)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Для воспитателей: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 w:val="0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при реализации проекта атмосферу праздника, чтобы  вызвать у всех участников положительные эмоции.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2. Пополнить развивающую среду к Новогоднему празднику.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3. Разработать цикл наблюдений за ёлкой.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Для родителей: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1. Познакомить с историей происхождения праздника Новый год.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2. Познакомить с историей ёлочных игрушек.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3. Способствовать повышению творческой активности родителей (изготовление поделок, плакатов и т.д.)</w:t>
      </w:r>
    </w:p>
    <w:p w:rsidR="005F270A" w:rsidRDefault="005F270A" w:rsidP="005F27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Ожидаемые результаты:</w:t>
      </w:r>
    </w:p>
    <w:p w:rsidR="005F270A" w:rsidRDefault="005F270A" w:rsidP="005F27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Дети:</w:t>
      </w:r>
    </w:p>
    <w:p w:rsidR="005F270A" w:rsidRDefault="005F270A" w:rsidP="005F27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Дети знают о том, какие бывают елки по цвету, форме и размеру, что елка бывает настоящей и игрушечной, ее нельзя ломать, нужно беречь, можно украшать; умеют моделировать елку и украшения из различных материалов и разными способами; знают стихотворения, игры, загадки и песни о елке.</w:t>
      </w:r>
    </w:p>
    <w:p w:rsidR="005F270A" w:rsidRDefault="005F270A" w:rsidP="005F270A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Родители</w:t>
      </w:r>
    </w:p>
    <w:p w:rsidR="005F270A" w:rsidRDefault="005F270A" w:rsidP="005F270A">
      <w:pPr>
        <w:shd w:val="clear" w:color="auto" w:fill="FFFFFF"/>
        <w:spacing w:after="0" w:line="315" w:lineRule="atLeast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Принимают активное участие в Конкурсе «Новогодняя игрушка нашей семьи».</w:t>
      </w:r>
    </w:p>
    <w:p w:rsidR="005F270A" w:rsidRDefault="005F270A" w:rsidP="005F270A">
      <w:pPr>
        <w:spacing w:line="276" w:lineRule="auto"/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</w:rPr>
      </w:pPr>
    </w:p>
    <w:p w:rsidR="005F270A" w:rsidRDefault="005F270A" w:rsidP="005F270A">
      <w:pPr>
        <w:spacing w:line="276" w:lineRule="auto"/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</w:rPr>
        <w:t>Реализация проекта.</w:t>
      </w:r>
    </w:p>
    <w:p w:rsidR="005F270A" w:rsidRDefault="005F270A" w:rsidP="005F270A">
      <w:pPr>
        <w:spacing w:line="276" w:lineRule="auto"/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>1. Выставка совместных работ детей и родителей на тему: «Новогодняя игрушка нашей семьи»</w:t>
      </w:r>
    </w:p>
    <w:p w:rsidR="005F270A" w:rsidRDefault="005F270A" w:rsidP="005F270A">
      <w:pPr>
        <w:spacing w:line="276" w:lineRule="auto"/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>2. Праздник новогодней елки</w:t>
      </w:r>
    </w:p>
    <w:p w:rsidR="005F270A" w:rsidRDefault="005F270A" w:rsidP="005F270A">
      <w:pPr>
        <w:spacing w:line="276" w:lineRule="auto"/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Создание альбома «Ёлочк</w:t>
      </w:r>
      <w:proofErr w:type="gram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красавица»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  <w:t>Этапы реализации проекта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1 этап. Подготовительный.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 создание условий для мотивационной и технологической готовности к совместной творческой деятельности всех участников проекта: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 подготовка информационного пространства (консультации для родителей</w:t>
      </w:r>
      <w:proofErr w:type="gram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приложение №1)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 сбор дидактического и наглядного материала по теме проекта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 разработка стратегии реализации проекта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 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2 этап. Мероприятия и события проекта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 создание условий для развития творческих и познавательных способностей в совместной деятельности всех участников проекта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 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tbl>
      <w:tblPr>
        <w:tblW w:w="10294" w:type="dxa"/>
        <w:tblInd w:w="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111"/>
        <w:gridCol w:w="4536"/>
      </w:tblGrid>
      <w:tr w:rsidR="005F270A" w:rsidTr="005F270A">
        <w:trPr>
          <w:trHeight w:val="930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>   Дата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0A" w:rsidRDefault="005F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>Образовательная деятельность, осуществляемая</w:t>
            </w:r>
          </w:p>
          <w:p w:rsidR="005F270A" w:rsidRDefault="005F2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>в ходе режимных моментов</w:t>
            </w:r>
          </w:p>
        </w:tc>
      </w:tr>
      <w:tr w:rsidR="005F270A" w:rsidTr="005F270A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>       1 половина дня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4"/>
                <w:lang w:eastAsia="ru-RU"/>
              </w:rPr>
              <w:t>     2 половина дня</w:t>
            </w:r>
          </w:p>
        </w:tc>
      </w:tr>
      <w:tr w:rsidR="005F270A" w:rsidTr="005F270A">
        <w:trPr>
          <w:trHeight w:val="3752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22.12.2014.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Утренняя стимулирующая гимнастика «Ёлочка»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 xml:space="preserve">Приложение 2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Беседа «Когда к детям в гости приходит ёлочка?»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Прогулка№1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Гимнастика пробуждения 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«В гости к Снегурочке»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4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Чтение стихов про елочку.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5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Пальчиковая гимнастика «Елка».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6</w:t>
            </w:r>
          </w:p>
          <w:p w:rsidR="005F270A" w:rsidRDefault="005F270A">
            <w:pPr>
              <w:spacing w:after="100" w:afterAutospacing="1" w:line="240" w:lineRule="auto"/>
              <w:ind w:firstLine="708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</w:tc>
      </w:tr>
      <w:tr w:rsidR="005F270A" w:rsidTr="005F270A">
        <w:trPr>
          <w:trHeight w:val="494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23.12.2014.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Утренняя стимулирующая гимнастика «Ёлочка»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 xml:space="preserve">Приложение 2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Беседа «Ель – красавица наших лесов».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Дидактическая игра «Собери елочку»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7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Прогулка №2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Гимнастика пробуждения 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«В гости к Снегурочке»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4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Просмотр мультфильма «В лесу родилась елочка» 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      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Чтение сказки «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Сказка про ёлочку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8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Пальчиковая гимнастика «Снежинка»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6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</w:tc>
      </w:tr>
      <w:tr w:rsidR="005F270A" w:rsidTr="005F270A">
        <w:trPr>
          <w:trHeight w:val="84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24.12.2014.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Утренняя стимулирующая гимнастика «Ёлочка»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 xml:space="preserve">Приложение 2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Беседа «С кем дружит ель?»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Дидактическая игра «Что лежит в мешочке?»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7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Прогулка №3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Гимнастика пробуждения 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«В гости к Снегурочке»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4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Игра малой подвижности «Медведь». 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6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Загадывание загадок о зиме, ёлке и Новом годе.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9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</w:tc>
      </w:tr>
      <w:tr w:rsidR="005F270A" w:rsidTr="005F270A">
        <w:trPr>
          <w:trHeight w:val="480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25.12. 2014.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Утренняя стимулирующая гимнастика «Ёлочка»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 xml:space="preserve">Приложение 2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 «Какую пользу приносят хвойные деревья».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Поставь зверей в хоровод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7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Прогулка №4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3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Гимнастика пробуждения 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«В гости к Снегурочке»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4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Установка и украшение искусственной ёлочки в группе.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Повторение физ. минутки «Ёлка»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6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</w:tc>
      </w:tr>
      <w:tr w:rsidR="005F270A" w:rsidTr="005F270A">
        <w:trPr>
          <w:trHeight w:val="5563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26.12. 2014.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Утренняя стимулирующая гимнастика «Ёлочка»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 xml:space="preserve">Приложение 2 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«Как вести себя возле наряженной ёлки, что бы ни случился пожар».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Дидактическая игра «Собери бусы для ёлочки»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7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Прогулка №5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3</w:t>
            </w:r>
          </w:p>
          <w:p w:rsidR="005F270A" w:rsidRDefault="005F270A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8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Гимнастика пробуждения </w:t>
            </w:r>
          </w:p>
          <w:p w:rsidR="005F270A" w:rsidRDefault="005F270A">
            <w:pPr>
              <w:spacing w:after="0"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«В гости к Снегурочке»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4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Рассматривание альбома «Ёлочк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 красавица»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Самостоятельная художественная деятельность « Раскрась  ёлочку»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 xml:space="preserve"> «Елка».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4"/>
                <w:lang w:eastAsia="ru-RU"/>
              </w:rPr>
              <w:t>Приложение 10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  <w:p w:rsidR="005F270A" w:rsidRDefault="005F270A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  <w:t> </w:t>
            </w:r>
          </w:p>
        </w:tc>
      </w:tr>
    </w:tbl>
    <w:p w:rsidR="005F270A" w:rsidRDefault="005F270A" w:rsidP="005F270A">
      <w:pPr>
        <w:spacing w:line="240" w:lineRule="auto"/>
        <w:rPr>
          <w:sz w:val="22"/>
        </w:rPr>
      </w:pP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3 этап. Заключительный.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 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-оценка полученных результатов реализации проекта в соответствии с поставленной целью и ожидаемыми результатами.</w:t>
      </w:r>
    </w:p>
    <w:p w:rsidR="005F270A" w:rsidRDefault="005F270A" w:rsidP="005F270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 проведение новогоднего утренника для детей.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 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Информационное обеспечение: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1. 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, В.В. Занятия по развитию речи в первой младшей группе детского сада. Планы занятий (Текст)/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В.В.Гербова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.- 2-е изд.,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 и доп. – М.: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Мозайк</w:t>
      </w:r>
      <w:proofErr w:type="gram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Синтез, 2014.- 112с.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2. Гладышева, Н.Н.,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Сержантова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Ю.Б. Рабочая программа воспитателя: ежедневное планирование по программе «Детство». 2-я младшая группа.- Волгоград: Учитель, 2014.-382 с.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3. Губанова, Н.Ф. Развитие игровой деятельности. Система работы в первой младшей группе детского сада (Текст) /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Н.Ф.Губанова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-Синтез, 2008.- 128 с.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4. Губанова, Н.Ф. Развитие игровой деятельности. Система работы во второй младшей группе детского сада (Текст) /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Н.Ф.Губанова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-Синтез, 2008.- 128 с.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Инернет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ресурсы: 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Картинки ёлочка  </w:t>
      </w:r>
      <w:hyperlink r:id="rId5" w:history="1">
        <w:r>
          <w:rPr>
            <w:rStyle w:val="af4"/>
            <w:rFonts w:ascii="Times New Roman" w:eastAsia="Times New Roman" w:hAnsi="Times New Roman"/>
            <w:i w:val="0"/>
            <w:iCs w:val="0"/>
            <w:sz w:val="28"/>
            <w:szCs w:val="28"/>
            <w:lang w:eastAsia="ru-RU"/>
          </w:rPr>
          <w:t>http://www.o-prirode.com/photo/72-0-5714</w:t>
        </w:r>
      </w:hyperlink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Загадки  </w:t>
      </w:r>
      <w:hyperlink r:id="rId6" w:history="1">
        <w:r>
          <w:rPr>
            <w:rStyle w:val="af4"/>
            <w:rFonts w:ascii="Times New Roman" w:eastAsia="Times New Roman" w:hAnsi="Times New Roman"/>
            <w:i w:val="0"/>
            <w:iCs w:val="0"/>
            <w:sz w:val="28"/>
            <w:szCs w:val="28"/>
            <w:lang w:eastAsia="ru-RU"/>
          </w:rPr>
          <w:t>http://riddle.su/pro_elku.html</w:t>
        </w:r>
      </w:hyperlink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Пальчиковая гимнастика  и </w:t>
      </w:r>
      <w:proofErr w:type="spell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 </w:t>
      </w:r>
      <w:hyperlink r:id="rId7" w:history="1">
        <w:r>
          <w:rPr>
            <w:rStyle w:val="af4"/>
            <w:rFonts w:ascii="Times New Roman" w:eastAsia="Times New Roman" w:hAnsi="Times New Roman"/>
            <w:i w:val="0"/>
            <w:iCs w:val="0"/>
            <w:sz w:val="28"/>
            <w:szCs w:val="28"/>
            <w:lang w:eastAsia="ru-RU"/>
          </w:rPr>
          <w:t>http://www.stranamam.ru/post/6895117/</w:t>
        </w:r>
      </w:hyperlink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 </w:t>
      </w: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</w:pPr>
    </w:p>
    <w:p w:rsidR="005F270A" w:rsidRDefault="005F270A" w:rsidP="005F270A"/>
    <w:p w:rsidR="00A92659" w:rsidRDefault="00A92659">
      <w:bookmarkStart w:id="0" w:name="_GoBack"/>
      <w:bookmarkEnd w:id="0"/>
    </w:p>
    <w:sectPr w:rsidR="00A92659" w:rsidSect="005F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0A"/>
    <w:rsid w:val="005F270A"/>
    <w:rsid w:val="00A42287"/>
    <w:rsid w:val="00A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0A"/>
    <w:rPr>
      <w:rFonts w:ascii="Calibri" w:eastAsia="Calibri" w:hAnsi="Calibri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A42287"/>
    <w:rPr>
      <w:rFonts w:asciiTheme="minorHAnsi" w:eastAsiaTheme="minorHAnsi" w:hAnsiTheme="minorHAnsi" w:cstheme="minorBidi"/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5F2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0A"/>
    <w:rPr>
      <w:rFonts w:ascii="Calibri" w:eastAsia="Calibri" w:hAnsi="Calibri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A42287"/>
    <w:rPr>
      <w:rFonts w:asciiTheme="minorHAnsi" w:eastAsiaTheme="minorHAnsi" w:hAnsiTheme="minorHAnsi" w:cstheme="minorBidi"/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5F2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namam.ru/post/68951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ddle.su/pro_elku.html" TargetMode="External"/><Relationship Id="rId5" Type="http://schemas.openxmlformats.org/officeDocument/2006/relationships/hyperlink" Target="http://www.o-prirode.com/photo/72-0-57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5642</Characters>
  <Application>Microsoft Office Word</Application>
  <DocSecurity>0</DocSecurity>
  <Lines>47</Lines>
  <Paragraphs>13</Paragraphs>
  <ScaleCrop>false</ScaleCrop>
  <Company>Home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2015-03-02T17:19:00Z</dcterms:created>
  <dcterms:modified xsi:type="dcterms:W3CDTF">2015-03-02T17:20:00Z</dcterms:modified>
</cp:coreProperties>
</file>