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0E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rPr>
          <w:rFonts w:ascii="CenturySchoolbook-Bold" w:hAnsi="CenturySchoolbook-Bold" w:cs="CenturySchoolbook-Bold"/>
          <w:b/>
          <w:bCs/>
          <w:sz w:val="21"/>
          <w:szCs w:val="21"/>
        </w:rPr>
      </w:pPr>
    </w:p>
    <w:p w:rsidR="003E2547" w:rsidRDefault="003E2547" w:rsidP="003E25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enturySchoolbook-Bold" w:hAnsi="CenturySchoolbook-Bold" w:cs="CenturySchoolbook-Bold"/>
          <w:b/>
          <w:bCs/>
          <w:sz w:val="28"/>
          <w:szCs w:val="28"/>
        </w:rPr>
      </w:pPr>
      <w:r>
        <w:rPr>
          <w:rFonts w:ascii="CenturySchoolbook-Bold" w:hAnsi="CenturySchoolbook-Bold" w:cs="CenturySchoolbook-Bold"/>
          <w:b/>
          <w:bCs/>
          <w:sz w:val="28"/>
          <w:szCs w:val="28"/>
        </w:rPr>
        <w:t>«</w:t>
      </w:r>
      <w:r w:rsidRPr="00174EB0">
        <w:rPr>
          <w:rFonts w:ascii="CenturySchoolbook-Bold" w:hAnsi="CenturySchoolbook-Bold" w:cs="CenturySchoolbook-Bold"/>
          <w:b/>
          <w:bCs/>
          <w:sz w:val="28"/>
          <w:szCs w:val="28"/>
        </w:rPr>
        <w:t>Рассказывание – форма совместной деятельности</w:t>
      </w:r>
    </w:p>
    <w:p w:rsidR="003E2547" w:rsidRPr="00174EB0" w:rsidRDefault="003E2547" w:rsidP="003E25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enturySchoolbook-Bold" w:hAnsi="CenturySchoolbook-Bold" w:cs="CenturySchoolbook-Bold"/>
          <w:b/>
          <w:bCs/>
          <w:sz w:val="28"/>
          <w:szCs w:val="28"/>
        </w:rPr>
      </w:pPr>
      <w:r w:rsidRPr="00174EB0">
        <w:rPr>
          <w:rFonts w:ascii="CenturySchoolbook-Bold" w:hAnsi="CenturySchoolbook-Bold" w:cs="CenturySchoolbook-Bold"/>
          <w:b/>
          <w:bCs/>
          <w:sz w:val="28"/>
          <w:szCs w:val="28"/>
        </w:rPr>
        <w:t>взрослого и детей</w:t>
      </w:r>
      <w:r>
        <w:rPr>
          <w:rFonts w:ascii="CenturySchoolbook-Bold" w:hAnsi="CenturySchoolbook-Bold" w:cs="CenturySchoolbook-Bold"/>
          <w:b/>
          <w:bCs/>
          <w:sz w:val="28"/>
          <w:szCs w:val="28"/>
        </w:rPr>
        <w:t>»</w:t>
      </w:r>
      <w:r w:rsidRPr="00174EB0">
        <w:rPr>
          <w:rFonts w:ascii="CenturySchoolbook-Bold" w:hAnsi="CenturySchoolbook-Bold" w:cs="CenturySchoolbook-Bold"/>
          <w:b/>
          <w:bCs/>
          <w:sz w:val="28"/>
          <w:szCs w:val="28"/>
        </w:rPr>
        <w:t>.</w:t>
      </w:r>
    </w:p>
    <w:p w:rsidR="003E2547" w:rsidRDefault="003E2547" w:rsidP="00174E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enturySchoolbook-Bold" w:hAnsi="CenturySchoolbook-Bold" w:cs="CenturySchoolbook-Bold"/>
          <w:bCs/>
          <w:sz w:val="28"/>
          <w:szCs w:val="28"/>
        </w:rPr>
      </w:pPr>
    </w:p>
    <w:p w:rsidR="0034440E" w:rsidRPr="00174EB0" w:rsidRDefault="00174EB0" w:rsidP="00174E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enturySchoolbook-Bold" w:hAnsi="CenturySchoolbook-Bold" w:cs="CenturySchoolbook-Bold"/>
          <w:bCs/>
          <w:sz w:val="28"/>
          <w:szCs w:val="28"/>
        </w:rPr>
      </w:pPr>
      <w:r>
        <w:rPr>
          <w:rFonts w:ascii="CenturySchoolbook-Bold" w:hAnsi="CenturySchoolbook-Bold" w:cs="CenturySchoolbook-Bold"/>
          <w:bCs/>
          <w:sz w:val="28"/>
          <w:szCs w:val="28"/>
        </w:rPr>
        <w:t>Консультация для воспитателей</w:t>
      </w:r>
    </w:p>
    <w:p w:rsidR="00174EB0" w:rsidRDefault="00174EB0" w:rsidP="00174E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enturySchoolbook-Bold" w:hAnsi="CenturySchoolbook-Bold" w:cs="CenturySchoolbook-Bold"/>
          <w:bCs/>
          <w:i/>
          <w:sz w:val="28"/>
          <w:szCs w:val="28"/>
        </w:rPr>
      </w:pPr>
    </w:p>
    <w:p w:rsidR="00174EB0" w:rsidRPr="00174EB0" w:rsidRDefault="00174EB0" w:rsidP="00174E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enturySchoolbook-Bold" w:hAnsi="CenturySchoolbook-Bold" w:cs="CenturySchoolbook-Bold"/>
          <w:bCs/>
          <w:i/>
          <w:sz w:val="28"/>
          <w:szCs w:val="28"/>
        </w:rPr>
      </w:pPr>
      <w:r w:rsidRPr="00174EB0">
        <w:rPr>
          <w:rFonts w:ascii="CenturySchoolbook-Bold" w:hAnsi="CenturySchoolbook-Bold" w:cs="CenturySchoolbook-Bold"/>
          <w:bCs/>
          <w:i/>
          <w:sz w:val="28"/>
          <w:szCs w:val="28"/>
        </w:rPr>
        <w:t xml:space="preserve">Подготовила </w:t>
      </w:r>
      <w:proofErr w:type="spellStart"/>
      <w:r w:rsidRPr="00174EB0">
        <w:rPr>
          <w:rFonts w:ascii="CenturySchoolbook-Bold" w:hAnsi="CenturySchoolbook-Bold" w:cs="CenturySchoolbook-Bold"/>
          <w:bCs/>
          <w:i/>
          <w:sz w:val="28"/>
          <w:szCs w:val="28"/>
        </w:rPr>
        <w:t>Жиркова</w:t>
      </w:r>
      <w:proofErr w:type="spellEnd"/>
      <w:r w:rsidRPr="00174EB0">
        <w:rPr>
          <w:rFonts w:ascii="CenturySchoolbook-Bold" w:hAnsi="CenturySchoolbook-Bold" w:cs="CenturySchoolbook-Bold"/>
          <w:bCs/>
          <w:i/>
          <w:sz w:val="28"/>
          <w:szCs w:val="28"/>
        </w:rPr>
        <w:t xml:space="preserve"> С.В., воспитатель</w:t>
      </w:r>
    </w:p>
    <w:p w:rsidR="00174EB0" w:rsidRDefault="00174EB0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-Bold" w:hAnsi="CenturySchoolbook-Bold" w:cs="CenturySchoolbook-Bold"/>
          <w:b/>
          <w:bCs/>
          <w:sz w:val="28"/>
          <w:szCs w:val="28"/>
        </w:rPr>
      </w:pP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-Bold" w:hAnsi="CenturySchoolbook-Bold" w:cs="CenturySchoolbook-Bold"/>
          <w:b/>
          <w:bCs/>
          <w:sz w:val="28"/>
          <w:szCs w:val="28"/>
        </w:rPr>
        <w:t xml:space="preserve">Рассказывание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— </w:t>
      </w:r>
      <w:r w:rsidRPr="002D7EFA">
        <w:rPr>
          <w:rFonts w:ascii="CenturySchoolbook" w:hAnsi="CenturySchoolbook" w:cs="CenturySchoolbook"/>
          <w:sz w:val="28"/>
          <w:szCs w:val="28"/>
        </w:rPr>
        <w:t>форма совместной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 деятельности взрослого и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детей, направленная на </w:t>
      </w:r>
      <w:r w:rsidRPr="002D7EFA">
        <w:rPr>
          <w:rFonts w:ascii="CenturySchoolbook" w:hAnsi="CenturySchoolbook" w:cs="CenturySchoolbook"/>
          <w:sz w:val="28"/>
          <w:szCs w:val="28"/>
        </w:rPr>
        <w:t>познавательно-речевое, социально-личностное</w:t>
      </w:r>
      <w:r w:rsidRPr="003E2547">
        <w:rPr>
          <w:rFonts w:ascii="CenturySchoolbook" w:hAnsi="CenturySchoolbook" w:cs="CenturySchoolbook"/>
          <w:color w:val="002060"/>
          <w:sz w:val="28"/>
          <w:szCs w:val="28"/>
        </w:rPr>
        <w:t xml:space="preserve"> и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 художественно-эстетическое развитие, предполагающая составление рассказа воспитателем и восприятие его ребёнком или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составление рассказа ребёнком по предложению воспитателя.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Задачи рассказывания: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1. Обогащение представлений детей по теме пре</w:t>
      </w:r>
      <w:bookmarkStart w:id="0" w:name="_GoBack"/>
      <w:bookmarkEnd w:id="0"/>
      <w:r w:rsidRPr="00174EB0">
        <w:rPr>
          <w:rFonts w:ascii="CenturySchoolbook" w:hAnsi="CenturySchoolbook" w:cs="CenturySchoolbook"/>
          <w:sz w:val="28"/>
          <w:szCs w:val="28"/>
        </w:rPr>
        <w:t>дстоящего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2D7EFA">
        <w:rPr>
          <w:rFonts w:ascii="CenturySchoolbook" w:hAnsi="CenturySchoolbook" w:cs="CenturySchoolbook"/>
          <w:sz w:val="28"/>
          <w:szCs w:val="28"/>
        </w:rPr>
        <w:t>праздника</w:t>
      </w:r>
      <w:r w:rsidRPr="00174EB0">
        <w:rPr>
          <w:rFonts w:ascii="CenturySchoolbook" w:hAnsi="CenturySchoolbook" w:cs="CenturySchoolbook"/>
          <w:sz w:val="28"/>
          <w:szCs w:val="28"/>
        </w:rPr>
        <w:t>.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2. Развитие умения использовать рассказывание как одну из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форм речевого общения с собеседниками.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3. Развитие умения устанавливать логические связи и передавать их в форме рассказа.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4. Развитие умения слушать и понимать связный логически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выстроенный рассказ.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Виды рассказывания: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1. Рассказывание воспитателя.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2. Рассказывание детей.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Воспитатель рассказывает детям сказки, события из жизни человека, животных, растений, истории из личного опыта.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Рассказ воспитателя — это для детей образец того, как с помощью слова можно передать другим то, что они не видели, поделиться своими впечатлениями, наблюдениями. Образец показывает пример замысла в речи, повышает интерес детей к рассказыванию, помогает им научиться строить свой рассказ, оказывает влияние на язык их рассказов.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i/>
          <w:sz w:val="28"/>
          <w:szCs w:val="28"/>
        </w:rPr>
        <w:t>Основные требования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 к рассказыванию воспитателя: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— содержание рассказа должно быть интересно и близко жизненному опыту детей;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— рассказ должен отличаться логикой, понятной детям;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— язык рассказа должен быть приближен к разговорной речи:</w:t>
      </w:r>
      <w:r w:rsidR="00174EB0"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прост, ясен, выразителен и образен. Будучи </w:t>
      </w:r>
      <w:proofErr w:type="gramStart"/>
      <w:r w:rsidRPr="00174EB0">
        <w:rPr>
          <w:rFonts w:ascii="CenturySchoolbook" w:hAnsi="CenturySchoolbook" w:cs="CenturySchoolbook"/>
          <w:sz w:val="28"/>
          <w:szCs w:val="28"/>
        </w:rPr>
        <w:t>доступным</w:t>
      </w:r>
      <w:proofErr w:type="gramEnd"/>
      <w:r w:rsidRPr="00174EB0">
        <w:rPr>
          <w:rFonts w:ascii="CenturySchoolbook" w:hAnsi="CenturySchoolbook" w:cs="CenturySchoolbook"/>
          <w:sz w:val="28"/>
          <w:szCs w:val="28"/>
        </w:rPr>
        <w:t xml:space="preserve"> детям, он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должен быть ориентирован на зону ближайшего развития ребёнка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и способствовать обогащению и развитию его речи;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— исполнение рассказа должно быть живым и ярким: выдержанность пауз, тона, логических ударений, сопровождение рассказа мимикой и уместными жестами.</w:t>
      </w:r>
    </w:p>
    <w:p w:rsid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 xml:space="preserve">Различают </w:t>
      </w:r>
      <w:r w:rsidRPr="00174EB0">
        <w:rPr>
          <w:rFonts w:ascii="CenturySchoolbook" w:hAnsi="CenturySchoolbook" w:cs="CenturySchoolbook"/>
          <w:b/>
          <w:sz w:val="28"/>
          <w:szCs w:val="28"/>
        </w:rPr>
        <w:t>познавательный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 рассказ воспитателя, предназначенный для слушания и дальнейшего обсуждения с детьми, для расширения их кругозора, и </w:t>
      </w:r>
      <w:r w:rsidRPr="00174EB0">
        <w:rPr>
          <w:rFonts w:ascii="CenturySchoolbook" w:hAnsi="CenturySchoolbook" w:cs="CenturySchoolbook"/>
          <w:b/>
          <w:sz w:val="28"/>
          <w:szCs w:val="28"/>
        </w:rPr>
        <w:t>рассказ-образец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, который выступает примером для подражания. 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Так, при подготовке детей к празднику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воспитатель предлагает им послушать рассказ о содержании предстоящего праздника, истории его </w:t>
      </w:r>
      <w:r w:rsidRPr="00174EB0">
        <w:rPr>
          <w:rFonts w:ascii="CenturySchoolbook" w:hAnsi="CenturySchoolbook" w:cs="CenturySchoolbook"/>
          <w:sz w:val="28"/>
          <w:szCs w:val="28"/>
        </w:rPr>
        <w:lastRenderedPageBreak/>
        <w:t>появления, традициях празднования. Чем старше ребёнок, тем более объёмным и содержательным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будет </w:t>
      </w:r>
      <w:r w:rsidRPr="00DD6EB1">
        <w:rPr>
          <w:rFonts w:ascii="CenturySchoolbook" w:hAnsi="CenturySchoolbook" w:cs="CenturySchoolbook"/>
          <w:i/>
          <w:sz w:val="28"/>
          <w:szCs w:val="28"/>
        </w:rPr>
        <w:t>познавательный рассказ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 воспитателя.</w:t>
      </w:r>
    </w:p>
    <w:p w:rsidR="00DD6EB1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DD6EB1">
        <w:rPr>
          <w:rFonts w:ascii="CenturySchoolbook" w:hAnsi="CenturySchoolbook" w:cs="CenturySchoolbook"/>
          <w:i/>
          <w:sz w:val="28"/>
          <w:szCs w:val="28"/>
        </w:rPr>
        <w:t>Рассказ-образец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 применяется на начальных ступенях освоения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ребёнком рассказывания или для оказания индивидуальной помощи ребёнку с недостаточно развитой связной речью. 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В старшем</w:t>
      </w:r>
      <w:r w:rsidR="00DD6EB1"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дошкольном возрасте используется такой приём, как </w:t>
      </w:r>
      <w:r w:rsidRPr="00DD6EB1">
        <w:rPr>
          <w:rFonts w:ascii="CenturySchoolbook" w:hAnsi="CenturySchoolbook" w:cs="CenturySchoolbook"/>
          <w:b/>
          <w:sz w:val="28"/>
          <w:szCs w:val="28"/>
        </w:rPr>
        <w:t>анализ образца рассказа</w:t>
      </w:r>
      <w:r w:rsidRPr="00174EB0">
        <w:rPr>
          <w:rFonts w:ascii="CenturySchoolbook" w:hAnsi="CenturySchoolbook" w:cs="CenturySchoolbook"/>
          <w:sz w:val="28"/>
          <w:szCs w:val="28"/>
        </w:rPr>
        <w:t>. Он позволяет помочь детям выделить логические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части рассказа, определить их последовательность, составить</w:t>
      </w:r>
      <w:r w:rsidR="00DD6EB1"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план. Образец можно использовать перед рассказами детей или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после них, но он должен отличаться от содержания детских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рассказов, чтобы не провоцировать детей на подражание и повторение.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Рассказ воспитателя на этическую тему — яркое, эмоциональное изложение конкретных фактов и событий, имеющих нравственное содержание. Функции рассказа — служить источником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формирования представлений, обогащать опыт личности опытом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других людей, а также служить способом использования положительного примера в воспитании.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Многие педагоги и психологи рекомендуют рассказ в качестве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эффективного средства, метода и формы образовательной работы с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детьми: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• рассказ о фактах соблюдения и нарушения норм с привлечением ребёнка к разрешению конфликта, возникшего в результате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нарушения нормы;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• истории, построенные по следующей схеме: жертва — обидчик — спаситель или помощник (С. Г. Якобсон);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proofErr w:type="gramStart"/>
      <w:r w:rsidRPr="00174EB0">
        <w:rPr>
          <w:rFonts w:ascii="CenturySchoolbook" w:hAnsi="CenturySchoolbook" w:cs="CenturySchoolbook"/>
          <w:sz w:val="28"/>
          <w:szCs w:val="28"/>
        </w:rPr>
        <w:t>• рассказ о положительных качествах, поступках конкретного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ребёнка группы детского сада (например, анализируя поведение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конкретного ребёнка, воспитатель говорит:</w:t>
      </w:r>
      <w:proofErr w:type="gramEnd"/>
      <w:r w:rsidRPr="00174EB0">
        <w:rPr>
          <w:rFonts w:ascii="CenturySchoolbook" w:hAnsi="CenturySchoolbook" w:cs="CenturySchoolbook"/>
          <w:sz w:val="28"/>
          <w:szCs w:val="28"/>
        </w:rPr>
        <w:t xml:space="preserve"> «Алина всегда так сочувствует обиженным, плачущим ребятам, что это сразу помогает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им почувствовать, что их любят, жалеют. Таким </w:t>
      </w:r>
      <w:proofErr w:type="gramStart"/>
      <w:r w:rsidRPr="00174EB0">
        <w:rPr>
          <w:rFonts w:ascii="CenturySchoolbook" w:hAnsi="CenturySchoolbook" w:cs="CenturySchoolbook"/>
          <w:sz w:val="28"/>
          <w:szCs w:val="28"/>
        </w:rPr>
        <w:t>образом</w:t>
      </w:r>
      <w:proofErr w:type="gramEnd"/>
      <w:r w:rsidRPr="00174EB0">
        <w:rPr>
          <w:rFonts w:ascii="CenturySchoolbook" w:hAnsi="CenturySchoolbook" w:cs="CenturySchoolbook"/>
          <w:sz w:val="28"/>
          <w:szCs w:val="28"/>
        </w:rPr>
        <w:t xml:space="preserve"> Алина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помогает ребятам справиться со своими обидами, неприятностями.</w:t>
      </w:r>
      <w:r w:rsidR="00DD6EB1"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Она никогда не оставляет без своего внимания, участия и заботы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никого из тех, кому плохо, грустно, — просит их успокоиться,</w:t>
      </w:r>
      <w:r w:rsidR="00DD6EB1"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ласково гладит по плечу или по голове, сидит рядом, держит за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руку, отвлекает разговорами, предлагает свои игрушки. Это очень</w:t>
      </w:r>
      <w:r w:rsidR="00266027" w:rsidRPr="00DD6EB1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хорошо! Алина поступает искренно, от всей души, поэтому её</w:t>
      </w:r>
      <w:r w:rsidR="00DD6EB1"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можно назвать милосердной, чуткой, а её поступки — красивыми!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Давайте все вместе попросим Алину оставаться такой же доброй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и дальше творить добро»);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proofErr w:type="gramStart"/>
      <w:r w:rsidRPr="00174EB0">
        <w:rPr>
          <w:rFonts w:ascii="CenturySchoolbook" w:hAnsi="CenturySchoolbook" w:cs="CenturySchoolbook"/>
          <w:sz w:val="28"/>
          <w:szCs w:val="28"/>
        </w:rPr>
        <w:t>• продолжение незаконченного рассказа (например, «Я начну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рассказ, а ты его закончи.</w:t>
      </w:r>
      <w:proofErr w:type="gramEnd"/>
      <w:r w:rsidRPr="00174EB0">
        <w:rPr>
          <w:rFonts w:ascii="CenturySchoolbook" w:hAnsi="CenturySchoolbook" w:cs="CenturySchoolbook"/>
          <w:sz w:val="28"/>
          <w:szCs w:val="28"/>
        </w:rPr>
        <w:t xml:space="preserve"> Денис вместе с папой и дедушкой удил</w:t>
      </w:r>
      <w:r w:rsidR="00266027" w:rsidRPr="003E2547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рыбу. Дедушка закинул удочку, и очень скоро клюнула рыба. Она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была большая и тяжёлая, поэтому дедушка не смог её вытащить,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если бы не... Как бы ты поступил на месте героев рассказа? Так</w:t>
      </w:r>
      <w:r w:rsidR="00266027" w:rsidRPr="003E2547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же? </w:t>
      </w:r>
      <w:proofErr w:type="gramStart"/>
      <w:r w:rsidRPr="00174EB0">
        <w:rPr>
          <w:rFonts w:ascii="CenturySchoolbook" w:hAnsi="CenturySchoolbook" w:cs="CenturySchoolbook"/>
          <w:sz w:val="28"/>
          <w:szCs w:val="28"/>
        </w:rPr>
        <w:t>Почему?»).</w:t>
      </w:r>
      <w:proofErr w:type="gramEnd"/>
    </w:p>
    <w:p w:rsidR="00DD6EB1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-Italic" w:hAnsi="CenturySchoolbook-Italic" w:cs="CenturySchoolbook-Italic"/>
          <w:i/>
          <w:iCs/>
          <w:sz w:val="28"/>
          <w:szCs w:val="28"/>
        </w:rPr>
        <w:t xml:space="preserve">Рассказывание детей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может быть </w:t>
      </w:r>
      <w:r w:rsidRPr="00DD6EB1">
        <w:rPr>
          <w:rFonts w:ascii="CenturySchoolbook" w:hAnsi="CenturySchoolbook" w:cs="CenturySchoolbook"/>
          <w:b/>
          <w:sz w:val="28"/>
          <w:szCs w:val="28"/>
        </w:rPr>
        <w:t>следующих видов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: </w:t>
      </w:r>
    </w:p>
    <w:p w:rsidR="00DD6EB1" w:rsidRDefault="0034440E" w:rsidP="00DD6E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 xml:space="preserve">по восприятию (например, описание игрушек и предметов), </w:t>
      </w:r>
    </w:p>
    <w:p w:rsidR="00DD6EB1" w:rsidRDefault="0034440E" w:rsidP="00DD6E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по памяти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(из личного и коллективного опыта), </w:t>
      </w:r>
    </w:p>
    <w:p w:rsidR="00DD6EB1" w:rsidRDefault="0034440E" w:rsidP="00DD6E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по воображению (придумывание окончания рассказа, рассказы по плану, модели, на тему,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рассказы по пословицам, сочинение сказок), </w:t>
      </w:r>
    </w:p>
    <w:p w:rsidR="0034440E" w:rsidRPr="00174EB0" w:rsidRDefault="0034440E" w:rsidP="00DD6E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на основе литературного текста (совместный пересказ, пересказ по ролям, частям,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близко к тексту, творческий пересказ от лица литературного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героя).</w:t>
      </w:r>
    </w:p>
    <w:p w:rsidR="00DD6EB1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Schoolbook"/>
          <w:sz w:val="28"/>
          <w:szCs w:val="28"/>
        </w:rPr>
      </w:pPr>
      <w:r w:rsidRPr="00174EB0">
        <w:rPr>
          <w:rFonts w:ascii="CenturySchoolbook-Italic" w:hAnsi="CenturySchoolbook-Italic" w:cs="CenturySchoolbook-Italic"/>
          <w:i/>
          <w:iCs/>
          <w:sz w:val="28"/>
          <w:szCs w:val="28"/>
        </w:rPr>
        <w:lastRenderedPageBreak/>
        <w:t xml:space="preserve">Подготовка к рассказыванию </w:t>
      </w:r>
      <w:r w:rsidRPr="00174EB0">
        <w:rPr>
          <w:rFonts w:ascii="CenturySchoolbook" w:hAnsi="CenturySchoolbook" w:cs="CenturySchoolbook"/>
          <w:sz w:val="28"/>
          <w:szCs w:val="28"/>
        </w:rPr>
        <w:t>предполагает организацию условий для накопления детьми содержания для будущего рассказа.</w:t>
      </w:r>
      <w:r w:rsidR="00266027" w:rsidRPr="00174EB0">
        <w:rPr>
          <w:rFonts w:cs="CenturySchoolbook"/>
          <w:sz w:val="28"/>
          <w:szCs w:val="28"/>
        </w:rPr>
        <w:t xml:space="preserve"> </w:t>
      </w:r>
    </w:p>
    <w:p w:rsidR="00DD6EB1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Для рассказов по восприятию — это рассматривание игрушек и</w:t>
      </w:r>
      <w:r w:rsidR="00DD6EB1"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предметов, которые проходят в процессе игровой, исследовательской, изобразительной деятельности детей.</w:t>
      </w:r>
      <w:r w:rsidR="00266027" w:rsidRPr="00174EB0">
        <w:rPr>
          <w:rFonts w:cs="CenturySchoolbook"/>
          <w:sz w:val="28"/>
          <w:szCs w:val="28"/>
        </w:rPr>
        <w:t xml:space="preserve"> </w:t>
      </w:r>
    </w:p>
    <w:p w:rsidR="00DD6EB1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Подготовка детей к рассказыванию по памяти включает актуализацию, восстановление опыта детей или события в памяти ребёнка. Для этого воспитатель использует вопросы, напоминания,</w:t>
      </w:r>
      <w:r w:rsidR="00DD6EB1"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 xml:space="preserve">картинки, фотографии, иллюстрации. 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Содержанием рассказов по воображению становятся образы необычных героев сказочных приключений, созданные детьми посредством комбинирования событий из литературного и личного</w:t>
      </w:r>
      <w:r w:rsidR="00DD6EB1"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опыта, превращения обычных предметов и людей в волшебных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сказочных персонажей.</w:t>
      </w:r>
    </w:p>
    <w:p w:rsidR="0034440E" w:rsidRPr="00174EB0" w:rsidRDefault="0034440E" w:rsidP="00DD6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 xml:space="preserve">Подготовка к творческому рассказыванию предполагает накопление и воспроизведение детского опыта, проведение игр и упражнений на активизацию воображения и фантазии. 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Содержанием для пересказа литературного произведения является его текст, прослушанный, прочувствованный и понятый каждым ребёнком. Своё понимание и эмоциональное отношение к содержанию и передаёт ребёнок в процессе пересказа. Поэтому при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подготовке к пересказу воспитателю необходимо эмоционально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настроить детей на восприятие художественного произведения,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выразительно прочесть его и обсудить с детьми.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В процессе накопления содержания для рассказов дети осваивают необходимый словарный запас, воспринимают средства выразительности и речевые формы, необходимые для самостоятельного</w:t>
      </w:r>
      <w:r w:rsidR="00DD6EB1"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рассказывания.</w:t>
      </w:r>
    </w:p>
    <w:p w:rsidR="00DD6EB1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Schoolbook"/>
          <w:sz w:val="28"/>
          <w:szCs w:val="28"/>
        </w:rPr>
      </w:pPr>
      <w:r w:rsidRPr="00174EB0">
        <w:rPr>
          <w:rFonts w:ascii="CenturySchoolbook-Italic" w:hAnsi="CenturySchoolbook-Italic" w:cs="CenturySchoolbook-Italic"/>
          <w:i/>
          <w:iCs/>
          <w:sz w:val="28"/>
          <w:szCs w:val="28"/>
        </w:rPr>
        <w:t xml:space="preserve">Организация рассказывания </w:t>
      </w:r>
      <w:r w:rsidRPr="00174EB0">
        <w:rPr>
          <w:rFonts w:ascii="CenturySchoolbook" w:hAnsi="CenturySchoolbook" w:cs="CenturySchoolbook"/>
          <w:sz w:val="28"/>
          <w:szCs w:val="28"/>
        </w:rPr>
        <w:t>предполагает мотивацию коммуникативной деятельности — стимулирование желания рассказать,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оказание помощи ребёнку в процессе рассказывания и создание</w:t>
      </w:r>
      <w:r w:rsidR="00DD6EB1">
        <w:rPr>
          <w:rFonts w:ascii="CenturySchoolbook" w:hAnsi="CenturySchoolbook"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условий для слушания рассказа другими детьми.</w:t>
      </w:r>
      <w:r w:rsidR="00266027" w:rsidRPr="00174EB0">
        <w:rPr>
          <w:rFonts w:cs="CenturySchoolbook"/>
          <w:sz w:val="28"/>
          <w:szCs w:val="28"/>
        </w:rPr>
        <w:t xml:space="preserve"> 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 xml:space="preserve">Рассказывание по игрушкам может проходить </w:t>
      </w:r>
      <w:r w:rsidRPr="00DD6EB1">
        <w:rPr>
          <w:rFonts w:ascii="CenturySchoolbook" w:hAnsi="CenturySchoolbook" w:cs="CenturySchoolbook"/>
          <w:i/>
          <w:sz w:val="28"/>
          <w:szCs w:val="28"/>
        </w:rPr>
        <w:t>в форме игры</w:t>
      </w:r>
      <w:r w:rsidR="00266027" w:rsidRPr="00DD6EB1">
        <w:rPr>
          <w:rFonts w:cs="CenturySchoolbook"/>
          <w:i/>
          <w:sz w:val="28"/>
          <w:szCs w:val="28"/>
        </w:rPr>
        <w:t xml:space="preserve"> </w:t>
      </w:r>
      <w:r w:rsidRPr="00DD6EB1">
        <w:rPr>
          <w:rFonts w:ascii="CenturySchoolbook" w:hAnsi="CenturySchoolbook" w:cs="CenturySchoolbook"/>
          <w:i/>
          <w:sz w:val="28"/>
          <w:szCs w:val="28"/>
        </w:rPr>
        <w:t>в рекламу</w:t>
      </w:r>
      <w:r w:rsidRPr="00174EB0">
        <w:rPr>
          <w:rFonts w:ascii="CenturySchoolbook" w:hAnsi="CenturySchoolbook" w:cs="CenturySchoolbook"/>
          <w:sz w:val="28"/>
          <w:szCs w:val="28"/>
        </w:rPr>
        <w:t>: каждому ребёнку предлагается прорекламировать свой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предмет, чтобы его захотели купить. В игровых условиях дети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с удовольствием составляют описательные рассказы об игрушках,</w:t>
      </w:r>
      <w:r w:rsidR="00266027" w:rsidRPr="00174EB0">
        <w:rPr>
          <w:rFonts w:cs="CenturySchoolbook"/>
          <w:sz w:val="28"/>
          <w:szCs w:val="28"/>
        </w:rPr>
        <w:t xml:space="preserve"> </w:t>
      </w:r>
      <w:r w:rsidRPr="00174EB0">
        <w:rPr>
          <w:rFonts w:ascii="CenturySchoolbook" w:hAnsi="CenturySchoolbook" w:cs="CenturySchoolbook"/>
          <w:sz w:val="28"/>
          <w:szCs w:val="28"/>
        </w:rPr>
        <w:t>подчёркивая их особо ценные качества.</w:t>
      </w:r>
    </w:p>
    <w:p w:rsidR="0034440E" w:rsidRPr="00174EB0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Стимулом для пересказа литературного текста может стать ситуация его воспроизведения в условиях театрализованной деятельности: показа настольного или кукольного театра, игры-драматизации.</w:t>
      </w:r>
    </w:p>
    <w:p w:rsidR="0086111A" w:rsidRDefault="0034440E" w:rsidP="0017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Schoolbook" w:hAnsi="CenturySchoolbook" w:cs="CenturySchoolbook"/>
          <w:sz w:val="28"/>
          <w:szCs w:val="28"/>
        </w:rPr>
      </w:pPr>
      <w:r w:rsidRPr="00174EB0">
        <w:rPr>
          <w:rFonts w:ascii="CenturySchoolbook" w:hAnsi="CenturySchoolbook" w:cs="CenturySchoolbook"/>
          <w:sz w:val="28"/>
          <w:szCs w:val="28"/>
        </w:rPr>
        <w:t>Рассказывание становится средством коммуникации детей в самостоятельной игровой деятельности. Игровые сюжеты «Телепередача», «Радио», «</w:t>
      </w:r>
      <w:proofErr w:type="spellStart"/>
      <w:r w:rsidRPr="00174EB0">
        <w:rPr>
          <w:rFonts w:ascii="CenturySchoolbook" w:hAnsi="CenturySchoolbook" w:cs="CenturySchoolbook"/>
          <w:sz w:val="28"/>
          <w:szCs w:val="28"/>
        </w:rPr>
        <w:t>Объяснялки</w:t>
      </w:r>
      <w:proofErr w:type="spellEnd"/>
      <w:r w:rsidRPr="00174EB0">
        <w:rPr>
          <w:rFonts w:ascii="CenturySchoolbook" w:hAnsi="CenturySchoolbook" w:cs="CenturySchoolbook"/>
          <w:sz w:val="28"/>
          <w:szCs w:val="28"/>
        </w:rPr>
        <w:t>», «Детский сад», «Школа», «Космические полёты» являются универс</w:t>
      </w:r>
      <w:r w:rsidR="003E2547">
        <w:rPr>
          <w:rFonts w:ascii="CenturySchoolbook" w:hAnsi="CenturySchoolbook" w:cs="CenturySchoolbook"/>
          <w:sz w:val="28"/>
          <w:szCs w:val="28"/>
        </w:rPr>
        <w:t>альными для рассказывания детей.</w:t>
      </w:r>
    </w:p>
    <w:sectPr w:rsidR="0086111A" w:rsidSect="0086111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oolbook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Schoolbook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031C"/>
    <w:multiLevelType w:val="hybridMultilevel"/>
    <w:tmpl w:val="DA9292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40E"/>
    <w:rsid w:val="00174EB0"/>
    <w:rsid w:val="001C4D22"/>
    <w:rsid w:val="00266027"/>
    <w:rsid w:val="002D7EFA"/>
    <w:rsid w:val="002E6DEA"/>
    <w:rsid w:val="00324344"/>
    <w:rsid w:val="0034440E"/>
    <w:rsid w:val="00352D73"/>
    <w:rsid w:val="003E2547"/>
    <w:rsid w:val="0086111A"/>
    <w:rsid w:val="00930A5B"/>
    <w:rsid w:val="00DD6EB1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4</cp:revision>
  <dcterms:created xsi:type="dcterms:W3CDTF">2014-10-19T17:34:00Z</dcterms:created>
  <dcterms:modified xsi:type="dcterms:W3CDTF">2014-11-02T16:44:00Z</dcterms:modified>
</cp:coreProperties>
</file>