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D8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ДСОВ №135</w:t>
      </w: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Pr="00E35DDE" w:rsidRDefault="00E35DDE" w:rsidP="00E35DDE">
      <w:pPr>
        <w:jc w:val="center"/>
        <w:rPr>
          <w:rFonts w:ascii="Times New Roman" w:hAnsi="Times New Roman" w:cs="Times New Roman"/>
          <w:sz w:val="36"/>
          <w:szCs w:val="36"/>
        </w:rPr>
      </w:pPr>
      <w:r w:rsidRPr="00E35DDE">
        <w:rPr>
          <w:rFonts w:ascii="Times New Roman" w:hAnsi="Times New Roman" w:cs="Times New Roman"/>
          <w:sz w:val="36"/>
          <w:szCs w:val="36"/>
        </w:rPr>
        <w:t>Конспект интегрированного занятия</w:t>
      </w:r>
    </w:p>
    <w:p w:rsidR="00E35DDE" w:rsidRPr="00E35DDE" w:rsidRDefault="00E35DDE" w:rsidP="00E35DDE">
      <w:pPr>
        <w:jc w:val="center"/>
        <w:rPr>
          <w:rFonts w:ascii="Times New Roman" w:hAnsi="Times New Roman" w:cs="Times New Roman"/>
          <w:sz w:val="36"/>
          <w:szCs w:val="36"/>
        </w:rPr>
      </w:pPr>
      <w:r w:rsidRPr="00E35DDE">
        <w:rPr>
          <w:rFonts w:ascii="Times New Roman" w:hAnsi="Times New Roman" w:cs="Times New Roman"/>
          <w:sz w:val="36"/>
          <w:szCs w:val="36"/>
        </w:rPr>
        <w:t xml:space="preserve"> «Русский самовар»</w:t>
      </w: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35DDE" w:rsidRDefault="00E35DDE" w:rsidP="00E35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Панина</w:t>
      </w:r>
    </w:p>
    <w:p w:rsidR="00E35DDE" w:rsidRDefault="00E35DDE" w:rsidP="00E3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Братск 2014 г.</w:t>
      </w:r>
    </w:p>
    <w:p w:rsidR="00E35DDE" w:rsidRPr="00E35DDE" w:rsidRDefault="00E35DDE" w:rsidP="00E35D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D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</w:p>
    <w:p w:rsidR="00E35DDE" w:rsidRDefault="00E35DDE" w:rsidP="00E3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последовательно излагать свои мысли. Придумывать небольшие рассказы о предметах старинного быта, обогащать знания о них, используя средства устного народного творчества.</w:t>
      </w:r>
    </w:p>
    <w:p w:rsidR="00E35DDE" w:rsidRPr="00E35DDE" w:rsidRDefault="00E35DDE" w:rsidP="00E35D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DD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E35DDE" w:rsidRDefault="00E35DDE" w:rsidP="00E3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о самоваре, чайнике, чтение стихов, загадок,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A1330">
        <w:rPr>
          <w:rFonts w:ascii="Times New Roman" w:hAnsi="Times New Roman" w:cs="Times New Roman"/>
          <w:sz w:val="28"/>
          <w:szCs w:val="28"/>
        </w:rPr>
        <w:t xml:space="preserve"> Рассматривание расписных изделий из хохломы, гжели, городецкой росписи.</w:t>
      </w:r>
    </w:p>
    <w:p w:rsidR="00E35DDE" w:rsidRPr="00E35DDE" w:rsidRDefault="00E35DDE" w:rsidP="00E35DDE">
      <w:pPr>
        <w:rPr>
          <w:rFonts w:ascii="Times New Roman" w:hAnsi="Times New Roman" w:cs="Times New Roman"/>
          <w:b/>
          <w:sz w:val="28"/>
          <w:szCs w:val="28"/>
        </w:rPr>
      </w:pPr>
    </w:p>
    <w:p w:rsidR="00E35DDE" w:rsidRDefault="00E35DDE" w:rsidP="00E35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E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E35DDE" w:rsidRDefault="00E35DDE" w:rsidP="00E3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народном костюме встречает детей в зале, украшенном под старинный быт.</w:t>
      </w:r>
    </w:p>
    <w:p w:rsidR="003445FC" w:rsidRDefault="00E35DDE" w:rsidP="00E3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«Здравствуйте, добры молодцы, да красны девицы! Я загадаю вам загадку, а вы постарайтесь ее отгадать. </w:t>
      </w:r>
      <w:r w:rsidRPr="00E35DDE">
        <w:rPr>
          <w:rFonts w:ascii="Times New Roman" w:hAnsi="Times New Roman" w:cs="Times New Roman"/>
          <w:sz w:val="28"/>
          <w:szCs w:val="28"/>
          <w:u w:val="single"/>
        </w:rPr>
        <w:t>«Сверху дыра, снизу дыра, а посередине – огонь да вода»</w:t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 w:rsidRPr="00E35DDE">
        <w:rPr>
          <w:rFonts w:ascii="Times New Roman" w:hAnsi="Times New Roman" w:cs="Times New Roman"/>
          <w:i/>
          <w:sz w:val="28"/>
          <w:szCs w:val="28"/>
        </w:rPr>
        <w:t>самовар)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А вы знаете, что первый самовар изобрели в городе Тула. В самоваре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закипала вода и для растопки годилось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все: щепочки, шишки, ведь тогда еще не было электрических самоваров (показ иллюстраций самовара). Их делали круглыми, цилиндрическими, конусными, квадратными. В качестве материалов для изготовления использовали серебро, медь, железо и даже фарфор. </w:t>
      </w:r>
      <w:r w:rsidR="003445FC">
        <w:rPr>
          <w:rFonts w:ascii="Times New Roman" w:hAnsi="Times New Roman" w:cs="Times New Roman"/>
          <w:sz w:val="28"/>
          <w:szCs w:val="28"/>
        </w:rPr>
        <w:t>Самовары искусно украшали. Так, ручки, ножки, кран самовара, в основном, в виде рыб, петухов и пр. А в наше время самовары делают электрические. Это не просто трапеза, а особый ритуал, объединяющий людей за неспешным разговором. Наши предки в отличи</w:t>
      </w:r>
      <w:proofErr w:type="gramStart"/>
      <w:r w:rsidR="003445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45FC">
        <w:rPr>
          <w:rFonts w:ascii="Times New Roman" w:hAnsi="Times New Roman" w:cs="Times New Roman"/>
          <w:sz w:val="28"/>
          <w:szCs w:val="28"/>
        </w:rPr>
        <w:t xml:space="preserve"> от нас, пили чай не просто из стаканов и чашек, а наливали его в блюдце, которое держали за донышко. (показ воспитателя). </w:t>
      </w:r>
    </w:p>
    <w:p w:rsidR="00E35DDE" w:rsidRDefault="003445FC" w:rsidP="00E35DDE">
      <w:pPr>
        <w:rPr>
          <w:rFonts w:ascii="Times New Roman" w:hAnsi="Times New Roman" w:cs="Times New Roman"/>
          <w:sz w:val="28"/>
          <w:szCs w:val="28"/>
        </w:rPr>
      </w:pPr>
      <w:r w:rsidRPr="003445FC">
        <w:rPr>
          <w:rFonts w:ascii="Times New Roman" w:hAnsi="Times New Roman" w:cs="Times New Roman"/>
          <w:sz w:val="28"/>
          <w:szCs w:val="28"/>
          <w:u w:val="single"/>
        </w:rPr>
        <w:t>Проводится игра «Собери картинку» -</w:t>
      </w:r>
      <w:r>
        <w:rPr>
          <w:rFonts w:ascii="Times New Roman" w:hAnsi="Times New Roman" w:cs="Times New Roman"/>
          <w:sz w:val="28"/>
          <w:szCs w:val="28"/>
        </w:rPr>
        <w:t xml:space="preserve"> на ней изображен самовар и чайник. Ребятам предлагается найти  отличия,  и чем они схожи.</w:t>
      </w:r>
    </w:p>
    <w:p w:rsidR="003445FC" w:rsidRDefault="003445FC" w:rsidP="00E3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сейчас мы поиграем в игру «На огонек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Федоре». Цель – подобрать к самовару узор и составить по нему небольшой описательный рассказ  (2-3 человека).</w:t>
      </w:r>
    </w:p>
    <w:p w:rsidR="003445FC" w:rsidRDefault="003445FC" w:rsidP="00E3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Подвести детей к столам, на которых лежат трафареты  самовара.  На экране появляются разные расписные изделия (хохлома, гжель, городецкая). Детям предлагается выбрать свой узор для росписи самовара.  Воспитатель подводит итоги, анализ работ.  </w:t>
      </w:r>
    </w:p>
    <w:p w:rsidR="003445FC" w:rsidRPr="00E35DDE" w:rsidRDefault="003445FC" w:rsidP="00E3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Шипит наш русский самовар! Милости просим на чашечку чая! </w:t>
      </w:r>
      <w:r w:rsidR="001218CC">
        <w:rPr>
          <w:rFonts w:ascii="Times New Roman" w:hAnsi="Times New Roman" w:cs="Times New Roman"/>
          <w:sz w:val="28"/>
          <w:szCs w:val="28"/>
        </w:rPr>
        <w:t xml:space="preserve"> Вот так мы живем, прянички жуем, чаем запиваем, всех в гости приглашаем!  Приглашаются дети за накрытый стол с самоваром и пряниками. По ходу угощения, воспитатель рассказывает о происхождении Тульского пряника.</w:t>
      </w:r>
    </w:p>
    <w:p w:rsidR="00E35DDE" w:rsidRPr="00E35DDE" w:rsidRDefault="00E35DDE" w:rsidP="00E35D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5DDE" w:rsidRPr="00E35DDE" w:rsidSect="00F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DDE"/>
    <w:rsid w:val="001218CC"/>
    <w:rsid w:val="001A1330"/>
    <w:rsid w:val="003445FC"/>
    <w:rsid w:val="00E35DDE"/>
    <w:rsid w:val="00FB5E07"/>
    <w:rsid w:val="00FC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2014-11-03T07:11:00Z</dcterms:created>
  <dcterms:modified xsi:type="dcterms:W3CDTF">2014-11-03T07:39:00Z</dcterms:modified>
</cp:coreProperties>
</file>