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50" w:rsidRDefault="000C1C7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Консультация для воспитателей</w:t>
      </w:r>
    </w:p>
    <w:p w:rsidR="000C1C74" w:rsidRDefault="000C1C74">
      <w:pPr>
        <w:rPr>
          <w:sz w:val="40"/>
          <w:szCs w:val="40"/>
        </w:rPr>
      </w:pPr>
    </w:p>
    <w:p w:rsidR="000C1C74" w:rsidRDefault="000C1C74">
      <w:pPr>
        <w:rPr>
          <w:sz w:val="40"/>
          <w:szCs w:val="40"/>
        </w:rPr>
      </w:pPr>
      <w:r>
        <w:rPr>
          <w:sz w:val="40"/>
          <w:szCs w:val="40"/>
        </w:rPr>
        <w:t>«Особенности развития игровой деятельности</w:t>
      </w:r>
    </w:p>
    <w:p w:rsidR="000C1C74" w:rsidRDefault="000C1C74">
      <w:pPr>
        <w:rPr>
          <w:sz w:val="40"/>
          <w:szCs w:val="40"/>
        </w:rPr>
      </w:pPr>
      <w:r>
        <w:rPr>
          <w:sz w:val="40"/>
          <w:szCs w:val="40"/>
        </w:rPr>
        <w:t xml:space="preserve">      у дошкольников с недоразвитием речи»  </w:t>
      </w:r>
    </w:p>
    <w:p w:rsidR="000C1C74" w:rsidRDefault="000C1C7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8576DB" w:rsidRDefault="008576DB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C1C74">
        <w:rPr>
          <w:sz w:val="32"/>
          <w:szCs w:val="32"/>
        </w:rPr>
        <w:t>В системе современного дошкольного образования всё более значимое место занимает интегри</w:t>
      </w:r>
      <w:r w:rsidR="00413F94">
        <w:rPr>
          <w:sz w:val="32"/>
          <w:szCs w:val="32"/>
        </w:rPr>
        <w:t>рованное воспитание и обучение детей. Итоги стихийной интеграции и международный опыт совместного воспитания и обучения детей с особенностями психофизического развития (ОПФР) и их нормально развивающихся сверстников доказывает целесообразность данной образовательной модели</w:t>
      </w:r>
      <w:proofErr w:type="gramStart"/>
      <w:r w:rsidR="00413F94">
        <w:rPr>
          <w:sz w:val="32"/>
          <w:szCs w:val="32"/>
        </w:rPr>
        <w:t>.</w:t>
      </w:r>
      <w:proofErr w:type="gramEnd"/>
      <w:r w:rsidR="00413F94">
        <w:rPr>
          <w:sz w:val="32"/>
          <w:szCs w:val="32"/>
        </w:rPr>
        <w:t xml:space="preserve"> В интегрированной или массовой группе дошкольного учреждения воспитываются дети с различными особенностями развития</w:t>
      </w:r>
      <w:proofErr w:type="gramStart"/>
      <w:r w:rsidR="00413F94">
        <w:rPr>
          <w:sz w:val="32"/>
          <w:szCs w:val="32"/>
        </w:rPr>
        <w:t>.</w:t>
      </w:r>
      <w:proofErr w:type="gramEnd"/>
      <w:r w:rsidR="00413F94">
        <w:rPr>
          <w:sz w:val="32"/>
          <w:szCs w:val="32"/>
        </w:rPr>
        <w:t xml:space="preserve"> Но, как показывает практика, это в основном дети с трудностями в обучени</w:t>
      </w:r>
      <w:r>
        <w:rPr>
          <w:sz w:val="32"/>
          <w:szCs w:val="32"/>
        </w:rPr>
        <w:t>и и дети с нарушениями речи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Воспитателю дошкольного учреждения нужно хорошо знать психологические особенности таких детей, в том числе и особенности их игровой деятельности.</w:t>
      </w:r>
    </w:p>
    <w:p w:rsidR="00F03477" w:rsidRDefault="008576DB">
      <w:pPr>
        <w:rPr>
          <w:sz w:val="32"/>
          <w:szCs w:val="32"/>
        </w:rPr>
      </w:pPr>
      <w:r>
        <w:rPr>
          <w:sz w:val="40"/>
          <w:szCs w:val="40"/>
        </w:rPr>
        <w:t xml:space="preserve">  </w:t>
      </w:r>
      <w:r>
        <w:rPr>
          <w:sz w:val="32"/>
          <w:szCs w:val="32"/>
        </w:rPr>
        <w:t xml:space="preserve">  Л. С. </w:t>
      </w:r>
      <w:proofErr w:type="spellStart"/>
      <w:r>
        <w:rPr>
          <w:sz w:val="32"/>
          <w:szCs w:val="32"/>
        </w:rPr>
        <w:t>Выготским</w:t>
      </w:r>
      <w:proofErr w:type="spellEnd"/>
      <w:r>
        <w:rPr>
          <w:sz w:val="32"/>
          <w:szCs w:val="32"/>
        </w:rPr>
        <w:t xml:space="preserve"> обосновано положение об общности закономерностей развития нормально развивающегося ребёнка и ребёнка с ОПФР. Ребёнок с особенностями развития проходит те же стадии психического становления, что и нормально развивающийся дошкольник, у него тоже происходит последовательная смена ведущего вида деятельности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Однако для этого педагогам следует создать особые специальные условия для развития, в том числе и для развития игры как основного вида</w:t>
      </w:r>
      <w:r w:rsidR="00F03477">
        <w:rPr>
          <w:sz w:val="32"/>
          <w:szCs w:val="32"/>
        </w:rPr>
        <w:t xml:space="preserve"> деятельности в дошкольном возрасте</w:t>
      </w:r>
      <w:proofErr w:type="gramStart"/>
      <w:r w:rsidR="00F03477">
        <w:rPr>
          <w:sz w:val="32"/>
          <w:szCs w:val="32"/>
        </w:rPr>
        <w:t>.</w:t>
      </w:r>
      <w:proofErr w:type="gramEnd"/>
      <w:r w:rsidR="00F03477">
        <w:rPr>
          <w:sz w:val="32"/>
          <w:szCs w:val="32"/>
        </w:rPr>
        <w:t xml:space="preserve"> Одним из направлений коррекционно-развивающего обучения является целенаправленное формирование игровой деятельности.</w:t>
      </w:r>
    </w:p>
    <w:p w:rsidR="00F03477" w:rsidRDefault="00F0347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Следует охарактеризовать особенности предметной деятельности детей с трудностями в обучении и недоразвитием речи.</w:t>
      </w:r>
    </w:p>
    <w:p w:rsidR="00FE0635" w:rsidRDefault="00772FF2" w:rsidP="00F0347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F03477">
        <w:rPr>
          <w:sz w:val="36"/>
          <w:szCs w:val="36"/>
        </w:rPr>
        <w:t xml:space="preserve">Дети приступают к выполнению предметных или предметно-игровых действий без предварительного оценивания условий их выполнения. </w:t>
      </w:r>
      <w:r w:rsidR="00F03477">
        <w:rPr>
          <w:sz w:val="32"/>
          <w:szCs w:val="32"/>
        </w:rPr>
        <w:t>Например, ребёнок</w:t>
      </w:r>
      <w:r w:rsidR="00FE0635">
        <w:rPr>
          <w:sz w:val="32"/>
          <w:szCs w:val="32"/>
        </w:rPr>
        <w:t xml:space="preserve"> берёт большую куклу и пытается прокатить её в маленькой коляске</w:t>
      </w:r>
      <w:proofErr w:type="gramStart"/>
      <w:r w:rsidR="00FE0635">
        <w:rPr>
          <w:sz w:val="32"/>
          <w:szCs w:val="32"/>
        </w:rPr>
        <w:t>.</w:t>
      </w:r>
      <w:proofErr w:type="gramEnd"/>
      <w:r w:rsidR="00FE0635">
        <w:rPr>
          <w:sz w:val="32"/>
          <w:szCs w:val="32"/>
        </w:rPr>
        <w:t xml:space="preserve"> Он осуществляет множество попыток усадить куклу в коляску, предварительно не проанализировав ситуацию: кукла и коляска не подходят друг другу по величине.</w:t>
      </w:r>
    </w:p>
    <w:p w:rsidR="00772FF2" w:rsidRDefault="00772FF2" w:rsidP="00F0347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FE0635">
        <w:rPr>
          <w:sz w:val="36"/>
          <w:szCs w:val="36"/>
        </w:rPr>
        <w:t xml:space="preserve">У детей раннего возраста предметные и предметно-игровые действия сосуществуют с неадекватными действиями, </w:t>
      </w:r>
      <w:r w:rsidR="00FE0635">
        <w:rPr>
          <w:sz w:val="32"/>
          <w:szCs w:val="32"/>
        </w:rPr>
        <w:t>т.</w:t>
      </w:r>
      <w:r>
        <w:rPr>
          <w:sz w:val="32"/>
          <w:szCs w:val="32"/>
        </w:rPr>
        <w:t xml:space="preserve"> е. ребёнок со знакомыми  предметами и игрушками действует правильно, с незнакомыми – манипулирует.</w:t>
      </w:r>
    </w:p>
    <w:p w:rsidR="00772FF2" w:rsidRDefault="00772FF2" w:rsidP="00F0347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6"/>
          <w:szCs w:val="36"/>
        </w:rPr>
        <w:t xml:space="preserve">   Отмечается склонность к стереотипным предметно-игровым действиям. </w:t>
      </w:r>
      <w:r>
        <w:rPr>
          <w:sz w:val="32"/>
          <w:szCs w:val="32"/>
        </w:rPr>
        <w:t>Например, с машиной ребёнок выполняет одно и то же игровое действие – прокатывание машины по поверхности стола.</w:t>
      </w:r>
    </w:p>
    <w:p w:rsidR="00772FF2" w:rsidRPr="004F1272" w:rsidRDefault="00772FF2" w:rsidP="00F0347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E0635">
        <w:rPr>
          <w:sz w:val="36"/>
          <w:szCs w:val="36"/>
        </w:rPr>
        <w:t xml:space="preserve"> </w:t>
      </w:r>
      <w:r w:rsidR="000C1C74" w:rsidRPr="00F03477">
        <w:rPr>
          <w:sz w:val="40"/>
          <w:szCs w:val="40"/>
        </w:rPr>
        <w:t xml:space="preserve"> </w:t>
      </w:r>
      <w:r>
        <w:rPr>
          <w:sz w:val="36"/>
          <w:szCs w:val="36"/>
        </w:rPr>
        <w:t>Речевое сопровождение предметных действий крайне обеднено, неэмоционально.</w:t>
      </w:r>
    </w:p>
    <w:p w:rsidR="004F1272" w:rsidRPr="00772FF2" w:rsidRDefault="004F1272" w:rsidP="004F1272">
      <w:pPr>
        <w:pStyle w:val="a3"/>
        <w:rPr>
          <w:sz w:val="32"/>
          <w:szCs w:val="32"/>
        </w:rPr>
      </w:pPr>
    </w:p>
    <w:p w:rsidR="004F1272" w:rsidRDefault="004F1272" w:rsidP="00772FF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72FF2">
        <w:rPr>
          <w:sz w:val="32"/>
          <w:szCs w:val="32"/>
        </w:rPr>
        <w:t>Своеобразие предметной деятельности непосредственно о</w:t>
      </w:r>
      <w:r>
        <w:rPr>
          <w:sz w:val="32"/>
          <w:szCs w:val="32"/>
        </w:rPr>
        <w:t>т</w:t>
      </w:r>
      <w:r w:rsidR="00772FF2">
        <w:rPr>
          <w:sz w:val="32"/>
          <w:szCs w:val="32"/>
        </w:rPr>
        <w:t>ражается на развитии игровой деятельности дошкольников. Она тоже будет</w:t>
      </w:r>
      <w:r>
        <w:rPr>
          <w:sz w:val="32"/>
          <w:szCs w:val="32"/>
        </w:rPr>
        <w:t xml:space="preserve"> характеризоваться рядом особенностей:</w:t>
      </w:r>
    </w:p>
    <w:p w:rsidR="004F1272" w:rsidRDefault="004F1272" w:rsidP="00772FF2">
      <w:pPr>
        <w:pStyle w:val="a3"/>
        <w:rPr>
          <w:sz w:val="32"/>
          <w:szCs w:val="32"/>
        </w:rPr>
      </w:pPr>
    </w:p>
    <w:p w:rsidR="004F1272" w:rsidRDefault="00772FF2" w:rsidP="004F127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 xml:space="preserve"> </w:t>
      </w:r>
      <w:r w:rsidR="000C1C74" w:rsidRPr="00F03477">
        <w:rPr>
          <w:sz w:val="40"/>
          <w:szCs w:val="40"/>
        </w:rPr>
        <w:t xml:space="preserve">   </w:t>
      </w:r>
      <w:r w:rsidR="004F1272">
        <w:rPr>
          <w:sz w:val="36"/>
          <w:szCs w:val="36"/>
        </w:rPr>
        <w:t xml:space="preserve">Действия с игрушками не всегда ориентируются на свойства и назначение этих игрушек. </w:t>
      </w:r>
      <w:r w:rsidR="004F1272">
        <w:rPr>
          <w:sz w:val="32"/>
          <w:szCs w:val="32"/>
        </w:rPr>
        <w:t>Например, дети перекладывают куклу с места на место, кладут машину в коляску и т. д.</w:t>
      </w:r>
    </w:p>
    <w:p w:rsidR="004F1272" w:rsidRDefault="004F1272" w:rsidP="004F127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6"/>
          <w:szCs w:val="36"/>
        </w:rPr>
        <w:lastRenderedPageBreak/>
        <w:t xml:space="preserve">     Отсутствие замысла игры, бедность, стереотипность, формальность игровых действий. </w:t>
      </w:r>
      <w:r>
        <w:rPr>
          <w:sz w:val="32"/>
          <w:szCs w:val="32"/>
        </w:rPr>
        <w:t xml:space="preserve">Например, повторение в игре одного и того же действия или сочетания действий: ребёнок моет кукле руки, потом кормит куклу, потом опять моет руки и кормит и т. д. </w:t>
      </w:r>
    </w:p>
    <w:p w:rsidR="003C5BF2" w:rsidRDefault="000C1C74" w:rsidP="004F1272">
      <w:pPr>
        <w:pStyle w:val="a3"/>
        <w:numPr>
          <w:ilvl w:val="0"/>
          <w:numId w:val="3"/>
        </w:numPr>
        <w:rPr>
          <w:sz w:val="32"/>
          <w:szCs w:val="32"/>
        </w:rPr>
      </w:pPr>
      <w:r w:rsidRPr="00F03477">
        <w:rPr>
          <w:sz w:val="40"/>
          <w:szCs w:val="40"/>
        </w:rPr>
        <w:t xml:space="preserve">   </w:t>
      </w:r>
      <w:proofErr w:type="spellStart"/>
      <w:r w:rsidR="004F1272">
        <w:rPr>
          <w:sz w:val="36"/>
          <w:szCs w:val="36"/>
        </w:rPr>
        <w:t>Несформированность</w:t>
      </w:r>
      <w:proofErr w:type="spellEnd"/>
      <w:r w:rsidR="004F1272">
        <w:rPr>
          <w:sz w:val="36"/>
          <w:szCs w:val="36"/>
        </w:rPr>
        <w:t xml:space="preserve"> </w:t>
      </w:r>
      <w:r w:rsidRPr="00F03477">
        <w:rPr>
          <w:sz w:val="40"/>
          <w:szCs w:val="40"/>
        </w:rPr>
        <w:t xml:space="preserve">  </w:t>
      </w:r>
      <w:r w:rsidR="004F1272">
        <w:rPr>
          <w:sz w:val="36"/>
          <w:szCs w:val="36"/>
        </w:rPr>
        <w:t xml:space="preserve">целевого компонента игры. </w:t>
      </w:r>
      <w:r w:rsidR="004F1272">
        <w:rPr>
          <w:sz w:val="32"/>
          <w:szCs w:val="32"/>
        </w:rPr>
        <w:t>Игровое действие выполняется ради самого действия, без значимой конкретной цели в игре</w:t>
      </w:r>
      <w:proofErr w:type="gramStart"/>
      <w:r w:rsidR="004F1272">
        <w:rPr>
          <w:sz w:val="32"/>
          <w:szCs w:val="32"/>
        </w:rPr>
        <w:t>.</w:t>
      </w:r>
      <w:proofErr w:type="gramEnd"/>
      <w:r w:rsidR="004F1272">
        <w:rPr>
          <w:sz w:val="32"/>
          <w:szCs w:val="32"/>
        </w:rPr>
        <w:t xml:space="preserve"> Например, ребёнок перевозит на машине кубики, не ставя цель игры – «отвезти кирпичи на стройку»</w:t>
      </w:r>
      <w:r w:rsidR="003C5BF2">
        <w:rPr>
          <w:sz w:val="32"/>
          <w:szCs w:val="32"/>
        </w:rPr>
        <w:t>.</w:t>
      </w:r>
    </w:p>
    <w:p w:rsidR="003C5BF2" w:rsidRDefault="003C5BF2" w:rsidP="004F127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6"/>
          <w:szCs w:val="36"/>
        </w:rPr>
        <w:t>Снижена потребность в игре, дети малоактивны, начинают игру по инициативе взрослого.</w:t>
      </w:r>
    </w:p>
    <w:p w:rsidR="003C5BF2" w:rsidRPr="003C5BF2" w:rsidRDefault="003C5BF2" w:rsidP="004F127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C1C74" w:rsidRPr="00F03477">
        <w:rPr>
          <w:sz w:val="40"/>
          <w:szCs w:val="40"/>
        </w:rPr>
        <w:t xml:space="preserve"> </w:t>
      </w:r>
      <w:r>
        <w:rPr>
          <w:sz w:val="36"/>
          <w:szCs w:val="36"/>
        </w:rPr>
        <w:t>Неустойчив интерес к игре и к игрушкам.</w:t>
      </w:r>
    </w:p>
    <w:p w:rsidR="003C5BF2" w:rsidRDefault="003C5BF2" w:rsidP="003C5BF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Не отмечается глубокого погружения в игру, случайные раздражители могут привести к прекращению игры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Например, проехавшая мимо группового участка машина отвлекла детей от игры, и игра распалась.</w:t>
      </w:r>
    </w:p>
    <w:p w:rsidR="003C5BF2" w:rsidRPr="003C5BF2" w:rsidRDefault="005A72C1" w:rsidP="003C5BF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3C5BF2">
        <w:rPr>
          <w:sz w:val="36"/>
          <w:szCs w:val="36"/>
        </w:rPr>
        <w:t>Нечеткое и неточное выполнение некоторых игровых действий из-за нарушений мелкой моторики и зрительно-двигательной координации.</w:t>
      </w:r>
    </w:p>
    <w:p w:rsidR="005A72C1" w:rsidRDefault="005A72C1" w:rsidP="003C5BF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6"/>
          <w:szCs w:val="36"/>
        </w:rPr>
        <w:t xml:space="preserve">    Бедность игровых сюжетов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r w:rsidR="000C1C74" w:rsidRPr="003C5BF2">
        <w:rPr>
          <w:sz w:val="40"/>
          <w:szCs w:val="40"/>
        </w:rPr>
        <w:t xml:space="preserve">  </w:t>
      </w:r>
      <w:r>
        <w:rPr>
          <w:sz w:val="32"/>
          <w:szCs w:val="32"/>
        </w:rPr>
        <w:t>У ребёнка ограничен жизненный опыт в силу особенностей его развития, недостаточен объём знаний и представлений о предметах окружающего мира, а главным образом об отношениях людей в процессе их деятельности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Поэтому ребёнок не может полноценно развить сюжет игры.</w:t>
      </w:r>
    </w:p>
    <w:p w:rsidR="005A72C1" w:rsidRDefault="005A72C1" w:rsidP="003C5BF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6"/>
          <w:szCs w:val="36"/>
        </w:rPr>
        <w:t xml:space="preserve">Недостаточность эмоциональных реакций по ходу игры. </w:t>
      </w:r>
      <w:r w:rsidR="00712286">
        <w:rPr>
          <w:sz w:val="36"/>
          <w:szCs w:val="36"/>
        </w:rPr>
        <w:t xml:space="preserve"> </w:t>
      </w:r>
      <w:r>
        <w:rPr>
          <w:sz w:val="32"/>
          <w:szCs w:val="32"/>
        </w:rPr>
        <w:t>Дети однообразно проявляют эмоции, редко передают удивление, одобрение, испуг и др.</w:t>
      </w:r>
    </w:p>
    <w:p w:rsidR="00712286" w:rsidRDefault="005A72C1" w:rsidP="003C5BF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>
        <w:rPr>
          <w:sz w:val="36"/>
          <w:szCs w:val="36"/>
        </w:rPr>
        <w:t xml:space="preserve"> Нарушения логической последовательности в цепочке действий. </w:t>
      </w:r>
      <w:r>
        <w:rPr>
          <w:sz w:val="32"/>
          <w:szCs w:val="32"/>
        </w:rPr>
        <w:t>Например, при укладывании куклы спать забывают о том, что куклу следует сначала раздеть.</w:t>
      </w:r>
    </w:p>
    <w:p w:rsidR="00712286" w:rsidRDefault="00712286" w:rsidP="003C5BF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 xml:space="preserve">Игровые действия излишне детализированы, длительное время продолжают носить развёрнутый характер, не замещаются словом или символическим жестом.  </w:t>
      </w:r>
      <w:r>
        <w:rPr>
          <w:sz w:val="32"/>
          <w:szCs w:val="32"/>
        </w:rPr>
        <w:t xml:space="preserve">Например, </w:t>
      </w:r>
      <w:r w:rsidR="000C1C74" w:rsidRPr="003C5BF2">
        <w:rPr>
          <w:sz w:val="40"/>
          <w:szCs w:val="40"/>
        </w:rPr>
        <w:t xml:space="preserve"> </w:t>
      </w:r>
      <w:r>
        <w:rPr>
          <w:sz w:val="32"/>
          <w:szCs w:val="32"/>
        </w:rPr>
        <w:t>кормление куклы не ограничивается несколькими движениями в сочетании со словом «поела», а продолжается в течение нескольких минут.</w:t>
      </w:r>
    </w:p>
    <w:p w:rsidR="00712286" w:rsidRDefault="00712286" w:rsidP="003C5BF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 xml:space="preserve">Узость использования предметов-заменителей. </w:t>
      </w:r>
      <w:r>
        <w:rPr>
          <w:sz w:val="32"/>
          <w:szCs w:val="32"/>
        </w:rPr>
        <w:t>Дети отдают предпочтение игрушкам, функция замещения формируется с некоторым запаздыванием.</w:t>
      </w:r>
    </w:p>
    <w:p w:rsidR="00712286" w:rsidRPr="00712286" w:rsidRDefault="00712286" w:rsidP="003C5BF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Выполнение игровых действий без достаточного речевого сопровождения или с использованием заученных фраз, стереотипность ролевого общения.</w:t>
      </w:r>
    </w:p>
    <w:p w:rsidR="002C3CCE" w:rsidRDefault="00712286" w:rsidP="002C3CC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6"/>
          <w:szCs w:val="36"/>
        </w:rPr>
        <w:t xml:space="preserve"> Неустойчивость в пр</w:t>
      </w:r>
      <w:r w:rsidR="002C3CCE">
        <w:rPr>
          <w:sz w:val="36"/>
          <w:szCs w:val="36"/>
        </w:rPr>
        <w:t>и</w:t>
      </w:r>
      <w:r>
        <w:rPr>
          <w:sz w:val="36"/>
          <w:szCs w:val="36"/>
        </w:rPr>
        <w:t xml:space="preserve">нятии роли, </w:t>
      </w:r>
      <w:r w:rsidR="002C3CCE">
        <w:rPr>
          <w:sz w:val="36"/>
          <w:szCs w:val="36"/>
        </w:rPr>
        <w:t>выход из роли в процессе игры.</w:t>
      </w:r>
      <w:r w:rsidR="000C1C74" w:rsidRPr="003C5BF2">
        <w:rPr>
          <w:sz w:val="40"/>
          <w:szCs w:val="40"/>
        </w:rPr>
        <w:t xml:space="preserve"> </w:t>
      </w:r>
      <w:r w:rsidR="002C3CCE">
        <w:rPr>
          <w:sz w:val="32"/>
          <w:szCs w:val="32"/>
        </w:rPr>
        <w:t xml:space="preserve">Например, </w:t>
      </w:r>
      <w:proofErr w:type="gramStart"/>
      <w:r w:rsidR="002C3CCE">
        <w:rPr>
          <w:sz w:val="32"/>
          <w:szCs w:val="32"/>
        </w:rPr>
        <w:t>ребёнок</w:t>
      </w:r>
      <w:proofErr w:type="gramEnd"/>
      <w:r w:rsidR="002C3CCE">
        <w:rPr>
          <w:sz w:val="32"/>
          <w:szCs w:val="32"/>
        </w:rPr>
        <w:t xml:space="preserve"> приняв роль больного,</w:t>
      </w:r>
      <w:r w:rsidR="000C1C74" w:rsidRPr="003C5BF2">
        <w:rPr>
          <w:sz w:val="40"/>
          <w:szCs w:val="40"/>
        </w:rPr>
        <w:t xml:space="preserve"> </w:t>
      </w:r>
      <w:r w:rsidR="002C3CCE">
        <w:rPr>
          <w:sz w:val="32"/>
          <w:szCs w:val="32"/>
        </w:rPr>
        <w:t>не может действовать в рамках этой роли до конца игры: обращается к партнёру то как к врачу, то как к Васе, переходя с уровня ролевых взаимоотношений на уровень отношений реальных.</w:t>
      </w:r>
    </w:p>
    <w:p w:rsidR="002C3CCE" w:rsidRDefault="002C3CCE" w:rsidP="002C3CC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6"/>
          <w:szCs w:val="36"/>
        </w:rPr>
        <w:t>Отмечаются предпочтения в выборе роли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r>
        <w:rPr>
          <w:sz w:val="32"/>
          <w:szCs w:val="32"/>
        </w:rPr>
        <w:t>Например, ребёнок хочет быть «продавцом», потому что эта роль ему хорошо знакома, он стремиться выполнять её всегда при игре в «магазин», отказываясь от всех других ролей.</w:t>
      </w:r>
    </w:p>
    <w:p w:rsidR="000C1C74" w:rsidRDefault="002C3CCE" w:rsidP="003E426E">
      <w:pPr>
        <w:rPr>
          <w:sz w:val="32"/>
          <w:szCs w:val="32"/>
        </w:rPr>
      </w:pPr>
      <w:r>
        <w:rPr>
          <w:sz w:val="32"/>
          <w:szCs w:val="32"/>
        </w:rPr>
        <w:t>Процесс обучения игре дошкольников с особенностями</w:t>
      </w:r>
      <w:r w:rsidR="003E426E">
        <w:rPr>
          <w:sz w:val="32"/>
          <w:szCs w:val="32"/>
        </w:rPr>
        <w:t xml:space="preserve"> развития строится с учётом закономерностей её формирования у нормально развивающихся детей и общности методических подходов</w:t>
      </w:r>
      <w:proofErr w:type="gramStart"/>
      <w:r w:rsidR="003E426E">
        <w:rPr>
          <w:sz w:val="32"/>
          <w:szCs w:val="32"/>
        </w:rPr>
        <w:t>.</w:t>
      </w:r>
      <w:proofErr w:type="gramEnd"/>
      <w:r w:rsidR="003E426E">
        <w:rPr>
          <w:sz w:val="32"/>
          <w:szCs w:val="32"/>
        </w:rPr>
        <w:t xml:space="preserve"> </w:t>
      </w:r>
      <w:r w:rsidR="003E426E">
        <w:rPr>
          <w:sz w:val="32"/>
          <w:szCs w:val="32"/>
        </w:rPr>
        <w:lastRenderedPageBreak/>
        <w:t>Обучение игре базируется на системе дидактических принципов, носит комплексный характер, требует создания развивающей среды и т. д.  Наряду с этим процесс</w:t>
      </w:r>
      <w:r w:rsidR="003E426E">
        <w:rPr>
          <w:sz w:val="40"/>
          <w:szCs w:val="40"/>
        </w:rPr>
        <w:t xml:space="preserve"> </w:t>
      </w:r>
      <w:r w:rsidR="003E426E">
        <w:rPr>
          <w:sz w:val="32"/>
          <w:szCs w:val="32"/>
        </w:rPr>
        <w:t>обучения игре детей будет иметь свои особенности:</w:t>
      </w:r>
    </w:p>
    <w:p w:rsidR="003E426E" w:rsidRDefault="003E426E" w:rsidP="003E426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Широкое использование индивидуальных и групповых форм обучения игре, учёт индивидуальных возможностей и игрового потенциала каждого ребёнка;</w:t>
      </w:r>
    </w:p>
    <w:p w:rsidR="003E426E" w:rsidRDefault="003E426E" w:rsidP="003E426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Постоянная стимуляция познавательной и игровой активности детей при усвоении социальног</w:t>
      </w:r>
      <w:r w:rsidR="009B5147">
        <w:rPr>
          <w:sz w:val="32"/>
          <w:szCs w:val="32"/>
        </w:rPr>
        <w:t>о опыта, овладении представлениями об окружающем мире, используемыми ребёнком в сюжетно-ролевой игре;</w:t>
      </w:r>
    </w:p>
    <w:p w:rsidR="009B5147" w:rsidRDefault="009B5147" w:rsidP="003E426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Адаптированный темп формирования игровой деятельности у детей;</w:t>
      </w:r>
    </w:p>
    <w:p w:rsidR="009B5147" w:rsidRDefault="009B5147" w:rsidP="003E426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Выделение в игровом действии и в цепочках игровых действий составляющих операций, их понимание, запоминание и сопровождение речью;</w:t>
      </w:r>
    </w:p>
    <w:p w:rsidR="009B5147" w:rsidRPr="003E426E" w:rsidRDefault="009B5147" w:rsidP="003E426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Повторность в обучении игре для обеспечения переноса формируемых знаний, умений и навыков в новые игровые ситуации, на оперирование новым материалом.</w:t>
      </w:r>
    </w:p>
    <w:sectPr w:rsidR="009B5147" w:rsidRPr="003E426E" w:rsidSect="009B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44BF"/>
    <w:multiLevelType w:val="hybridMultilevel"/>
    <w:tmpl w:val="2E30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665A4"/>
    <w:multiLevelType w:val="hybridMultilevel"/>
    <w:tmpl w:val="06B491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5445E6C"/>
    <w:multiLevelType w:val="hybridMultilevel"/>
    <w:tmpl w:val="8B688D8C"/>
    <w:lvl w:ilvl="0" w:tplc="1AB0382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30A5F"/>
    <w:multiLevelType w:val="hybridMultilevel"/>
    <w:tmpl w:val="0C72F190"/>
    <w:lvl w:ilvl="0" w:tplc="C75CC9E6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B2539B"/>
    <w:multiLevelType w:val="hybridMultilevel"/>
    <w:tmpl w:val="07AA7EE2"/>
    <w:lvl w:ilvl="0" w:tplc="4572AA3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C74"/>
    <w:rsid w:val="000C1C74"/>
    <w:rsid w:val="002C3CCE"/>
    <w:rsid w:val="003C5BF2"/>
    <w:rsid w:val="003E426E"/>
    <w:rsid w:val="00413F94"/>
    <w:rsid w:val="004F1272"/>
    <w:rsid w:val="005A72C1"/>
    <w:rsid w:val="00712286"/>
    <w:rsid w:val="00772FF2"/>
    <w:rsid w:val="008576DB"/>
    <w:rsid w:val="009B0A50"/>
    <w:rsid w:val="009B5147"/>
    <w:rsid w:val="00F03477"/>
    <w:rsid w:val="00FE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2015-02-03T13:04:00Z</dcterms:created>
  <dcterms:modified xsi:type="dcterms:W3CDTF">2015-02-03T15:18:00Z</dcterms:modified>
</cp:coreProperties>
</file>