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04" w:rsidRDefault="004D4D04" w:rsidP="004D4D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развитию речи детей младшей группы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К нам гости прилетели.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рассказ об игрушках.</w:t>
      </w:r>
    </w:p>
    <w:p w:rsidR="004D4D04" w:rsidRPr="00A70057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A70057">
        <w:t xml:space="preserve"> </w:t>
      </w:r>
      <w:r w:rsidRPr="00A7005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D4D04" w:rsidRPr="00A70057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057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>связная речь: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70057">
        <w:rPr>
          <w:rFonts w:ascii="Times New Roman" w:hAnsi="Times New Roman" w:cs="Times New Roman"/>
          <w:sz w:val="28"/>
          <w:szCs w:val="28"/>
        </w:rPr>
        <w:t>чить детей составлять короткий рассказ об игрушках (совместно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моделей</w:t>
      </w:r>
      <w:r w:rsidRPr="00A70057">
        <w:rPr>
          <w:rFonts w:ascii="Times New Roman" w:hAnsi="Times New Roman" w:cs="Times New Roman"/>
          <w:sz w:val="28"/>
          <w:szCs w:val="28"/>
        </w:rPr>
        <w:t>).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>словарь и грамматика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A70057">
        <w:rPr>
          <w:rFonts w:ascii="Times New Roman" w:hAnsi="Times New Roman" w:cs="Times New Roman"/>
          <w:sz w:val="28"/>
          <w:szCs w:val="28"/>
        </w:rPr>
        <w:t>ктивизировать употребление прилагательных (передние, задние, разборная, неразборная). Закреплять названия игрушек, жи</w:t>
      </w:r>
      <w:r>
        <w:rPr>
          <w:rFonts w:ascii="Times New Roman" w:hAnsi="Times New Roman" w:cs="Times New Roman"/>
          <w:sz w:val="28"/>
          <w:szCs w:val="28"/>
        </w:rPr>
        <w:t>вотных, их качеств, признаков (</w:t>
      </w:r>
      <w:r w:rsidRPr="00A70057">
        <w:rPr>
          <w:rFonts w:ascii="Times New Roman" w:hAnsi="Times New Roman" w:cs="Times New Roman"/>
          <w:sz w:val="28"/>
          <w:szCs w:val="28"/>
        </w:rPr>
        <w:t>цвет, величина, форма).</w:t>
      </w:r>
    </w:p>
    <w:p w:rsidR="004D4D04" w:rsidRPr="00A70057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70057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70057">
        <w:rPr>
          <w:rFonts w:ascii="Times New Roman" w:hAnsi="Times New Roman" w:cs="Times New Roman"/>
          <w:i/>
          <w:sz w:val="28"/>
          <w:szCs w:val="28"/>
        </w:rPr>
        <w:t>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произношение звуков </w:t>
      </w:r>
      <w:r w:rsidRPr="00A7005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700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0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мʼ</w:t>
      </w:r>
      <w:r w:rsidRPr="00A70057">
        <w:rPr>
          <w:rFonts w:ascii="Times New Roman" w:hAnsi="Times New Roman" w:cs="Times New Roman"/>
          <w:sz w:val="28"/>
          <w:szCs w:val="28"/>
        </w:rPr>
        <w:t>]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 в процессе работы с моделями.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57">
        <w:rPr>
          <w:rFonts w:ascii="Times New Roman" w:hAnsi="Times New Roman" w:cs="Times New Roman"/>
          <w:sz w:val="28"/>
          <w:szCs w:val="28"/>
        </w:rPr>
        <w:t>корзина, воздушный шар, медведь, обезьяна, «Чудесный мешоч</w:t>
      </w:r>
      <w:r>
        <w:rPr>
          <w:rFonts w:ascii="Times New Roman" w:hAnsi="Times New Roman" w:cs="Times New Roman"/>
          <w:sz w:val="28"/>
          <w:szCs w:val="28"/>
        </w:rPr>
        <w:t>ек» с игрушками: матре</w:t>
      </w:r>
      <w:r w:rsidRPr="00A70057">
        <w:rPr>
          <w:rFonts w:ascii="Times New Roman" w:hAnsi="Times New Roman" w:cs="Times New Roman"/>
          <w:sz w:val="28"/>
          <w:szCs w:val="28"/>
        </w:rPr>
        <w:t>шки, утка с утятам</w:t>
      </w:r>
      <w:r>
        <w:rPr>
          <w:rFonts w:ascii="Times New Roman" w:hAnsi="Times New Roman" w:cs="Times New Roman"/>
          <w:sz w:val="28"/>
          <w:szCs w:val="28"/>
        </w:rPr>
        <w:t>и, мячи, змея, мышка, пирамидки.</w:t>
      </w:r>
      <w:proofErr w:type="gramEnd"/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416"/>
        <w:gridCol w:w="4796"/>
        <w:gridCol w:w="2359"/>
      </w:tblGrid>
      <w:tr w:rsidR="004D4D04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Default="004D4D0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НОД, методы и приемы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Default="004D4D0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Default="004D4D04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D4D04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эмоционального настроя.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Упражнение-приветствие «Общий круг»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сейчас сядем на пол, но так, чтобы каждый из вас видел всех других ребят и меня, и чтобы я могла видеть каждого из вас.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пусть каждый из вас поздоровается глазами со всеми по кругу. Я начну первая, когда я поздороваюсь со всеми, начнет здороваться мой сосед.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заглядывает в глаза каждому ребенку по кругу и слегка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кивает головой). Поздоровавшись со всеми детьми, он дотрагивается до плеча своего соседа, предлагая ему поздороваться с ребятами.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Прилетает воздушный шар, к нему прикреплена корзина, в ней сидят белый игрушечный медведь и обезьяна.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задание.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D04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 и составление описательных рассказов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рассказа с использованием моделей.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рассказа с использованием моделей.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Ребята, к нам сегодня на воздушном шаре прилетели гости.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чем прилетели в гости?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он?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Звери прилетели из зоопарка. Откуда прилетели звери?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 с ними.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Ее зовут Мима. Как ее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зовут?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она?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Что это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Мимы?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они?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это?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они?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умеет делать Мима?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Послушайте, я расскажу о Миме.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обезьяна. Ее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зовут Мима. Она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ольшая, красивая. У нее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круглые глазки. Ушки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Мимы маленькие. Передние лапы длинные, а задние короткие. Она умеет прыгать, играть.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есть бананы.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Теперь вы расскажите об обезьянке. Внач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 надо сказать кто это? Как ее зовут. Какая она. У нее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есть глаза, уши, лап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какие. Что она любит делать. Чем питается.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на модели.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 А кто это?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Его зовут Умка. Как его зовут?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он?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они?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Какие они?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это?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Какие по длине передние.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А какие задние?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Я расскажу вам об Умке. Послушайте. 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Это медвежонок Умка. Он большой, белый, красивый. У него есть красивые, круглые глаза, маленькие уши. Передние лапы короче, а задние длиннее. Умка любит прыгать и играть. Умка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есть рыбу.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хочет рассказать об Умке.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F224ED" w:rsidRDefault="004D4D04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«Мы поедем»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Мишка хочет поиграть,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пойде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 на носочках.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пойде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 на пятках.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Мы идем как все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ребятки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Раз, два, раз, два!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И как мишка косолапый.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Мима и Умка принесли «Чудесный мешочек»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поиграть? Нужно достать из мешочка игрушку и рассказать о ней.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Назвать цвет, размер, а в этом помогут картинки.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детям наводящими вопросами, обращает внимание детей на модели.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На воздушном шаре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Красный, круглый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Обезьяна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Большая, красивая, мягкая, пушистая, озорная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Передние длинные, а задние короткие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Прыгать, скакать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Ответы 2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Белый, пушистый, красивый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Круглые, че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рные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Маленькие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Передние короткие, а задние длинные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Ответы 2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модели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достают игрушки из мешочка и описывают их при помощи моделей.</w:t>
            </w:r>
          </w:p>
        </w:tc>
      </w:tr>
      <w:tr w:rsidR="004D4D04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Я знаю </w:t>
            </w:r>
            <w:proofErr w:type="gramStart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стихотворение про обезьянку</w:t>
            </w:r>
            <w:proofErr w:type="gramEnd"/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и медведя. Они очень любят, когда про них рассказывают. Послушайте (показываю «книжку»).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Умка любит в мяч играть,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Мима прыгать и скакать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Что любит делать Умка?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Что любит делать Мима?</w:t>
            </w:r>
          </w:p>
          <w:p w:rsidR="004D4D04" w:rsidRPr="00A70057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Повторите.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Нашим гостям понравилось, как вы о них рассказывали. За это они принесли для вас гостинцы.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хоровые </w:t>
            </w:r>
            <w:r w:rsidRPr="00A70057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D04" w:rsidRDefault="004D4D04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D04" w:rsidRDefault="004D4D04" w:rsidP="004D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2A" w:rsidRDefault="00B4252A"/>
    <w:sectPr w:rsidR="00B4252A" w:rsidSect="00B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D04"/>
    <w:rsid w:val="004D4D04"/>
    <w:rsid w:val="00B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2014-10-25T00:34:00Z</dcterms:created>
  <dcterms:modified xsi:type="dcterms:W3CDTF">2014-10-25T00:34:00Z</dcterms:modified>
</cp:coreProperties>
</file>