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A5" w:rsidRDefault="004B1B3A" w:rsidP="004B1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-180340</wp:posOffset>
            </wp:positionV>
            <wp:extent cx="7561329" cy="10675088"/>
            <wp:effectExtent l="19050" t="0" r="1521" b="0"/>
            <wp:wrapNone/>
            <wp:docPr id="1" name="Рисунок 1" descr="E:\фоны и шаблоны\fons\фоны\My_new_fon_3\6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 и шаблоны\fons\фоны\My_new_fon_3\6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64" cy="1067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6F4" w:rsidRPr="004B1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A3506" w:rsidRPr="004B1B3A" w:rsidRDefault="004A3506" w:rsidP="0084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3A">
        <w:rPr>
          <w:rFonts w:ascii="Times New Roman" w:hAnsi="Times New Roman" w:cs="Times New Roman"/>
          <w:b/>
          <w:sz w:val="28"/>
          <w:szCs w:val="28"/>
        </w:rPr>
        <w:t>Тематический план занятий для детей</w:t>
      </w:r>
    </w:p>
    <w:p w:rsidR="004A3506" w:rsidRDefault="004B1B3A" w:rsidP="004B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506" w:rsidRPr="004B1B3A">
        <w:rPr>
          <w:rFonts w:ascii="Times New Roman" w:hAnsi="Times New Roman" w:cs="Times New Roman"/>
          <w:b/>
          <w:sz w:val="28"/>
          <w:szCs w:val="28"/>
        </w:rPr>
        <w:t>«Безопасное поведение детей с</w:t>
      </w:r>
      <w:r w:rsidR="009748B1">
        <w:rPr>
          <w:rFonts w:ascii="Times New Roman" w:hAnsi="Times New Roman" w:cs="Times New Roman"/>
          <w:b/>
          <w:sz w:val="28"/>
          <w:szCs w:val="28"/>
        </w:rPr>
        <w:t>реднего</w:t>
      </w:r>
      <w:r w:rsidR="004A3506" w:rsidRPr="004B1B3A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возраста»</w:t>
      </w:r>
    </w:p>
    <w:p w:rsidR="00846BA5" w:rsidRPr="004B1B3A" w:rsidRDefault="00846BA5" w:rsidP="004B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9" w:type="dxa"/>
        <w:tblInd w:w="-1168" w:type="dxa"/>
        <w:tblLayout w:type="fixed"/>
        <w:tblLook w:val="04A0"/>
      </w:tblPr>
      <w:tblGrid>
        <w:gridCol w:w="1276"/>
        <w:gridCol w:w="567"/>
        <w:gridCol w:w="3686"/>
        <w:gridCol w:w="5360"/>
      </w:tblGrid>
      <w:tr w:rsidR="00CB49EC" w:rsidRPr="004B1B3A" w:rsidTr="004B1B3A">
        <w:trPr>
          <w:cantSplit/>
          <w:trHeight w:val="858"/>
        </w:trPr>
        <w:tc>
          <w:tcPr>
            <w:tcW w:w="1276" w:type="dxa"/>
          </w:tcPr>
          <w:p w:rsid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06" w:rsidRPr="004B1B3A" w:rsidRDefault="00CB49EC" w:rsidP="004B1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4A3506" w:rsidRPr="004B1B3A" w:rsidRDefault="00CB49EC" w:rsidP="004B1B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686" w:type="dxa"/>
          </w:tcPr>
          <w:p w:rsidR="004B1B3A" w:rsidRDefault="004B1B3A" w:rsidP="004B1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06" w:rsidRPr="004B1B3A" w:rsidRDefault="004A3506" w:rsidP="004B1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Тематика занятий</w:t>
            </w:r>
          </w:p>
        </w:tc>
        <w:tc>
          <w:tcPr>
            <w:tcW w:w="5360" w:type="dxa"/>
          </w:tcPr>
          <w:p w:rsidR="004B1B3A" w:rsidRDefault="004B1B3A" w:rsidP="004B1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06" w:rsidRPr="004B1B3A" w:rsidRDefault="004A3506" w:rsidP="004B1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Основные задачи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3506" w:rsidRPr="004B1B3A" w:rsidRDefault="004A3506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Style w:val="text1"/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«К перекрестку».</w:t>
            </w:r>
          </w:p>
        </w:tc>
        <w:tc>
          <w:tcPr>
            <w:tcW w:w="5360" w:type="dxa"/>
          </w:tcPr>
          <w:p w:rsidR="004A3506" w:rsidRPr="004B1B3A" w:rsidRDefault="004A3506" w:rsidP="004B1B3A">
            <w:pPr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B3A">
              <w:rPr>
                <w:rStyle w:val="text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знания правил перехода проезжей части улицы. Познакомить с сигнализацией машин, знаком «Пешеходный переход» и обозначение на проезжей части дороги. Развивать наблюдательность, умение быть внимательными на дороге.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3506" w:rsidRPr="004B1B3A" w:rsidRDefault="00DD09C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Занятие:</w:t>
            </w:r>
            <w:r w:rsidR="001D0CDC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9EC" w:rsidRPr="004B1B3A">
              <w:rPr>
                <w:rFonts w:ascii="Times New Roman" w:hAnsi="Times New Roman" w:cs="Times New Roman"/>
                <w:sz w:val="20"/>
                <w:szCs w:val="20"/>
              </w:rPr>
              <w:t>«Если тебе угрожает опасность»</w:t>
            </w:r>
          </w:p>
        </w:tc>
        <w:tc>
          <w:tcPr>
            <w:tcW w:w="5360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Вырабатывать у детей навыки правильного поведения в экстремальных ситуациях при контакте с опасными  людьми</w:t>
            </w:r>
            <w:r w:rsidR="000E4F46" w:rsidRPr="004B1B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на улице, дома.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CB49E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F46" w:rsidRPr="004B1B3A">
              <w:rPr>
                <w:rFonts w:ascii="Times New Roman" w:hAnsi="Times New Roman" w:cs="Times New Roman"/>
                <w:sz w:val="20"/>
                <w:szCs w:val="20"/>
              </w:rPr>
              <w:t>Советы и рекомендации для родителей: «Газета для любознательных родителей»</w:t>
            </w:r>
          </w:p>
        </w:tc>
        <w:tc>
          <w:tcPr>
            <w:tcW w:w="5360" w:type="dxa"/>
          </w:tcPr>
          <w:p w:rsidR="004A3506" w:rsidRPr="004B1B3A" w:rsidRDefault="000E4F46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доносить до родителей наглядную информацию об опасностях на дорогах и их предотвращения. 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35870" w:rsidRPr="004B1B3A" w:rsidRDefault="001D0CD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5870" w:rsidRPr="004B1B3A">
              <w:rPr>
                <w:rFonts w:ascii="Times New Roman" w:hAnsi="Times New Roman" w:cs="Times New Roman"/>
                <w:sz w:val="20"/>
                <w:szCs w:val="20"/>
              </w:rPr>
              <w:t>анятие «</w:t>
            </w:r>
            <w:r w:rsidR="00073DA2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Не хочу быть </w:t>
            </w:r>
            <w:proofErr w:type="spellStart"/>
            <w:r w:rsidR="00073DA2" w:rsidRPr="004B1B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еряхой</w:t>
            </w:r>
            <w:proofErr w:type="spellEnd"/>
            <w:r w:rsidR="00D35870" w:rsidRPr="004B1B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3506" w:rsidRPr="004B1B3A" w:rsidRDefault="004A3506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</w:tcPr>
          <w:p w:rsid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правилами этикета.</w:t>
            </w:r>
          </w:p>
          <w:p w:rsidR="004A3506" w:rsidRPr="004B1B3A" w:rsidRDefault="00BB1364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73DA2" w:rsidRPr="004B1B3A">
              <w:rPr>
                <w:rFonts w:ascii="Times New Roman" w:hAnsi="Times New Roman" w:cs="Times New Roman"/>
                <w:sz w:val="20"/>
                <w:szCs w:val="20"/>
              </w:rPr>
              <w:t>чить видеть свои недостатки в поведении и уметь их исправлять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«Я и безопасность моего ребенка»</w:t>
            </w:r>
          </w:p>
        </w:tc>
        <w:tc>
          <w:tcPr>
            <w:tcW w:w="5360" w:type="dxa"/>
          </w:tcPr>
          <w:p w:rsid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знания родителей по теме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3506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</w:t>
            </w:r>
          </w:p>
          <w:p w:rsidR="00D35870" w:rsidRPr="004B1B3A" w:rsidRDefault="00D3587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«Как научить ребенка правильному поведению с незнакомыми людьми»</w:t>
            </w:r>
          </w:p>
        </w:tc>
        <w:tc>
          <w:tcPr>
            <w:tcW w:w="5360" w:type="dxa"/>
          </w:tcPr>
          <w:p w:rsidR="004A3506" w:rsidRPr="004B1B3A" w:rsidRDefault="000E4F46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Довести до сознания родителей о личной безопасности своих детей на улице и дома, которые могут возникнуть при контакте с незнакомыми людьми.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5B3492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3506" w:rsidRPr="004B1B3A" w:rsidRDefault="00BB1364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BB1364" w:rsidRPr="004B1B3A" w:rsidRDefault="00BB1364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С.Я.Маршака «</w:t>
            </w:r>
            <w:r w:rsidR="005B3492" w:rsidRPr="004B1B3A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3492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«Рассказ о неизвестном герое»</w:t>
            </w:r>
          </w:p>
        </w:tc>
        <w:tc>
          <w:tcPr>
            <w:tcW w:w="5360" w:type="dxa"/>
          </w:tcPr>
          <w:p w:rsid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художественными произведениями. </w:t>
            </w:r>
          </w:p>
          <w:p w:rsidR="004B1B3A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правила поведения в опасных ситуациях.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9516A4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3506" w:rsidRPr="004B1B3A" w:rsidRDefault="0021590F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Занятие: «Глаза – окно в мир»</w:t>
            </w:r>
          </w:p>
        </w:tc>
        <w:tc>
          <w:tcPr>
            <w:tcW w:w="5360" w:type="dxa"/>
          </w:tcPr>
          <w:p w:rsidR="0021590F" w:rsidRPr="004B1B3A" w:rsidRDefault="0021590F" w:rsidP="004B1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и дополнять знания детей о значении очков в их жизни, правилах обращения с очками. </w:t>
            </w:r>
          </w:p>
          <w:p w:rsidR="004A3506" w:rsidRPr="004B1B3A" w:rsidRDefault="0021590F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представления о работе врача окулиста и </w:t>
            </w:r>
            <w:proofErr w:type="spellStart"/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медсестры-ортоптистки</w:t>
            </w:r>
            <w:proofErr w:type="spellEnd"/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18312C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4A3506" w:rsidRPr="004B1B3A" w:rsidRDefault="00D55CA3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Беседа по правилам дорожного движения «Красная шапочка идет в гости»</w:t>
            </w:r>
            <w:r w:rsidR="0018312C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360" w:type="dxa"/>
          </w:tcPr>
          <w:p w:rsidR="004A3506" w:rsidRPr="004B1B3A" w:rsidRDefault="0018312C" w:rsidP="004B1B3A">
            <w:pPr>
              <w:ind w:hanging="86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55CA3" w:rsidRPr="004B1B3A">
              <w:rPr>
                <w:rFonts w:ascii="Times New Roman" w:hAnsi="Times New Roman" w:cs="Times New Roman"/>
                <w:sz w:val="20"/>
                <w:szCs w:val="20"/>
              </w:rPr>
              <w:t>Закрепить названия некоторых видов транспорта</w:t>
            </w:r>
            <w:r w:rsidR="00E346F4" w:rsidRPr="004B1B3A">
              <w:rPr>
                <w:rFonts w:ascii="Times New Roman" w:hAnsi="Times New Roman" w:cs="Times New Roman"/>
                <w:sz w:val="20"/>
                <w:szCs w:val="20"/>
              </w:rPr>
              <w:t>, названиями понятий «улица», «дорога», «тротуар», «проезжая часть», их назначение, уточнить представление о светофоре, его цветах.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DA2991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4A3506" w:rsidRPr="004B1B3A" w:rsidRDefault="00DA2991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«Волшебная страна – здоровье»</w:t>
            </w:r>
          </w:p>
        </w:tc>
        <w:tc>
          <w:tcPr>
            <w:tcW w:w="5360" w:type="dxa"/>
          </w:tcPr>
          <w:p w:rsidR="00DA2991" w:rsidRPr="004B1B3A" w:rsidRDefault="00DA2991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Учить детей заботится о своем здоровье, объяснить им, какой вред приносят микробы</w:t>
            </w:r>
          </w:p>
          <w:p w:rsidR="004A3506" w:rsidRPr="004B1B3A" w:rsidRDefault="00DA2991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2.Совершенствовать навыки пользования предметами личной гигиены. </w:t>
            </w:r>
          </w:p>
        </w:tc>
      </w:tr>
      <w:tr w:rsidR="00CB49EC" w:rsidRPr="004B1B3A" w:rsidTr="004B1B3A">
        <w:trPr>
          <w:trHeight w:val="185"/>
        </w:trPr>
        <w:tc>
          <w:tcPr>
            <w:tcW w:w="1276" w:type="dxa"/>
          </w:tcPr>
          <w:p w:rsidR="004A3506" w:rsidRPr="004B1B3A" w:rsidRDefault="005B3492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3506" w:rsidRPr="004B1B3A" w:rsidRDefault="005B71A0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Занятие: </w:t>
            </w:r>
            <w:r w:rsidR="00FF00F6" w:rsidRPr="004B1B3A">
              <w:rPr>
                <w:rFonts w:ascii="Times New Roman" w:hAnsi="Times New Roman" w:cs="Times New Roman"/>
                <w:sz w:val="20"/>
                <w:szCs w:val="20"/>
              </w:rPr>
              <w:t>Огонь-друг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00F6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огонь враг (вставить)</w:t>
            </w:r>
          </w:p>
        </w:tc>
        <w:tc>
          <w:tcPr>
            <w:tcW w:w="5360" w:type="dxa"/>
          </w:tcPr>
          <w:p w:rsidR="005B71A0" w:rsidRPr="004B1B3A" w:rsidRDefault="005B71A0" w:rsidP="004B1B3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Дать короткое объяснение детям о том, как люди начали пользоваться огнем, какую пользу он приносит и что может быть причиной пожара.</w:t>
            </w:r>
          </w:p>
          <w:p w:rsidR="004A3506" w:rsidRPr="004B1B3A" w:rsidRDefault="005B71A0" w:rsidP="004B1B3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1B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2.Довести до сознания детей мысль о том, что этими предметами нельзя пользоваться самостоятельно.</w:t>
            </w:r>
          </w:p>
        </w:tc>
      </w:tr>
      <w:tr w:rsidR="00CB49EC" w:rsidRPr="004B1B3A" w:rsidTr="004B1B3A">
        <w:trPr>
          <w:trHeight w:val="1128"/>
        </w:trPr>
        <w:tc>
          <w:tcPr>
            <w:tcW w:w="1276" w:type="dxa"/>
          </w:tcPr>
          <w:p w:rsidR="004A3506" w:rsidRPr="004B1B3A" w:rsidRDefault="00937BFE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3506" w:rsidRPr="004B1B3A" w:rsidRDefault="00937BFE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</w:t>
            </w:r>
          </w:p>
          <w:p w:rsidR="00937BFE" w:rsidRPr="004B1B3A" w:rsidRDefault="00937BFE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страну </w:t>
            </w:r>
            <w:proofErr w:type="spellStart"/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Светофорию</w:t>
            </w:r>
            <w:proofErr w:type="spellEnd"/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60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="00D55CA3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дорожных знаках, развивать логическое мышление, память, ориентацию в окружающей обстановке. </w:t>
            </w:r>
          </w:p>
        </w:tc>
      </w:tr>
      <w:tr w:rsidR="00CB49EC" w:rsidRPr="004B1B3A" w:rsidTr="004B1B3A">
        <w:trPr>
          <w:trHeight w:val="1404"/>
        </w:trPr>
        <w:tc>
          <w:tcPr>
            <w:tcW w:w="1276" w:type="dxa"/>
          </w:tcPr>
          <w:p w:rsidR="004A3506" w:rsidRPr="004B1B3A" w:rsidRDefault="0085422F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4A3506" w:rsidRPr="004B1B3A" w:rsidRDefault="0085422F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Занятие: «Искру туши до пожара,</w:t>
            </w:r>
            <w:r w:rsidR="005B3492"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еду отводи до удара»</w:t>
            </w:r>
          </w:p>
        </w:tc>
        <w:tc>
          <w:tcPr>
            <w:tcW w:w="5360" w:type="dxa"/>
          </w:tcPr>
          <w:p w:rsidR="0085422F" w:rsidRPr="004B1B3A" w:rsidRDefault="0085422F" w:rsidP="004B1B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причине возникновения пожара и о том, как пожарные тушат огонь.</w:t>
            </w:r>
          </w:p>
          <w:p w:rsidR="004A3506" w:rsidRPr="004B1B3A" w:rsidRDefault="0085422F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Расширять знания о службе спасения, пожарной технике, защитной одежде и о том, как правильно вызывать пожарную охрану</w:t>
            </w:r>
          </w:p>
        </w:tc>
      </w:tr>
      <w:tr w:rsidR="00CB49EC" w:rsidRPr="004B1B3A" w:rsidTr="004B1B3A">
        <w:trPr>
          <w:trHeight w:val="1547"/>
        </w:trPr>
        <w:tc>
          <w:tcPr>
            <w:tcW w:w="1276" w:type="dxa"/>
          </w:tcPr>
          <w:p w:rsidR="004A3506" w:rsidRPr="004B1B3A" w:rsidRDefault="009516A4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4A3506" w:rsidRPr="004B1B3A" w:rsidRDefault="004B1B3A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55CA3" w:rsidRPr="004B1B3A" w:rsidRDefault="00D55CA3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литературной викторины</w:t>
            </w:r>
          </w:p>
          <w:p w:rsidR="004A3506" w:rsidRPr="004B1B3A" w:rsidRDefault="00D55CA3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«Счастливый случай</w:t>
            </w:r>
            <w:r w:rsidR="005B3492" w:rsidRPr="004B1B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60" w:type="dxa"/>
          </w:tcPr>
          <w:p w:rsidR="00D55CA3" w:rsidRPr="004B1B3A" w:rsidRDefault="00D55CA3" w:rsidP="004B1B3A">
            <w:pPr>
              <w:ind w:hanging="86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>Закрепить и систематизировать знания детей о личной безопасности.</w:t>
            </w:r>
          </w:p>
          <w:p w:rsidR="00D55CA3" w:rsidRPr="004B1B3A" w:rsidRDefault="00D55CA3" w:rsidP="004B1B3A">
            <w:pPr>
              <w:ind w:hanging="86"/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умения ориентироваться в дорожно-транспортной обстановке по дорожным знакам.</w:t>
            </w:r>
          </w:p>
          <w:p w:rsidR="004A3506" w:rsidRPr="004B1B3A" w:rsidRDefault="00D55CA3" w:rsidP="004B1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B3A">
              <w:rPr>
                <w:rFonts w:ascii="Times New Roman" w:hAnsi="Times New Roman" w:cs="Times New Roman"/>
                <w:sz w:val="20"/>
                <w:szCs w:val="20"/>
              </w:rPr>
              <w:t xml:space="preserve">  Сформировать представление о том, что здоровье – главная ценность в жизни человека.</w:t>
            </w:r>
          </w:p>
        </w:tc>
      </w:tr>
    </w:tbl>
    <w:p w:rsidR="003D3828" w:rsidRPr="004B1B3A" w:rsidRDefault="003D3828" w:rsidP="004B1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828" w:rsidRPr="004B1B3A" w:rsidSect="004B1B3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CCD"/>
    <w:multiLevelType w:val="hybridMultilevel"/>
    <w:tmpl w:val="A708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506"/>
    <w:rsid w:val="00073DA2"/>
    <w:rsid w:val="000D2BA7"/>
    <w:rsid w:val="000E4F46"/>
    <w:rsid w:val="0018312C"/>
    <w:rsid w:val="001D0CDC"/>
    <w:rsid w:val="0021590F"/>
    <w:rsid w:val="003B5259"/>
    <w:rsid w:val="003D3828"/>
    <w:rsid w:val="004A3506"/>
    <w:rsid w:val="004B1B3A"/>
    <w:rsid w:val="0055201B"/>
    <w:rsid w:val="005B3492"/>
    <w:rsid w:val="005B71A0"/>
    <w:rsid w:val="00846BA5"/>
    <w:rsid w:val="0085422F"/>
    <w:rsid w:val="00937BFE"/>
    <w:rsid w:val="009516A4"/>
    <w:rsid w:val="009748B1"/>
    <w:rsid w:val="00AF28B4"/>
    <w:rsid w:val="00BB1364"/>
    <w:rsid w:val="00CB49EC"/>
    <w:rsid w:val="00D35870"/>
    <w:rsid w:val="00D55CA3"/>
    <w:rsid w:val="00DA2991"/>
    <w:rsid w:val="00DD09C0"/>
    <w:rsid w:val="00E346F4"/>
    <w:rsid w:val="00F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4A3506"/>
    <w:rPr>
      <w:rFonts w:ascii="Arial" w:hAnsi="Arial" w:cs="Arial" w:hint="default"/>
      <w:sz w:val="22"/>
      <w:szCs w:val="22"/>
    </w:rPr>
  </w:style>
  <w:style w:type="paragraph" w:styleId="a4">
    <w:name w:val="List Paragraph"/>
    <w:basedOn w:val="a"/>
    <w:uiPriority w:val="34"/>
    <w:qFormat/>
    <w:rsid w:val="00854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2002-01-14T20:09:00Z</cp:lastPrinted>
  <dcterms:created xsi:type="dcterms:W3CDTF">2014-11-09T11:49:00Z</dcterms:created>
  <dcterms:modified xsi:type="dcterms:W3CDTF">2015-01-11T12:55:00Z</dcterms:modified>
</cp:coreProperties>
</file>