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09" w:rsidRPr="00497909" w:rsidRDefault="00497909" w:rsidP="00497909">
      <w:pPr>
        <w:shd w:val="clear" w:color="auto" w:fill="FFFFFF"/>
        <w:spacing w:after="19" w:line="360" w:lineRule="auto"/>
        <w:rPr>
          <w:rFonts w:ascii="Arial" w:eastAsia="Times New Roman" w:hAnsi="Arial" w:cs="Arial"/>
          <w:color w:val="777777"/>
          <w:lang w:eastAsia="ru-RU"/>
        </w:rPr>
      </w:pPr>
      <w:r w:rsidRPr="00497909">
        <w:rPr>
          <w:rFonts w:ascii="Arial" w:eastAsia="Times New Roman" w:hAnsi="Arial" w:cs="Arial"/>
          <w:color w:val="3C452D"/>
          <w:lang w:eastAsia="ru-RU"/>
        </w:rPr>
        <w:t> </w:t>
      </w:r>
      <w:r w:rsidRPr="00497909">
        <w:rPr>
          <w:rFonts w:ascii="Arial" w:eastAsia="Times New Roman" w:hAnsi="Arial" w:cs="Arial"/>
          <w:color w:val="777777"/>
          <w:lang w:eastAsia="ru-RU"/>
        </w:rPr>
        <w:br/>
      </w:r>
      <w:r w:rsidRPr="00497909">
        <w:rPr>
          <w:rFonts w:ascii="Arial" w:eastAsia="Times New Roman" w:hAnsi="Arial" w:cs="Arial"/>
          <w:color w:val="777777"/>
          <w:lang w:eastAsia="ru-RU"/>
        </w:rPr>
        <w:br/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>Игра ребёнка дошкольного возраста представляется в двух видах: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>- сюжетная игра;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>- игра с правилами.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>Сюжетная игра связана с условным действием в воображаемой ситуации</w:t>
      </w:r>
      <w:proofErr w:type="gramStart"/>
      <w:r w:rsidRPr="00497909">
        <w:rPr>
          <w:rFonts w:ascii="Arial" w:eastAsia="Times New Roman" w:hAnsi="Arial" w:cs="Arial"/>
          <w:color w:val="777777"/>
          <w:lang w:eastAsia="ru-RU"/>
        </w:rPr>
        <w:t xml:space="preserve"> .</w:t>
      </w:r>
      <w:proofErr w:type="gramEnd"/>
      <w:r w:rsidRPr="00497909">
        <w:rPr>
          <w:rFonts w:ascii="Arial" w:eastAsia="Times New Roman" w:hAnsi="Arial" w:cs="Arial"/>
          <w:color w:val="777777"/>
          <w:lang w:eastAsia="ru-RU"/>
        </w:rPr>
        <w:t xml:space="preserve">По характеру включённости в неё выделяются разновидности сюжетной игры. </w:t>
      </w:r>
      <w:proofErr w:type="gramStart"/>
      <w:r w:rsidRPr="00497909">
        <w:rPr>
          <w:rFonts w:ascii="Arial" w:eastAsia="Times New Roman" w:hAnsi="Arial" w:cs="Arial"/>
          <w:color w:val="777777"/>
          <w:lang w:eastAsia="ru-RU"/>
        </w:rPr>
        <w:t>Это: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>- собственно ролевая игра (ребёнок принимает на себя игровую роль, вокруг которой строится воображаемая ситуация);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>- режиссёрская игра (воображаемая ситуация развёртывается через действия игрушечных персонажей, которые служат как бы посредниками между ребёнком и игровыми ролями);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>- игра-фантазирование (воображаемая ситуация развёртывается преимущественно в речи и представлении, сюжетные события происходят с кем-то, т.е. ребёнок не отождествляет себя с какой-то конкретной ролью).</w:t>
      </w:r>
      <w:proofErr w:type="gramEnd"/>
      <w:r w:rsidRPr="00497909">
        <w:rPr>
          <w:rFonts w:ascii="Arial" w:eastAsia="Times New Roman" w:hAnsi="Arial" w:cs="Arial"/>
          <w:color w:val="777777"/>
          <w:lang w:eastAsia="ru-RU"/>
        </w:rPr>
        <w:br/>
        <w:t xml:space="preserve">В дошкольном детстве происходит постепенный переход от овладения предметным (условным) замещающим действием (в 2-3 года) к ролевому действию – в форме собственно ролевой игры (в 3-5 лет) и к </w:t>
      </w:r>
      <w:proofErr w:type="spellStart"/>
      <w:r w:rsidRPr="00497909">
        <w:rPr>
          <w:rFonts w:ascii="Arial" w:eastAsia="Times New Roman" w:hAnsi="Arial" w:cs="Arial"/>
          <w:color w:val="777777"/>
          <w:lang w:eastAsia="ru-RU"/>
        </w:rPr>
        <w:t>сюжет</w:t>
      </w:r>
      <w:proofErr w:type="gramStart"/>
      <w:r w:rsidRPr="00497909">
        <w:rPr>
          <w:rFonts w:ascii="Arial" w:eastAsia="Times New Roman" w:hAnsi="Arial" w:cs="Arial"/>
          <w:color w:val="777777"/>
          <w:lang w:eastAsia="ru-RU"/>
        </w:rPr>
        <w:t>о</w:t>
      </w:r>
      <w:proofErr w:type="spellEnd"/>
      <w:r w:rsidRPr="00497909">
        <w:rPr>
          <w:rFonts w:ascii="Arial" w:eastAsia="Times New Roman" w:hAnsi="Arial" w:cs="Arial"/>
          <w:color w:val="777777"/>
          <w:lang w:eastAsia="ru-RU"/>
        </w:rPr>
        <w:t>-</w:t>
      </w:r>
      <w:proofErr w:type="gramEnd"/>
      <w:r w:rsidRPr="00497909">
        <w:rPr>
          <w:rFonts w:ascii="Arial" w:eastAsia="Times New Roman" w:hAnsi="Arial" w:cs="Arial"/>
          <w:color w:val="777777"/>
          <w:lang w:eastAsia="ru-RU"/>
        </w:rPr>
        <w:t xml:space="preserve"> сложению в форме режиссёрской игры или игры-фантазирования (в 5-7 лет).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 xml:space="preserve">Игра с правилами также имеет свои культурные формы: 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>- игра на физическую компетенцию (подвижная, на ловкость),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 xml:space="preserve">- игра на умственную компетенцию (внимание, память, комбинаторику), 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>- игра на удачу (</w:t>
      </w:r>
      <w:proofErr w:type="spellStart"/>
      <w:r w:rsidRPr="00497909">
        <w:rPr>
          <w:rFonts w:ascii="Arial" w:eastAsia="Times New Roman" w:hAnsi="Arial" w:cs="Arial"/>
          <w:color w:val="777777"/>
          <w:lang w:eastAsia="ru-RU"/>
        </w:rPr>
        <w:t>шансовая</w:t>
      </w:r>
      <w:proofErr w:type="spellEnd"/>
      <w:r w:rsidRPr="00497909">
        <w:rPr>
          <w:rFonts w:ascii="Arial" w:eastAsia="Times New Roman" w:hAnsi="Arial" w:cs="Arial"/>
          <w:color w:val="777777"/>
          <w:lang w:eastAsia="ru-RU"/>
        </w:rPr>
        <w:t xml:space="preserve">), предъявляющая минимальные требования к способностям </w:t>
      </w:r>
      <w:proofErr w:type="gramStart"/>
      <w:r w:rsidRPr="00497909">
        <w:rPr>
          <w:rFonts w:ascii="Arial" w:eastAsia="Times New Roman" w:hAnsi="Arial" w:cs="Arial"/>
          <w:color w:val="777777"/>
          <w:lang w:eastAsia="ru-RU"/>
        </w:rPr>
        <w:t>играющих</w:t>
      </w:r>
      <w:proofErr w:type="gramEnd"/>
      <w:r w:rsidRPr="00497909">
        <w:rPr>
          <w:rFonts w:ascii="Arial" w:eastAsia="Times New Roman" w:hAnsi="Arial" w:cs="Arial"/>
          <w:color w:val="777777"/>
          <w:lang w:eastAsia="ru-RU"/>
        </w:rPr>
        <w:t>.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 xml:space="preserve">Игра с правилами складывается у дошкольников постепенно. </w:t>
      </w:r>
      <w:proofErr w:type="gramStart"/>
      <w:r w:rsidRPr="00497909">
        <w:rPr>
          <w:rFonts w:ascii="Arial" w:eastAsia="Times New Roman" w:hAnsi="Arial" w:cs="Arial"/>
          <w:color w:val="777777"/>
          <w:lang w:eastAsia="ru-RU"/>
        </w:rPr>
        <w:t>Ребёнок</w:t>
      </w:r>
      <w:proofErr w:type="gramEnd"/>
      <w:r w:rsidRPr="00497909">
        <w:rPr>
          <w:rFonts w:ascii="Arial" w:eastAsia="Times New Roman" w:hAnsi="Arial" w:cs="Arial"/>
          <w:color w:val="777777"/>
          <w:lang w:eastAsia="ru-RU"/>
        </w:rPr>
        <w:t xml:space="preserve"> прежде всего осваивает действия по правилу (в 2-4 года), затем – представление о выигрыше в рамках готовых правил (в 4-5,5 лет) и в дальнейшем приобретает способность видоизменять правила по договору с партнёрами (в 5,5-7 лет). 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 xml:space="preserve">Все эти изменения игры на протяжении дошкольного детства включаются в общую тенденцию психического развития ребёнка: он постепенно освобождается от ситуационной связанности внешней обстановкой, его действия начинают всё в большей мере зависеть от замысла, который заставляет ребёнка активно преобразовывать предметно-игровую среду “под замысел”. Ребёнок становится всё менее зависимым от игрушек и игрового материала, специально созданного для обслуживания игры: к концу дошкольного возраста любая вещь может получить игровое значение – быть встроена в сюжетную игру или стать поводом для возникновения игры с правилами. 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>Педагогические характеристики построения предметно-развивающей среды:</w:t>
      </w:r>
      <w:r w:rsidRPr="00497909">
        <w:rPr>
          <w:rFonts w:ascii="Arial" w:eastAsia="Times New Roman" w:hAnsi="Arial" w:cs="Arial"/>
          <w:color w:val="777777"/>
          <w:lang w:eastAsia="ru-RU"/>
        </w:rPr>
        <w:br/>
      </w:r>
      <w:r w:rsidRPr="00497909">
        <w:rPr>
          <w:rFonts w:ascii="Arial" w:eastAsia="Times New Roman" w:hAnsi="Arial" w:cs="Arial"/>
          <w:color w:val="777777"/>
          <w:lang w:eastAsia="ru-RU"/>
        </w:rPr>
        <w:lastRenderedPageBreak/>
        <w:t>- комфортность и безопасность обстановки, выполнение санитарно-гигиенических норм: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>- соответствие развивающей среды той образовательной</w:t>
      </w:r>
      <w:r w:rsidRPr="00497909">
        <w:rPr>
          <w:rFonts w:ascii="Arial" w:eastAsia="Times New Roman" w:hAnsi="Arial" w:cs="Arial"/>
          <w:color w:val="777777"/>
          <w:sz w:val="2"/>
          <w:szCs w:val="2"/>
          <w:lang w:eastAsia="ru-RU"/>
        </w:rPr>
        <w:t xml:space="preserve"> </w:t>
      </w:r>
      <w:r w:rsidRPr="00497909">
        <w:rPr>
          <w:rFonts w:ascii="Arial" w:eastAsia="Times New Roman" w:hAnsi="Arial" w:cs="Arial"/>
          <w:color w:val="777777"/>
          <w:lang w:eastAsia="ru-RU"/>
        </w:rPr>
        <w:t>программе, по которой работает детский сад;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>- учет всех направлений развития ребенка;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>- разнообразие сред, их рациональное расположение;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>- обеспечение богатства сенсорных впечатлений;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>- обеспечение самостоятельной индивидуальной деятельности;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 xml:space="preserve">- обеспечение возможности для исследования, поисковой деятельности, </w:t>
      </w:r>
      <w:proofErr w:type="spellStart"/>
      <w:proofErr w:type="gramStart"/>
      <w:r w:rsidRPr="00497909">
        <w:rPr>
          <w:rFonts w:ascii="Arial" w:eastAsia="Times New Roman" w:hAnsi="Arial" w:cs="Arial"/>
          <w:color w:val="777777"/>
          <w:lang w:eastAsia="ru-RU"/>
        </w:rPr>
        <w:t>экспериментиров</w:t>
      </w:r>
      <w:proofErr w:type="spellEnd"/>
      <w:r w:rsidRPr="00497909">
        <w:rPr>
          <w:rFonts w:ascii="Arial" w:eastAsia="Times New Roman" w:hAnsi="Arial" w:cs="Arial"/>
          <w:color w:val="777777"/>
          <w:sz w:val="2"/>
          <w:szCs w:val="2"/>
          <w:lang w:eastAsia="ru-RU"/>
        </w:rPr>
        <w:t xml:space="preserve"> </w:t>
      </w:r>
      <w:proofErr w:type="spellStart"/>
      <w:r w:rsidRPr="00497909">
        <w:rPr>
          <w:rFonts w:ascii="Arial" w:eastAsia="Times New Roman" w:hAnsi="Arial" w:cs="Arial"/>
          <w:color w:val="777777"/>
          <w:lang w:eastAsia="ru-RU"/>
        </w:rPr>
        <w:t>ания</w:t>
      </w:r>
      <w:proofErr w:type="spellEnd"/>
      <w:proofErr w:type="gramEnd"/>
      <w:r w:rsidRPr="00497909">
        <w:rPr>
          <w:rFonts w:ascii="Arial" w:eastAsia="Times New Roman" w:hAnsi="Arial" w:cs="Arial"/>
          <w:color w:val="777777"/>
          <w:lang w:eastAsia="ru-RU"/>
        </w:rPr>
        <w:t>: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>- доступное расположение предметов и пособий в соответствии с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>возрастом детей;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>- создание условий для изменения, дизайна окружающей среды</w:t>
      </w:r>
      <w:proofErr w:type="gramStart"/>
      <w:r w:rsidRPr="00497909">
        <w:rPr>
          <w:rFonts w:ascii="Arial" w:eastAsia="Times New Roman" w:hAnsi="Arial" w:cs="Arial"/>
          <w:color w:val="777777"/>
          <w:lang w:eastAsia="ru-RU"/>
        </w:rPr>
        <w:t>.</w:t>
      </w:r>
      <w:proofErr w:type="gramEnd"/>
      <w:r w:rsidRPr="00497909">
        <w:rPr>
          <w:rFonts w:ascii="Arial" w:eastAsia="Times New Roman" w:hAnsi="Arial" w:cs="Arial"/>
          <w:color w:val="777777"/>
          <w:lang w:eastAsia="ru-RU"/>
        </w:rPr>
        <w:t xml:space="preserve"> 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 xml:space="preserve">- </w:t>
      </w:r>
      <w:proofErr w:type="gramStart"/>
      <w:r w:rsidRPr="00497909">
        <w:rPr>
          <w:rFonts w:ascii="Arial" w:eastAsia="Times New Roman" w:hAnsi="Arial" w:cs="Arial"/>
          <w:color w:val="777777"/>
          <w:lang w:eastAsia="ru-RU"/>
        </w:rPr>
        <w:t>п</w:t>
      </w:r>
      <w:proofErr w:type="gramEnd"/>
      <w:r w:rsidRPr="00497909">
        <w:rPr>
          <w:rFonts w:ascii="Arial" w:eastAsia="Times New Roman" w:hAnsi="Arial" w:cs="Arial"/>
          <w:color w:val="777777"/>
          <w:lang w:eastAsia="ru-RU"/>
        </w:rPr>
        <w:t>ринцип дистанции, позиции при взаимодействии;</w:t>
      </w:r>
      <w:r w:rsidRPr="00497909">
        <w:rPr>
          <w:rFonts w:ascii="Arial" w:eastAsia="Times New Roman" w:hAnsi="Arial" w:cs="Arial"/>
          <w:color w:val="777777"/>
          <w:sz w:val="2"/>
          <w:szCs w:val="2"/>
          <w:lang w:eastAsia="ru-RU"/>
        </w:rPr>
        <w:t xml:space="preserve"> 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 xml:space="preserve">- принцип активности, </w:t>
      </w:r>
      <w:proofErr w:type="spellStart"/>
      <w:r w:rsidRPr="00497909">
        <w:rPr>
          <w:rFonts w:ascii="Arial" w:eastAsia="Times New Roman" w:hAnsi="Arial" w:cs="Arial"/>
          <w:color w:val="777777"/>
          <w:lang w:eastAsia="ru-RU"/>
        </w:rPr>
        <w:t>самостоятельнос</w:t>
      </w:r>
      <w:proofErr w:type="spellEnd"/>
      <w:r w:rsidRPr="00497909">
        <w:rPr>
          <w:rFonts w:ascii="Arial" w:eastAsia="Times New Roman" w:hAnsi="Arial" w:cs="Arial"/>
          <w:color w:val="777777"/>
          <w:sz w:val="2"/>
          <w:szCs w:val="2"/>
          <w:lang w:eastAsia="ru-RU"/>
        </w:rPr>
        <w:t xml:space="preserve"> </w:t>
      </w:r>
      <w:proofErr w:type="spellStart"/>
      <w:r w:rsidRPr="00497909">
        <w:rPr>
          <w:rFonts w:ascii="Arial" w:eastAsia="Times New Roman" w:hAnsi="Arial" w:cs="Arial"/>
          <w:color w:val="777777"/>
          <w:lang w:eastAsia="ru-RU"/>
        </w:rPr>
        <w:t>ти</w:t>
      </w:r>
      <w:proofErr w:type="spellEnd"/>
      <w:r w:rsidRPr="00497909">
        <w:rPr>
          <w:rFonts w:ascii="Arial" w:eastAsia="Times New Roman" w:hAnsi="Arial" w:cs="Arial"/>
          <w:color w:val="777777"/>
          <w:lang w:eastAsia="ru-RU"/>
        </w:rPr>
        <w:t>, творчества;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>- принцип стабильности — динамичности;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 xml:space="preserve">- принцип </w:t>
      </w:r>
      <w:proofErr w:type="spellStart"/>
      <w:r w:rsidRPr="00497909">
        <w:rPr>
          <w:rFonts w:ascii="Arial" w:eastAsia="Times New Roman" w:hAnsi="Arial" w:cs="Arial"/>
          <w:color w:val="777777"/>
          <w:lang w:eastAsia="ru-RU"/>
        </w:rPr>
        <w:t>комплексировани</w:t>
      </w:r>
      <w:proofErr w:type="spellEnd"/>
      <w:r w:rsidRPr="00497909">
        <w:rPr>
          <w:rFonts w:ascii="Arial" w:eastAsia="Times New Roman" w:hAnsi="Arial" w:cs="Arial"/>
          <w:color w:val="777777"/>
          <w:sz w:val="2"/>
          <w:szCs w:val="2"/>
          <w:lang w:eastAsia="ru-RU"/>
        </w:rPr>
        <w:t xml:space="preserve"> </w:t>
      </w:r>
      <w:r w:rsidRPr="00497909">
        <w:rPr>
          <w:rFonts w:ascii="Arial" w:eastAsia="Times New Roman" w:hAnsi="Arial" w:cs="Arial"/>
          <w:color w:val="777777"/>
          <w:lang w:eastAsia="ru-RU"/>
        </w:rPr>
        <w:t>я и гибкого зонирования;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 xml:space="preserve">- принцип </w:t>
      </w:r>
      <w:proofErr w:type="spellStart"/>
      <w:r w:rsidRPr="00497909">
        <w:rPr>
          <w:rFonts w:ascii="Arial" w:eastAsia="Times New Roman" w:hAnsi="Arial" w:cs="Arial"/>
          <w:color w:val="777777"/>
          <w:lang w:eastAsia="ru-RU"/>
        </w:rPr>
        <w:t>эмоциогенности</w:t>
      </w:r>
      <w:proofErr w:type="spellEnd"/>
      <w:r w:rsidRPr="00497909">
        <w:rPr>
          <w:rFonts w:ascii="Arial" w:eastAsia="Times New Roman" w:hAnsi="Arial" w:cs="Arial"/>
          <w:color w:val="777777"/>
          <w:lang w:eastAsia="ru-RU"/>
        </w:rPr>
        <w:t xml:space="preserve"> среды, индивидуальной комфортности и эмоционального благополучия каждого ребенка и взрослого;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>- принцип сочетания привычных и неординарных элементов в эстетической организации среды;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>- принцип открытости — закрытости;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>- принцип учета половых и возрастных различий детей.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>Игра – подлинная социальная практика ребенка, его реальная жизнь в обществе сверстников. Поэтому столь актуальной для дошкольной педагогики является проблема использования игры в целях всестороннего развития ребенка, формирования его положительных личностных качеств и социализации как члена общества</w:t>
      </w:r>
      <w:r w:rsidRPr="00497909">
        <w:rPr>
          <w:rFonts w:ascii="Arial" w:eastAsia="Times New Roman" w:hAnsi="Arial" w:cs="Arial"/>
          <w:color w:val="777777"/>
          <w:lang w:eastAsia="ru-RU"/>
        </w:rPr>
        <w:br/>
        <w:t xml:space="preserve">Важной задачей дошкольных образовательных учреждений (ДОУ) становится </w:t>
      </w:r>
      <w:proofErr w:type="gramStart"/>
      <w:r w:rsidRPr="00497909">
        <w:rPr>
          <w:rFonts w:ascii="Arial" w:eastAsia="Times New Roman" w:hAnsi="Arial" w:cs="Arial"/>
          <w:color w:val="777777"/>
          <w:lang w:eastAsia="ru-RU"/>
        </w:rPr>
        <w:t>совершенствован</w:t>
      </w:r>
      <w:r w:rsidRPr="00497909">
        <w:rPr>
          <w:rFonts w:ascii="Arial" w:eastAsia="Times New Roman" w:hAnsi="Arial" w:cs="Arial"/>
          <w:color w:val="777777"/>
          <w:sz w:val="2"/>
          <w:szCs w:val="2"/>
          <w:lang w:eastAsia="ru-RU"/>
        </w:rPr>
        <w:t xml:space="preserve"> </w:t>
      </w:r>
      <w:proofErr w:type="spellStart"/>
      <w:r w:rsidRPr="00497909">
        <w:rPr>
          <w:rFonts w:ascii="Arial" w:eastAsia="Times New Roman" w:hAnsi="Arial" w:cs="Arial"/>
          <w:color w:val="777777"/>
          <w:lang w:eastAsia="ru-RU"/>
        </w:rPr>
        <w:t>ие</w:t>
      </w:r>
      <w:proofErr w:type="spellEnd"/>
      <w:proofErr w:type="gramEnd"/>
      <w:r w:rsidRPr="00497909">
        <w:rPr>
          <w:rFonts w:ascii="Arial" w:eastAsia="Times New Roman" w:hAnsi="Arial" w:cs="Arial"/>
          <w:color w:val="777777"/>
          <w:lang w:eastAsia="ru-RU"/>
        </w:rPr>
        <w:t xml:space="preserve"> педагогического процесса и повышение развивающего эффекта образовательной</w:t>
      </w:r>
      <w:r w:rsidRPr="00497909">
        <w:rPr>
          <w:rFonts w:ascii="Arial" w:eastAsia="Times New Roman" w:hAnsi="Arial" w:cs="Arial"/>
          <w:color w:val="777777"/>
          <w:sz w:val="2"/>
          <w:szCs w:val="2"/>
          <w:lang w:eastAsia="ru-RU"/>
        </w:rPr>
        <w:t xml:space="preserve"> </w:t>
      </w:r>
      <w:r w:rsidRPr="00497909">
        <w:rPr>
          <w:rFonts w:ascii="Arial" w:eastAsia="Times New Roman" w:hAnsi="Arial" w:cs="Arial"/>
          <w:color w:val="777777"/>
          <w:lang w:eastAsia="ru-RU"/>
        </w:rPr>
        <w:t>работы с детьми посредством организации развивающей среды, обеспечивающей творческую деятельность каждого ребенка, позволяющей ребенку проявить собственную активность и наиболее полно реализовать себя</w:t>
      </w:r>
    </w:p>
    <w:p w:rsidR="0074556F" w:rsidRDefault="0074556F"/>
    <w:sectPr w:rsidR="0074556F" w:rsidSect="0074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7909"/>
    <w:rsid w:val="00497909"/>
    <w:rsid w:val="0074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ment-author2">
    <w:name w:val="comment-author2"/>
    <w:basedOn w:val="a0"/>
    <w:rsid w:val="00497909"/>
    <w:rPr>
      <w:rFonts w:ascii="Verdana" w:hAnsi="Verdana" w:hint="default"/>
      <w:b/>
      <w:bCs/>
      <w:color w:val="3C452D"/>
      <w:sz w:val="24"/>
      <w:szCs w:val="24"/>
    </w:rPr>
  </w:style>
  <w:style w:type="character" w:customStyle="1" w:styleId="comment-date2">
    <w:name w:val="comment-date2"/>
    <w:basedOn w:val="a0"/>
    <w:rsid w:val="00497909"/>
    <w:rPr>
      <w:color w:val="999999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4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74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49">
                                              <w:marLeft w:val="37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4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66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72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282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8" w:color="CCCCCC"/>
                                                            <w:bottom w:val="none" w:sz="0" w:space="0" w:color="auto"/>
                                                            <w:right w:val="single" w:sz="8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3426</Characters>
  <Application>Microsoft Office Word</Application>
  <DocSecurity>0</DocSecurity>
  <Lines>28</Lines>
  <Paragraphs>8</Paragraphs>
  <ScaleCrop>false</ScaleCrop>
  <Company>Grizli777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Морковь</dc:creator>
  <cp:lastModifiedBy>Морковь</cp:lastModifiedBy>
  <cp:revision>1</cp:revision>
  <dcterms:created xsi:type="dcterms:W3CDTF">2015-02-02T16:32:00Z</dcterms:created>
  <dcterms:modified xsi:type="dcterms:W3CDTF">2015-02-02T16:35:00Z</dcterms:modified>
</cp:coreProperties>
</file>