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E0" w:rsidRDefault="003D78E0" w:rsidP="003D78E0">
      <w:pPr>
        <w:rPr>
          <w:rFonts w:ascii="Times New Roman" w:hAnsi="Times New Roman" w:cs="Times New Roman"/>
          <w:b/>
          <w:sz w:val="32"/>
          <w:szCs w:val="32"/>
        </w:rPr>
      </w:pPr>
    </w:p>
    <w:p w:rsidR="00896DDA" w:rsidRPr="00496633" w:rsidRDefault="00896DDA" w:rsidP="00896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633">
        <w:rPr>
          <w:rFonts w:ascii="Times New Roman" w:hAnsi="Times New Roman" w:cs="Times New Roman"/>
          <w:b/>
          <w:sz w:val="32"/>
          <w:szCs w:val="32"/>
        </w:rPr>
        <w:t>Индивидуальная программа</w:t>
      </w:r>
    </w:p>
    <w:p w:rsidR="003D78E0" w:rsidRDefault="00896DDA" w:rsidP="00896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Воспитания обучения и развития.</w:t>
      </w:r>
      <w:r w:rsidR="00191C2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191C28">
        <w:rPr>
          <w:rFonts w:ascii="Times New Roman" w:hAnsi="Times New Roman" w:cs="Times New Roman"/>
          <w:b/>
          <w:sz w:val="32"/>
          <w:szCs w:val="32"/>
        </w:rPr>
        <w:t>(6-9мес)</w:t>
      </w:r>
    </w:p>
    <w:p w:rsidR="009F31C5" w:rsidRDefault="009F31C5" w:rsidP="003D78E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8E0" w:rsidRPr="00AB6284" w:rsidRDefault="003D78E0" w:rsidP="003D7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 xml:space="preserve">Выполнение четкого режима дня </w:t>
      </w:r>
      <w:proofErr w:type="gramStart"/>
      <w:r w:rsidRPr="00AB6284">
        <w:rPr>
          <w:rFonts w:ascii="Times New Roman" w:hAnsi="Times New Roman" w:cs="Times New Roman"/>
          <w:sz w:val="24"/>
          <w:szCs w:val="24"/>
        </w:rPr>
        <w:t>( сон</w:t>
      </w:r>
      <w:proofErr w:type="gramEnd"/>
      <w:r w:rsidRPr="00AB6284">
        <w:rPr>
          <w:rFonts w:ascii="Times New Roman" w:hAnsi="Times New Roman" w:cs="Times New Roman"/>
          <w:sz w:val="24"/>
          <w:szCs w:val="24"/>
        </w:rPr>
        <w:t xml:space="preserve"> днем – 2 раза по 1,5 – 2 часа, прогулка по 1,5 часа 2 раза в день). Занятия проводятся в первой и второй половине дня </w:t>
      </w:r>
      <w:proofErr w:type="gramStart"/>
      <w:r w:rsidRPr="00AB6284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AB6284">
        <w:rPr>
          <w:rFonts w:ascii="Times New Roman" w:hAnsi="Times New Roman" w:cs="Times New Roman"/>
          <w:sz w:val="24"/>
          <w:szCs w:val="24"/>
        </w:rPr>
        <w:t xml:space="preserve"> 10-15мин.).</w:t>
      </w:r>
    </w:p>
    <w:p w:rsidR="003D78E0" w:rsidRPr="00AB6284" w:rsidRDefault="003D78E0" w:rsidP="003D7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В процессе выполнения режимных моментов взрослые выполняют массаж пальцев и рук ребенка 2 – 3 раза в день по 2 – 3мин.</w:t>
      </w:r>
    </w:p>
    <w:p w:rsidR="003D78E0" w:rsidRPr="00AB6284" w:rsidRDefault="003D78E0" w:rsidP="003D7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Массаж проводится на эмоциональном и вербальном общении взрослого и ребенка в ходе выполнения массажа.</w:t>
      </w:r>
    </w:p>
    <w:p w:rsidR="003D78E0" w:rsidRDefault="003D78E0" w:rsidP="003D78E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упражнения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Поглаживание взрослым обеих поверхностей рук (внутренней и наружной) до локтя по направлению «от периферии к центру» 6-8 раз отдельно на каждой руке.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Сгибание и разгибание взрослым всех пальцев рук от 4-10 раз на каждой руке отдельно.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Точечные нажатия большим и указательным пальцем на середину каждой фаланги, пальцев ребенка, по направлению от его кончика к основанию в двух плоскостях: тыльно-ладонной и межпальцевой, все пальцы кисти массируются по очереди 1-2 раза.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И.п. лежа на спине. Круговые движения руками 4-6 раз.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И.п. лежа на поверхности. Скрещивание рук на груди (медленно).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Пассивное сгибание и разгибание суставов ног 6-8 раз. И.п. лежа на спине.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Приподнимание подтягивая за руки и.п. на спине 4-6 раз.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Приподнимание на ноги из положения лежа на животе при поддержке под локти 1-2 раза.</w:t>
      </w:r>
    </w:p>
    <w:p w:rsidR="003D78E0" w:rsidRPr="00AB6284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284">
        <w:rPr>
          <w:rFonts w:ascii="Times New Roman" w:hAnsi="Times New Roman" w:cs="Times New Roman"/>
          <w:sz w:val="24"/>
          <w:szCs w:val="24"/>
        </w:rPr>
        <w:t>Присаживание</w:t>
      </w:r>
      <w:proofErr w:type="spellEnd"/>
      <w:r w:rsidRPr="00AB6284">
        <w:rPr>
          <w:rFonts w:ascii="Times New Roman" w:hAnsi="Times New Roman" w:cs="Times New Roman"/>
          <w:sz w:val="24"/>
          <w:szCs w:val="24"/>
        </w:rPr>
        <w:t xml:space="preserve"> на согнутые в локтях руки, за отведенную в сторону руку 6-8 раз.</w:t>
      </w:r>
    </w:p>
    <w:p w:rsidR="003D78E0" w:rsidRPr="00896DDA" w:rsidRDefault="003D78E0" w:rsidP="003D7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 xml:space="preserve"> Переступание при</w:t>
      </w:r>
      <w:r w:rsidR="00896DDA">
        <w:rPr>
          <w:rFonts w:ascii="Times New Roman" w:hAnsi="Times New Roman" w:cs="Times New Roman"/>
          <w:sz w:val="24"/>
          <w:szCs w:val="24"/>
        </w:rPr>
        <w:t xml:space="preserve"> поддержке за кисти рук 6-8 раз</w:t>
      </w:r>
    </w:p>
    <w:p w:rsidR="003D78E0" w:rsidRPr="00AB6284" w:rsidRDefault="003D78E0" w:rsidP="003D78E0">
      <w:pPr>
        <w:rPr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Ведущим навыком в этом периоде является овладение ползанием.</w:t>
      </w:r>
    </w:p>
    <w:p w:rsidR="00AB6284" w:rsidRPr="00896DDA" w:rsidRDefault="003D78E0" w:rsidP="00896DD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B6284">
        <w:rPr>
          <w:rFonts w:ascii="Times New Roman" w:hAnsi="Times New Roman" w:cs="Times New Roman"/>
          <w:sz w:val="24"/>
          <w:szCs w:val="24"/>
        </w:rPr>
        <w:t>В этом возрасте появляется способность подражать, а также целенапра</w:t>
      </w:r>
      <w:r w:rsidR="00896DDA">
        <w:rPr>
          <w:rFonts w:ascii="Times New Roman" w:hAnsi="Times New Roman" w:cs="Times New Roman"/>
          <w:sz w:val="24"/>
          <w:szCs w:val="24"/>
        </w:rPr>
        <w:t>вленно действовать с предметами.</w:t>
      </w:r>
    </w:p>
    <w:p w:rsidR="00AB6284" w:rsidRPr="00AB6284" w:rsidRDefault="00AB6284" w:rsidP="003D78E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3D78E0" w:rsidRDefault="003D78E0" w:rsidP="003D78E0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 w:rsidRPr="003526E4">
        <w:rPr>
          <w:rStyle w:val="FontStyle211"/>
          <w:rFonts w:ascii="Times New Roman" w:hAnsi="Times New Roman" w:cs="Times New Roman"/>
          <w:sz w:val="28"/>
          <w:szCs w:val="28"/>
        </w:rPr>
        <w:t>Совершенствование восприятия</w:t>
      </w:r>
    </w:p>
    <w:p w:rsidR="00AB6284" w:rsidRDefault="00AB6284" w:rsidP="003D78E0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3D78E0" w:rsidRPr="00AB6284" w:rsidRDefault="003D78E0" w:rsidP="003D78E0">
      <w:pPr>
        <w:pStyle w:val="Style51"/>
        <w:widowControl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Обогащать восприятие ребенка посредством стимулирующего зрения, слуха, осязания.</w:t>
      </w:r>
    </w:p>
    <w:p w:rsidR="003D78E0" w:rsidRPr="00AB6284" w:rsidRDefault="003D78E0" w:rsidP="003D78E0">
      <w:pPr>
        <w:pStyle w:val="Style51"/>
        <w:widowControl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Следить, чтобы под воздействием зрительных и слуховых ориентировочных реакций у ребенка формировать новые умения.</w:t>
      </w:r>
    </w:p>
    <w:p w:rsidR="003D78E0" w:rsidRPr="00AB6284" w:rsidRDefault="003D78E0" w:rsidP="003D78E0">
      <w:pPr>
        <w:pStyle w:val="Style51"/>
        <w:widowControl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Способствовать эстетическому восприятию красочно оформленных игрушек, цветущего растения и т.д.</w:t>
      </w:r>
    </w:p>
    <w:p w:rsidR="003D78E0" w:rsidRPr="00AB6284" w:rsidRDefault="003D78E0" w:rsidP="003D78E0">
      <w:pPr>
        <w:pStyle w:val="Style51"/>
        <w:widowControl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зрительно-моторную координацию рук. Способствовать формированию, умению брать и удерживать игрушку из любого положения (сбоку, над головой), дотягиваться до игрушки, предмета (подготовка к ползанию, ходьбе).</w:t>
      </w:r>
    </w:p>
    <w:p w:rsidR="003D78E0" w:rsidRPr="00AB6284" w:rsidRDefault="003D78E0" w:rsidP="003D78E0">
      <w:pPr>
        <w:pStyle w:val="Style51"/>
        <w:widowControl/>
        <w:numPr>
          <w:ilvl w:val="0"/>
          <w:numId w:val="3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Развивать эмоциональный отклик на различные интонации речи взрослого (ласковое, веселое, строгое).</w:t>
      </w:r>
    </w:p>
    <w:p w:rsidR="003D78E0" w:rsidRPr="00AB6284" w:rsidRDefault="003D78E0" w:rsidP="006257B8">
      <w:pPr>
        <w:pStyle w:val="Style51"/>
        <w:widowControl/>
        <w:ind w:left="72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 Я сижу…»</w:t>
      </w:r>
      <w:r w:rsidR="006257B8"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М.В.Кузин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Цель: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укрепление мышц спины, развитие координации движений, совершенствование зрительных реакций.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Игровой материал: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одеяло, палка небольшого диаметра, хорошо обработанная.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игры: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Положить ребенка на спину на расстеленное одеяло, немного поговорите с ребенком, дать ему свои указательные или большие пальцы,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но крепко за них схватился, зафиксируйте свои руки, чтобы они были неподвижными. Ребенок будет пытаться подтянуться и сесть. При этом можно считать: «раз, два, сели».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Когда он перейдет в положение сидя, постарайтесь в первое время ему помочь удерживать позу, ободрите ребенка, похвалите, вызовите положительные эмоции. Фиксация положения тела дает мышцам память позы, что необходимо для дальнейшего совершенствования движений: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Три, четыре, пять, сидим,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Во все стороны глядим.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После этого положите ребенка вновь на спину. Дайте ему отдых, займите игрой  в ладушке, затем вновь предложите поиграть в игру </w:t>
      </w: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«Я сижу…»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 качестве подручного снаряда может быть использована хорошо обработанная палка небольшого диаметра. Применение палки целесообразно тогда, когда у ребенка цепкие, хваткие руки и достаточно хорошо развиты мышцы плечевого пояса.</w:t>
      </w:r>
    </w:p>
    <w:p w:rsidR="003D78E0" w:rsidRPr="00AB6284" w:rsidRDefault="003D78E0" w:rsidP="006257B8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 конце игры обязательно похвалите ребенка, прижмите к себе, обнимите.</w:t>
      </w:r>
    </w:p>
    <w:p w:rsidR="003D78E0" w:rsidRPr="00AB6284" w:rsidRDefault="003D78E0" w:rsidP="003D78E0">
      <w:pPr>
        <w:pStyle w:val="Style51"/>
        <w:widowControl/>
        <w:ind w:left="72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«Тихо-тихо»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развивать эмоциональный отклик на различные интонации речи взрослого.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игры: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Подложите себе под голову валик или игрушку перед тем, как лечь на коврик. Напевайте малышу песенку вначале голосом нормальной громкости, а потом тише.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Тихо-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тихо-тихо.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В наши двери входит Тихон.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Не аукать, не кричать,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А баюкать и качать.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Тихон песенку поет,</w:t>
      </w:r>
    </w:p>
    <w:p w:rsidR="003D78E0" w:rsidRDefault="006257B8" w:rsidP="006257B8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Сны ребятам раздает.</w:t>
      </w:r>
    </w:p>
    <w:p w:rsidR="00AB6284" w:rsidRPr="00AB6284" w:rsidRDefault="00AB6284" w:rsidP="00896DDA">
      <w:pPr>
        <w:pStyle w:val="Style51"/>
        <w:widowControl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Социальное развитие</w:t>
      </w:r>
    </w:p>
    <w:p w:rsidR="003D78E0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1.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у детей представление о себе.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Стимулировать  самостоятельно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показывать части тела, носик, глазки, ушки, ротик.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2. Стимулировать эмоциональную отзывчивость при сотрудничестве ребенка со взрослым, воспитывать умение немного подождать, пока взрослый не продолжит действовать.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3. Поощрять попытки действовать адекватно заданию, радоваться достигнутому результату.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4. Формировать доброжелательное отношение к сверстникам, п</w:t>
      </w:r>
      <w:r w:rsidR="006257B8" w:rsidRPr="00AB6284">
        <w:rPr>
          <w:rStyle w:val="FontStyle207"/>
          <w:rFonts w:ascii="Times New Roman" w:hAnsi="Times New Roman" w:cs="Times New Roman"/>
          <w:sz w:val="24"/>
          <w:szCs w:val="24"/>
        </w:rPr>
        <w:t>обуждать к совместным действиям.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»Лошадка»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Сядьте на стул, посадите ребенка к себе на колени к себе так чтобы ваши лица были обращены друг к другу. Крепко держа малыша, имитируйте езду на лошади и напевайте: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Я на лошади скачу,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Цок, цок, цок!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Эх, садитесь, прокачу,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Цок, цок, цок!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, стр.166.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«Каблучок»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Наденьте малышу на ножку браслет с бубенчиками и побуждайте его топать ножкой под ваше пение: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Чок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чок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, каблучок,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Чок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чок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, каблучок!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Ля, ля, ля, ля, ля, ля!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Ля, ля, ля, ля, ля, ля!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 Не кружитесь на лугу»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Возьмите ребенка под мышки к себе лицом. Плавно кружитесь с ним, напевая песенку: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Ой,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гу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гу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гу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гу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Не кружитесь на лугу.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На лугу – то лужица,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Голова закружиться!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Прямо в лужу упадешь!</w:t>
      </w:r>
    </w:p>
    <w:p w:rsidR="00AB6284" w:rsidRDefault="003D78E0" w:rsidP="00896DDA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Мокрый к ужину придешь!</w:t>
      </w:r>
    </w:p>
    <w:p w:rsidR="00AB6284" w:rsidRPr="00AB6284" w:rsidRDefault="00AB6284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3D78E0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Pr="00AB6284" w:rsidRDefault="003D78E0" w:rsidP="003D78E0">
      <w:pPr>
        <w:pStyle w:val="Style51"/>
        <w:widowControl/>
        <w:numPr>
          <w:ilvl w:val="0"/>
          <w:numId w:val="4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Развивать способность понимая речь взрослого, вслушиваться в произносимые им звуки, слова.</w:t>
      </w:r>
    </w:p>
    <w:p w:rsidR="003D78E0" w:rsidRPr="00AB6284" w:rsidRDefault="003D78E0" w:rsidP="003D78E0">
      <w:pPr>
        <w:pStyle w:val="Style51"/>
        <w:widowControl/>
        <w:numPr>
          <w:ilvl w:val="0"/>
          <w:numId w:val="4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Помогать устанавливать связь между предметом и словом, его обозначающим.</w:t>
      </w:r>
    </w:p>
    <w:p w:rsidR="003D78E0" w:rsidRPr="00AB6284" w:rsidRDefault="003D78E0" w:rsidP="003D78E0">
      <w:pPr>
        <w:pStyle w:val="Style51"/>
        <w:widowControl/>
        <w:numPr>
          <w:ilvl w:val="0"/>
          <w:numId w:val="4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попытки  ребенка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по слову взрослого взглядом отыскивать близкого человека ( « Где мама?»), предметы ( « Где часы?»).</w:t>
      </w:r>
    </w:p>
    <w:p w:rsidR="003D78E0" w:rsidRPr="00AB6284" w:rsidRDefault="003D78E0" w:rsidP="003D78E0">
      <w:pPr>
        <w:pStyle w:val="Style51"/>
        <w:widowControl/>
        <w:numPr>
          <w:ilvl w:val="0"/>
          <w:numId w:val="4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Учить подражать новым звукосочетаниям: да-да,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ба-ба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, и др.</w:t>
      </w:r>
    </w:p>
    <w:p w:rsidR="003D78E0" w:rsidRPr="00AB6284" w:rsidRDefault="003D78E0" w:rsidP="003D78E0">
      <w:pPr>
        <w:pStyle w:val="Style51"/>
        <w:widowControl/>
        <w:numPr>
          <w:ilvl w:val="0"/>
          <w:numId w:val="4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Развивать и поддерживать стремление детей взаимодействовать со взрослыми в играх и развлечениях.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 Песенка со слогами»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Покажите ребенку легкий платок, подбрасывайте и ловите его, двигаясь перед ребенком. Распевайте самые простые слоги и слова: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МА-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-мамочка!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Ба-ба-ба-ба-бабушка!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Ду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-дудочка!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Па-па-па-па-папочка!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«Пальчики»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Повторяйте стишок,  по очереди дотрагиваясь до детских пальчиков.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На последней строчке помашите ручкой малыша!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Пальчик, пальчик,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Покажись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Вот он я,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Улыбнись!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Ребенок будет реагировать на ваши прикосновения и голос.</w:t>
      </w:r>
    </w:p>
    <w:p w:rsidR="006257B8" w:rsidRPr="00AB6284" w:rsidRDefault="006257B8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257B8" w:rsidRPr="00AB6284" w:rsidRDefault="006257B8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«Маленькая щечка»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Прикосновения к малышу во время разговора способствуют установлению близости и доверия между вами двоими.</w:t>
      </w:r>
    </w:p>
    <w:p w:rsidR="003D78E0" w:rsidRPr="00AB6284" w:rsidRDefault="003D78E0" w:rsidP="003D78E0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Это – лобик. Это – носик.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Вот сюда еда заходит.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Это – ушки. Это- глазки.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Я люблю тебя, мой сладкий!</w:t>
      </w:r>
    </w:p>
    <w:p w:rsidR="006257B8" w:rsidRPr="00AB6284" w:rsidRDefault="003D78E0" w:rsidP="006257B8">
      <w:pPr>
        <w:pStyle w:val="Style51"/>
        <w:widowControl/>
        <w:ind w:left="72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Он отлично подходит для установления бо</w:t>
      </w:r>
      <w:r w:rsidR="006257B8" w:rsidRPr="00AB6284">
        <w:rPr>
          <w:rStyle w:val="FontStyle207"/>
          <w:rFonts w:ascii="Times New Roman" w:hAnsi="Times New Roman" w:cs="Times New Roman"/>
          <w:sz w:val="24"/>
          <w:szCs w:val="24"/>
        </w:rPr>
        <w:t>лее тесного контакта с ребенком.</w:t>
      </w:r>
    </w:p>
    <w:p w:rsidR="003D78E0" w:rsidRPr="00AB6284" w:rsidRDefault="003D78E0" w:rsidP="006257B8">
      <w:pPr>
        <w:pStyle w:val="Style51"/>
        <w:widowControl/>
        <w:ind w:left="72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Д.Силберг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Развитие движений</w:t>
      </w:r>
    </w:p>
    <w:p w:rsidR="003D78E0" w:rsidRPr="00AB6284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numPr>
          <w:ilvl w:val="0"/>
          <w:numId w:val="5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Стимулировать дальнейшее развитие рук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( манипуляция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с предметами).</w:t>
      </w:r>
    </w:p>
    <w:p w:rsidR="003D78E0" w:rsidRPr="00AB6284" w:rsidRDefault="003D78E0" w:rsidP="003D78E0">
      <w:pPr>
        <w:pStyle w:val="Style51"/>
        <w:widowControl/>
        <w:numPr>
          <w:ilvl w:val="0"/>
          <w:numId w:val="5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Продолжать стимулировать самостоятельное ползание. Стремиться к тому, чтобы малыш активно и подолгу ползал.</w:t>
      </w:r>
    </w:p>
    <w:p w:rsidR="003D78E0" w:rsidRPr="00AB6284" w:rsidRDefault="003D78E0" w:rsidP="003D78E0">
      <w:pPr>
        <w:pStyle w:val="Style51"/>
        <w:widowControl/>
        <w:numPr>
          <w:ilvl w:val="0"/>
          <w:numId w:val="5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Поддерживать стремление ребенка самостоятельно присаживаться, затем садиться, вставать и опускаться, держась руками за опору.</w:t>
      </w:r>
    </w:p>
    <w:p w:rsidR="003D78E0" w:rsidRPr="00AB6284" w:rsidRDefault="003D78E0" w:rsidP="003D78E0">
      <w:pPr>
        <w:pStyle w:val="Style51"/>
        <w:widowControl/>
        <w:numPr>
          <w:ilvl w:val="0"/>
          <w:numId w:val="5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умения переступать вдоль барьера, придерживаясь за него руками.</w:t>
      </w:r>
    </w:p>
    <w:p w:rsidR="003D78E0" w:rsidRPr="00AB6284" w:rsidRDefault="003D78E0" w:rsidP="003D78E0">
      <w:pPr>
        <w:pStyle w:val="Style51"/>
        <w:widowControl/>
        <w:numPr>
          <w:ilvl w:val="0"/>
          <w:numId w:val="5"/>
        </w:numPr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Упражнять в умении сохранять равновесие в разных положениях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( стоя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, переступая, сидя).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«Бокс»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овладение движениями на основе положительного эмоционального общения с взрослым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( сгибание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и разгибание рук).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занятия: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И.п. сидя. Дать ребенку в руки кольца, держась за которые он с помощью взрослого проделывает это упражнение. Попеременно сгибать и разгибать руки, читая стишок: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Раз, два потренируемся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Три, четыре </w:t>
      </w:r>
      <w:proofErr w:type="spellStart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побоксируемся</w:t>
      </w:r>
      <w:proofErr w:type="spellEnd"/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.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Т.Стробыкина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</w:t>
      </w:r>
      <w:r w:rsidR="00AB6284"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 Догони мяч»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учить отталкивать мяч; совершенствовать ползание, ходьбу; побуждать к самостоятельным действиям; вызывать положительные эмоции от общения со взрослым.</w:t>
      </w:r>
    </w:p>
    <w:p w:rsidR="003D78E0" w:rsidRPr="00AB6284" w:rsidRDefault="003D78E0" w:rsidP="006257B8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Взрослый показывает ребенку мяч среднего размера, затем отталкивает его и предлагает малышу догнать мяч:» Сережа догони мяч». Ребенок ползает за мячом, догоняет его. Взрослый предлагает малышу самому оттолкнуть мяч: «Вот молодец, Сережа, мяч далеко  покатился! Догони, его», поощряет действия малыша.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«Учимся вставать, держась за барьер»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Учить самостоятельно вставать и стоять, держась за барьер; побуждать к самостоятельным действиям.</w:t>
      </w:r>
    </w:p>
    <w:p w:rsidR="003D78E0" w:rsidRPr="00AB6284" w:rsidRDefault="003D78E0" w:rsidP="006257B8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занятия: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Взрослый кладет на барьер манежа яркую игрушку. Привлекает внимание ребенка вызывая желание взять её. </w:t>
      </w:r>
      <w:proofErr w:type="gram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Малыш</w:t>
      </w:r>
      <w:proofErr w:type="gram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держась за перекладины</w:t>
      </w:r>
      <w:r w:rsidR="006257B8"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манежа, встает и берет игрушку.</w:t>
      </w:r>
    </w:p>
    <w:p w:rsidR="006257B8" w:rsidRPr="00AB6284" w:rsidRDefault="006257B8" w:rsidP="006257B8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6257B8" w:rsidRDefault="003D78E0" w:rsidP="006257B8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Развитие действий с предметами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1.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Учить вначале по показу и слову взрослого, а затем только по его слову выполнять его действия.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2.Создавать условия для развития действий с предметами в соответствии с их свойствами: резиновые игрушки сжимать, прислушиваясь к их звучанию, мячи катать, мелкие предметы вынимать из миски, ведерка, и выкладывать их обратно.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3.Развивать мелкую моторику рук, предлагать детям расстегивать кнопки, учить снимать кольца от стержня, открывать коробки.</w:t>
      </w:r>
    </w:p>
    <w:p w:rsidR="003D78E0" w:rsidRPr="00AB6284" w:rsidRDefault="003D78E0" w:rsidP="006257B8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4.Развивать движение пальцев, предлагать брать маленькие мячи, перебирать крупные бусы, нанизывание на леску, большие пуговицы.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«Сборная проверочная: «Сорока», «Коза», «Ладушки».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Выполнение целенаправленных движений по просьбе взрослых, развитие координации движений.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занятия: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Вы уже играли с ребенком в игру « Сорока», «Ладушки», показывали ребенку простейшие движения, варили кашу, хлопали в ладоши. Ребенок освоил эти движение и может сам сыграть и показать вам эти движения.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Попросите его об этом, при этом проговаривайте необходимые для игры слова: «Сорока, сорока…или «Ладушки, ладушки…..».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Научите ребенка играть в игру «Коза», изображая пальцами рога, приговаривайте:</w:t>
      </w:r>
    </w:p>
    <w:p w:rsidR="003D78E0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AB6284" w:rsidRDefault="00AB6284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Идет коза рогатая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За малыми ребятами.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Ножками топ, топ,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Рожками хлоп, хлоп, 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Забодает, забодает.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 конце изображайте, как коза бодает рогами, легонько дотрагивайтесь до малыша, что вызывает у ребенка смех и радость.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В дальнейшем малыш и сам будет изображать козу и дотрагиваться до вас, что также будет вызывать у него бурю восторга и радости.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Кузин М.В.</w:t>
      </w:r>
    </w:p>
    <w:p w:rsidR="003D78E0" w:rsidRPr="00AB6284" w:rsidRDefault="003D78E0" w:rsidP="003D78E0">
      <w:pPr>
        <w:pStyle w:val="Style51"/>
        <w:widowControl/>
        <w:ind w:left="108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«Сними колечко с пирамидки»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Вам понадобиться пирамидка из 2-3 колец с большими отверстиями. Покажите малышу пирамидку, медленно снимите первое колечко, предлагая ребенку снять следующее. Колечки можно снимать по очереди или вместе с малышом.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Не забывайте побуждать его словами: «Сними колечко! Вот так! Сними! Так-так!»</w:t>
      </w:r>
    </w:p>
    <w:p w:rsidR="003D78E0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8"/>
          <w:szCs w:val="28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Чтобы поддерживать интерес к игре и научить малыша снимать со стержня разные кольца, с четвертой-пятой игре поменяйте их.</w:t>
      </w:r>
    </w:p>
    <w:p w:rsidR="003D78E0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sz w:val="28"/>
          <w:szCs w:val="28"/>
        </w:rPr>
        <w:t>Музыкально – эстетическое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.Приобщать к слушанию вокальной и инструментальной музыки.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2.Способствовать эмоционально-положительному отклику на веселую, быструю, грустную, спокойную, медленную мелодии, сыгранные на разных музыкальных инструментах (дудочка, губная гармошка, металлофон и др.).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3.Формировать положительную реакцию на пение взрослого, звучание музыки.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4.Стимулировать </w:t>
      </w: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звуков и подпевание слогов.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5.Способствовать проявлению активности при восприятии плясовых мелодий.</w:t>
      </w:r>
    </w:p>
    <w:p w:rsidR="003D78E0" w:rsidRPr="00AB6284" w:rsidRDefault="003D78E0" w:rsidP="006257B8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6.Продолжать учить с помощью взрослого следующие движения: хлопать в ладоши, притопывать и слегка приседать, сгибать и разгибать ноги в коленях, извлекать звуки из шумовых инструментов.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Репертуар.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«Ладушки», музыка Левиной, сл. </w:t>
      </w: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Мирадки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«Петушок», русская народная Песня </w:t>
      </w: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Игра: «Постучим»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развивает музыкальный слух, чувство ритма и совершенствуется умение действовать руками.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Игровой материал: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барабан, металлофон, ложки.</w:t>
      </w:r>
    </w:p>
    <w:p w:rsidR="003D78E0" w:rsidRPr="00AB6284" w:rsidRDefault="003D78E0" w:rsidP="00896DDA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Ход занятия:</w:t>
      </w: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 xml:space="preserve"> малыш сидит на полу. Поставьте перед ним барабан. Возьмите деревянную ложку и покажите, как ею стучать по барабану. При этом ритми</w:t>
      </w:r>
      <w:r w:rsidR="00896DDA">
        <w:rPr>
          <w:rStyle w:val="FontStyle207"/>
          <w:rFonts w:ascii="Times New Roman" w:hAnsi="Times New Roman" w:cs="Times New Roman"/>
          <w:sz w:val="24"/>
          <w:szCs w:val="24"/>
        </w:rPr>
        <w:t xml:space="preserve">чно </w:t>
      </w:r>
      <w:proofErr w:type="spellStart"/>
      <w:r w:rsidR="00896DDA">
        <w:rPr>
          <w:rStyle w:val="FontStyle207"/>
          <w:rFonts w:ascii="Times New Roman" w:hAnsi="Times New Roman" w:cs="Times New Roman"/>
          <w:sz w:val="24"/>
          <w:szCs w:val="24"/>
        </w:rPr>
        <w:t>приговаривайт</w:t>
      </w:r>
      <w:proofErr w:type="spellEnd"/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Тук- тук-тук!</w:t>
      </w:r>
    </w:p>
    <w:p w:rsidR="003D78E0" w:rsidRPr="00AB6284" w:rsidRDefault="003D78E0" w:rsidP="003D78E0">
      <w:pPr>
        <w:pStyle w:val="Style51"/>
        <w:widowControl/>
        <w:ind w:left="108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b/>
          <w:sz w:val="24"/>
          <w:szCs w:val="24"/>
        </w:rPr>
        <w:t>Вот какой у нас тут звук!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sz w:val="24"/>
          <w:szCs w:val="24"/>
        </w:rPr>
      </w:pPr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Затем вместо барабана поставьте другие предметы, например металлофон.</w:t>
      </w:r>
    </w:p>
    <w:p w:rsidR="003D78E0" w:rsidRPr="00AB6284" w:rsidRDefault="003D78E0" w:rsidP="003D78E0">
      <w:pPr>
        <w:pStyle w:val="Style51"/>
        <w:widowControl/>
        <w:ind w:left="108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3D78E0" w:rsidRPr="00AB6284" w:rsidRDefault="003D78E0" w:rsidP="003D78E0">
      <w:pPr>
        <w:pStyle w:val="Style51"/>
        <w:widowControl/>
        <w:ind w:left="1080"/>
        <w:jc w:val="righ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Стробыкина</w:t>
      </w:r>
      <w:proofErr w:type="spellEnd"/>
      <w:r w:rsidRPr="00AB628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3D78E0" w:rsidRPr="00AB6284" w:rsidRDefault="003D78E0" w:rsidP="003D78E0">
      <w:pPr>
        <w:pStyle w:val="Style51"/>
        <w:widowControl/>
        <w:ind w:left="108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3D78E0" w:rsidRPr="00FB5E39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Pr="0075548F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Pr="00643469" w:rsidRDefault="003D78E0" w:rsidP="003D78E0">
      <w:pPr>
        <w:pStyle w:val="Style51"/>
        <w:widowControl/>
        <w:ind w:left="72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3D78E0" w:rsidRPr="00B71E39" w:rsidRDefault="003D78E0" w:rsidP="003D78E0">
      <w:pPr>
        <w:pStyle w:val="Style51"/>
        <w:widowControl/>
        <w:ind w:left="720"/>
        <w:rPr>
          <w:rFonts w:ascii="Times New Roman" w:hAnsi="Times New Roman" w:cs="Times New Roman"/>
          <w:sz w:val="28"/>
          <w:szCs w:val="28"/>
        </w:rPr>
      </w:pPr>
    </w:p>
    <w:p w:rsidR="0003320C" w:rsidRDefault="0003320C"/>
    <w:sectPr w:rsidR="0003320C" w:rsidSect="001E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20B"/>
    <w:multiLevelType w:val="hybridMultilevel"/>
    <w:tmpl w:val="FB7AF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A6E7776"/>
    <w:multiLevelType w:val="hybridMultilevel"/>
    <w:tmpl w:val="81540D02"/>
    <w:lvl w:ilvl="0" w:tplc="25BA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7784C"/>
    <w:multiLevelType w:val="hybridMultilevel"/>
    <w:tmpl w:val="49B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C23"/>
    <w:multiLevelType w:val="hybridMultilevel"/>
    <w:tmpl w:val="28A0E2EE"/>
    <w:lvl w:ilvl="0" w:tplc="234EC2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241CF5"/>
    <w:multiLevelType w:val="hybridMultilevel"/>
    <w:tmpl w:val="EAC4103A"/>
    <w:lvl w:ilvl="0" w:tplc="CB169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8E0"/>
    <w:rsid w:val="0003320C"/>
    <w:rsid w:val="00191C28"/>
    <w:rsid w:val="00202F00"/>
    <w:rsid w:val="003D78E0"/>
    <w:rsid w:val="006257B8"/>
    <w:rsid w:val="00896DDA"/>
    <w:rsid w:val="009F31C5"/>
    <w:rsid w:val="00A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7C79F-D9E4-48A7-9C7B-5767041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8E0"/>
    <w:pPr>
      <w:ind w:left="720"/>
      <w:contextualSpacing/>
    </w:pPr>
  </w:style>
  <w:style w:type="character" w:customStyle="1" w:styleId="FontStyle211">
    <w:name w:val="Font Style211"/>
    <w:basedOn w:val="a0"/>
    <w:uiPriority w:val="99"/>
    <w:rsid w:val="003D78E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3D78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3D78E0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7</cp:revision>
  <cp:lastPrinted>2013-05-13T04:19:00Z</cp:lastPrinted>
  <dcterms:created xsi:type="dcterms:W3CDTF">2013-05-13T03:49:00Z</dcterms:created>
  <dcterms:modified xsi:type="dcterms:W3CDTF">2015-02-02T12:16:00Z</dcterms:modified>
</cp:coreProperties>
</file>