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A" w:rsidRPr="00B2024A" w:rsidRDefault="00B2024A" w:rsidP="00B2024A">
      <w:pPr>
        <w:spacing w:after="0"/>
        <w:ind w:left="-142" w:firstLine="568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bookmarkStart w:id="0" w:name="_GoBack"/>
      <w:r w:rsidRPr="00B2024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 xml:space="preserve">Нетрадиционные техники рисования как </w:t>
      </w:r>
    </w:p>
    <w:p w:rsidR="00B2024A" w:rsidRPr="00B2024A" w:rsidRDefault="00B2024A" w:rsidP="00B2024A">
      <w:pPr>
        <w:spacing w:after="0"/>
        <w:ind w:left="-142" w:firstLine="568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средство развития творческих способностей детей.</w:t>
      </w:r>
    </w:p>
    <w:bookmarkEnd w:id="0"/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истории педагогики проблема творчества всегда была актуальной во всех видах деятельности, в том числе и изобразительной. Многие психологи и педагоги считали, что детскую изобразительную деятельность нельзя назвать творчеством. Однако ученые придерживались других взглядов, и утверждали, что детское творчество совершенно. 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Н.П. </w:t>
      </w:r>
      <w:proofErr w:type="spellStart"/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Сакулина</w:t>
      </w:r>
      <w:proofErr w:type="spellEnd"/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говорила, что нужен и возможен поиск таких путей взаимодействия, которые с одной стороны сохраняют преимущества детского творчества, а с другой помогут ребенку овладеть средствами самовыражения. Т.е. надо использовать на занятии разные техники рисования: традиционную (карандаши, краски) и нетрадиционную (мыльной пеной, свечой и т. д</w:t>
      </w:r>
      <w:proofErr w:type="gramStart"/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).</w:t>
      </w:r>
      <w:proofErr w:type="gramEnd"/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известно, дети часто копируют предлагаемый им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 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Многие виды нетрадиционного рисования,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Координации мелкой моторики пальцев рук, способствует, например, такая нетрадиционная техника изображения, как рисование по клейстеру руками. Эта и другие техники требуют точности быстроты движений.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Использование нетрадиционных техник дает возможность применять коллективную форму творчества.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Она сближает детей, развивает навыки культуры общения, рождает особую эмоциональную атмосферу. 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Учитывая значимость данного вида работы, рекомендуется организовать в группе художественную мастерскую, где есть все необходимое для самостоятельного творчества. </w:t>
      </w:r>
    </w:p>
    <w:p w:rsidR="00B2024A" w:rsidRPr="00B2024A" w:rsidRDefault="00B2024A" w:rsidP="00B2024A">
      <w:pPr>
        <w:numPr>
          <w:ilvl w:val="0"/>
          <w:numId w:val="1"/>
        </w:num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Бумага разного цвета, фактуры и формата, фломастеры, восковые мелки, краски (гуашь, акварель); инструменты для рисования (кисти тонкие и толстые), кусочки картона, различные по толщине нитки и веревочки, печатки и шаблоны, кусочки поролона, зубные щетки, трубочки, разноцветный скотч, вата и ватные палочки, салфетки разной фактуры. </w:t>
      </w:r>
      <w:proofErr w:type="gramEnd"/>
    </w:p>
    <w:p w:rsidR="00B2024A" w:rsidRPr="00B2024A" w:rsidRDefault="00B2024A" w:rsidP="00B2024A">
      <w:pPr>
        <w:numPr>
          <w:ilvl w:val="0"/>
          <w:numId w:val="1"/>
        </w:num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уголке для рисования есть папки с репродукциями картин художников, предметными и сюжетными рисунками, иллюстрации к сказкам, рассказам. </w:t>
      </w:r>
    </w:p>
    <w:p w:rsidR="00B2024A" w:rsidRPr="00B2024A" w:rsidRDefault="00B2024A" w:rsidP="00B2024A">
      <w:pPr>
        <w:numPr>
          <w:ilvl w:val="0"/>
          <w:numId w:val="1"/>
        </w:num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Оформляется отдельная палка с образцами рисунков, выполненных с помощью нетрадиционных техник изображения. </w:t>
      </w:r>
    </w:p>
    <w:p w:rsidR="00B2024A" w:rsidRPr="00B2024A" w:rsidRDefault="00B2024A" w:rsidP="00B2024A">
      <w:pPr>
        <w:numPr>
          <w:ilvl w:val="0"/>
          <w:numId w:val="1"/>
        </w:num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занятиях по рисованию рекомендуется использовать и музыкальные произведения, поэтому в уголке должен быть магнитофон, магнитофонные записи с музыкой. 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Новый изобразительный материал надо вводить постепенно, по мере ознакомления с ним дошкольников на занятиях.</w:t>
      </w: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202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Хотелось бы поделиться с коллегами опытом работы по данной теме и рассказать о некоторых нетрадиционных техниках рисования.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Рисование пальчиками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2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точка, короткая линия, цвет,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мисочки с гуашью, плотная бумага любого цвета, небольшие листы,</w:t>
      </w:r>
    </w:p>
    <w:p w:rsidR="00B2024A" w:rsidRPr="00B2024A" w:rsidRDefault="00B2024A" w:rsidP="00B2024A">
      <w:pPr>
        <w:shd w:val="clear" w:color="auto" w:fill="FFFFFF"/>
        <w:spacing w:after="0"/>
        <w:ind w:left="-142" w:right="557" w:firstLine="56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салфетки. </w:t>
      </w:r>
    </w:p>
    <w:p w:rsidR="00B2024A" w:rsidRPr="00B2024A" w:rsidRDefault="00B2024A" w:rsidP="00B2024A">
      <w:pPr>
        <w:shd w:val="clear" w:color="auto" w:fill="FFFFFF"/>
        <w:spacing w:after="0"/>
        <w:ind w:left="-142" w:right="557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Способ получения изображения: ребёнок опускает в гуашь пальчик и наносит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точки, пятнышки на бумагу. На каждый пальчик набирается краска разного цвета.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 работы пальчики вытираются салфеткой, затем гуашь легко смывается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Рисование ладошкой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2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цвет, фантастический силуэт.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широкие блюдечки с гуашью, кисть, плотная бумага любого цвета,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листы большого формата, салфетки.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   Способ получения изображения: ребёнок опускает в гуашь ладошку (всю кисть) или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окрашивает её с помощью кисточки (с пяти лет) и делает отпечаток на бумаге.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Рисуют и правой и левой руками, окрашенными разными цветами. После работы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руки вытираются салфеткой, затем гуашь легко смывается.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Оттиск пробкой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3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Материалы: мисочка, либо пластиковая коробочка, в которую вложена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штемпельная подушечка из тонкого поролона, пропитанного гуашью, плотная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бумага любого цвета и размера, печатки из пробки.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Способ получения изображения: ребёнок прижимает пробку к </w:t>
      </w:r>
      <w:proofErr w:type="gramStart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штемпельной</w:t>
      </w:r>
      <w:proofErr w:type="gram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подушке с краской и наносится оттиск на бумагу. Для получения другого цвета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меняются и мисочка и пробка.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Оттиск печатками из картофеля</w:t>
      </w:r>
      <w:r w:rsidRPr="00B202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(то же поролоном и пенопластом, возраст от 4 лет)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3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Материалы: мисочка, либо пластиковая коробочка, в которую вложена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штемпельная подушечка из тонкого поролона, пропитанного гуашью, плотная</w:t>
      </w:r>
    </w:p>
    <w:p w:rsidR="00B2024A" w:rsidRPr="00B2024A" w:rsidRDefault="00B2024A" w:rsidP="00B2024A">
      <w:pPr>
        <w:shd w:val="clear" w:color="auto" w:fill="FFFFFF"/>
        <w:spacing w:after="0"/>
        <w:ind w:left="-142" w:right="557" w:firstLine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бумага любого цвета и размера, печатки из картофеля. </w:t>
      </w:r>
    </w:p>
    <w:p w:rsidR="00B2024A" w:rsidRPr="00B2024A" w:rsidRDefault="00B2024A" w:rsidP="00B2024A">
      <w:pPr>
        <w:shd w:val="clear" w:color="auto" w:fill="FFFFFF"/>
        <w:spacing w:after="0"/>
        <w:ind w:left="-142" w:right="557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прижимает печатку к </w:t>
      </w:r>
      <w:proofErr w:type="gramStart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штемпельной</w:t>
      </w:r>
      <w:proofErr w:type="gram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подушке с краской и наносит оттиск на бумагу. Для получения другого цвета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меняются и мисочка и печатка.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Оттиск смятой бумагой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4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Материалы: блюдце, либо пластиковая коробочка, в которую вложена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штемпельная подушечка из тонкого поролона, пропитанного гуашью, плотная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бумага любого цвета и размера, смятая бумага. 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прижимает смятую бумагу к </w:t>
      </w:r>
      <w:proofErr w:type="gramStart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штемпельной</w:t>
      </w:r>
      <w:proofErr w:type="gram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подушке с краской и наносит оттиск на бумагу. Чтобы получить другой цвет,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меняются и блюдце и смятая бумага.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02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Восковые мелки + акварель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4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цвет, линия.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восковые мелки, плотная белая бумага, акварель, кисти.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  Способ получения изображения: ребёнок рисует восковыми мелками </w:t>
      </w:r>
      <w:proofErr w:type="gramStart"/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бумаге. Затем закрашивает лист акварелью в один или несколько цветов. Рисунок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мелками остаётся </w:t>
      </w:r>
      <w:proofErr w:type="spellStart"/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незакрашенным</w:t>
      </w:r>
      <w:proofErr w:type="spellEnd"/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Свеча + акварель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4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свеча, плотная бумага, акварель, кисти.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Способ получения изображения: ребёнок рисует свечой на бумаге. Затем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закрашивает лист акварелью в один или несколько цветов. Рисунок свечой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остаётся белым.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Печать по трафарету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фактура,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Материалы: мисочка, либо пластиковая коробочка, в которую вложена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штемпельная подушечка из тонкого поролона, пропитанного гуашью, плотная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бумага любого цвета, тампон из поролона (в середину квадрата кладут шарик из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ткани или поролона и завязывают квадраты угла ниткой), трафареты из проолифленного </w:t>
      </w:r>
      <w:proofErr w:type="spellStart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полукартона</w:t>
      </w:r>
      <w:proofErr w:type="spellEnd"/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либо прозрачной плёнки.</w:t>
      </w:r>
      <w:proofErr w:type="gram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прижимает печатку или поролоновый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тампон к штемпельной подушке с краской и наносит оттиск на бумагу с помощью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трафарета. Чтобы изменить цвет, берутся другие тампон и трафарет.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Монотипия предметная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симметрия,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плотная бумага любого цвета, кисти, гуашь или акварель.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складывает лист бумаги вдвое и на одной его половине рисует половину изображаемого предмета (предметы выбираются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симметричные). После рисования каждой части предмета, пока не высохла краска,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Чёрно-белый </w:t>
      </w:r>
      <w:proofErr w:type="spellStart"/>
      <w:r w:rsidRPr="00B202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граттаж</w:t>
      </w:r>
      <w:proofErr w:type="spellEnd"/>
      <w:r w:rsidRPr="00B202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(грунтованный лист)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линия, штрих, контраст.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о   Материалы: </w:t>
      </w:r>
      <w:proofErr w:type="spellStart"/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полукартон</w:t>
      </w:r>
      <w:proofErr w:type="spellEnd"/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либо плотная бумага белого цвета, свеча, широкая кисть,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чёрная тушь, жидкое мыло (примерно одна капля на столовую ложку туши) или зубной порошок, мисочки для туши, палочка с заточенными концами.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натирает свечой лист так, чтобы он весь был покрыт слоем воска. Затем на него наносится тушь с жидким мылом, либо зубной порошок, в этом случае он заливается тушью без добавок. После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высыхания палочкой процарапывается рисунок.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024A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>Кляксография</w:t>
      </w:r>
      <w:proofErr w:type="spellEnd"/>
      <w:r w:rsidRPr="00B2024A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 xml:space="preserve"> обычная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бумага, тушь либо жидко разведённая гуашь в мисочке, пластиковая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ложечка. 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  Способ получения изображения: ребёнок зачерпывает гуашь пластиковой ложкой и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выливает на бумагу. В результате получаются пятна в произвольном порядке.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Затем лист накрывается другим листом и прижимается (можно согнуть исходный лист пополам, на одну половину капнуть тушь, а другой его прикрыть). Далее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верхний лист снимается, изображение рассматривается: определяется, на что оно похоже. Недостающие детали дорисовываются.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Кляксография</w:t>
      </w:r>
      <w:proofErr w:type="spellEnd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 xml:space="preserve"> с трубочкой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  Материалы: бумага, тушь либо жидко разведённая гуашь в мисочке, пластиковая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ложечка, трубочка (соломинка для напитков)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  Способ получения изображения: ребёнок зачерпывает пластиковой ложкой краску, выливает её на лист, делая небольшое пятно (капельку). Затем на это пятно дует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 трубочки так, чтобы её конец не касался ни пятна, ни бумаги. При необходимости процедура повторяется. Недостающие детали дорисовываются.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Кляксография</w:t>
      </w:r>
      <w:proofErr w:type="spellEnd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 xml:space="preserve"> с ниточкой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бумага, тушь либо жидко разведённая гуашь в мисочке, пластиковая ложечка, ниточка средней толщины.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опускает нитку в краску, отжимает её. Затем на лист бумаги выкладывает из нитки изображение, оставляя один её конец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свободным. После этого сверху накладывает другой лист, прижимает, придерживая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рукой, и вытягивает нитку за кончик. Недостающие детали дорисовываются.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</w:rPr>
        <w:lastRenderedPageBreak/>
        <w:t>Набрызг</w:t>
      </w:r>
      <w:proofErr w:type="spell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  Средства выразительности: точка, фактура.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бумага, гуашь, жёсткая кисть, кусочек плотного картона либо пластика</w:t>
      </w:r>
      <w:r w:rsidRPr="00B20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2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(5x5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см)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Способ получения изображения: ребёнок набирает краску на кисть и ударяет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кистью о картон, который держит над бумагой. Краска разбрызгивается на бумагу.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Акварельные мелки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пятно, цвет, линия.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Материалы: плотная бумага, акварельные мелки, губка, вода в блюдечке.</w:t>
      </w:r>
    </w:p>
    <w:p w:rsidR="00B2024A" w:rsidRPr="00B2024A" w:rsidRDefault="00B2024A" w:rsidP="00B2024A">
      <w:pPr>
        <w:shd w:val="clear" w:color="auto" w:fill="FFFFFF"/>
        <w:spacing w:after="0"/>
        <w:ind w:left="-142" w:right="518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  Способ получения изображения: ребёнок смачивает бумагу водой с помощью губки, затем рисует на ней мелками. Можно использовать приёмы рисования </w:t>
      </w: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торцом мелка и плашмя. При высыхании бумага снова смачивается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</w:rPr>
        <w:t>Тычкование</w:t>
      </w:r>
      <w:proofErr w:type="spell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Возраст: от 5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  Средства выразительности: фактура, объём.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z w:val="28"/>
          <w:szCs w:val="28"/>
        </w:rPr>
        <w:t>о   Материалы: квадраты из цветной двухсторонней бумаги размером 2x2 см,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журнальная и газетная бумага, карандаш, клей ПВА в мисочке, плотная бумага или цветной картон для основы.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  Способ получения изображения: ребёнок ставит тупой конец карандаша в середину квадратика из бумаги и заворачивает вращательным движением края квадрата на карандаш. Придерживая пальцем край квадрата, чтобы тот не соскользнул с карандаша, ребёнок опускает его в клей. Затем приклеивает квадратик на основу, </w:t>
      </w:r>
      <w:r w:rsidRPr="00B202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прижимая его карандашом. Только после этого вытаскивает карандаш, а свёрнутый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квадратик остаётся на бумаге. Процедура повторяется многократно, пока </w:t>
      </w: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свёрнутыми квадратиками не заполнится желаемый объект пространства листа.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Цветной </w:t>
      </w:r>
      <w:proofErr w:type="spellStart"/>
      <w:r w:rsidRPr="00B2024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граттаж</w:t>
      </w:r>
      <w:proofErr w:type="spellEnd"/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  Возраст: от 6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   Средства выразительности: линия, штрих, цвет.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  Материалы: цветной картон или плотная бумага, предварительно раскрашенные </w:t>
      </w: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акварелью либо фломастерами, свеча, широкая кисть, мисочки для гуаши, палочка с заточенными концами.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  Способ получения изображения: ребёнок натирает свечой лист так, чтобы он весь </w:t>
      </w: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был покрыт слоем воска. Затем лист закрашиваются гуашью, смешанной с </w:t>
      </w: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жидким </w:t>
      </w: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мылом. После высыхания палочкой процарапывается рисунок. Далее возможно </w:t>
      </w:r>
      <w:proofErr w:type="spellStart"/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дорисовывание</w:t>
      </w:r>
      <w:proofErr w:type="spellEnd"/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недостающих деталей гуашью.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Монотипия пейзажная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  Возраст: от 6 лет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  Средства выразительности: пятно, тон, вертикальная симметрия, изображение </w:t>
      </w: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пространства в композиции.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   Материалы: бумага, кисти, гуашь либо акварель, влажная губка, кафельная плитка.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B202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   Способ получения изображения: ребёнок складывает лист бумаги вдвое. На одной </w:t>
      </w:r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его половине рисуется пейзаж, на другой получается его отражение в озере, реке (отпечаток). Пейзаж выполняется быстро, чтобы краска не успела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</w:r>
      <w:proofErr w:type="gramStart"/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последнюю</w:t>
      </w:r>
      <w:proofErr w:type="gramEnd"/>
      <w:r w:rsidRPr="00B20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наносится рисунок краской, затем она накрывается листом бумаги. Пейзаж получается размытым.</w:t>
      </w: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</w:p>
    <w:p w:rsidR="00B2024A" w:rsidRPr="00B2024A" w:rsidRDefault="00B2024A" w:rsidP="00B2024A">
      <w:pPr>
        <w:shd w:val="clear" w:color="auto" w:fill="FFFFFF"/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</w:p>
    <w:p w:rsidR="00B2024A" w:rsidRPr="00B2024A" w:rsidRDefault="00B2024A" w:rsidP="00B2024A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024A" w:rsidRPr="00B2024A" w:rsidRDefault="00B2024A" w:rsidP="00B2024A">
      <w:pPr>
        <w:spacing w:after="0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</w:p>
    <w:p w:rsidR="000F2DC7" w:rsidRPr="00B2024A" w:rsidRDefault="000F2DC7" w:rsidP="00B2024A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sectPr w:rsidR="000F2DC7" w:rsidRPr="00B2024A" w:rsidSect="00B2024A">
      <w:pgSz w:w="11906" w:h="16838"/>
      <w:pgMar w:top="1134" w:right="850" w:bottom="1134" w:left="1276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DAF"/>
    <w:multiLevelType w:val="multilevel"/>
    <w:tmpl w:val="0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3"/>
    <w:rsid w:val="000F2DC7"/>
    <w:rsid w:val="00270173"/>
    <w:rsid w:val="00B2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2012-10-15T19:13:00Z</dcterms:created>
  <dcterms:modified xsi:type="dcterms:W3CDTF">2012-10-15T19:15:00Z</dcterms:modified>
</cp:coreProperties>
</file>