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4E" w:rsidRPr="00AC5B4E" w:rsidRDefault="00AC5B4E" w:rsidP="00AC5B4E">
      <w:pPr>
        <w:jc w:val="center"/>
        <w:rPr>
          <w:rFonts w:ascii="Times New Roman" w:hAnsi="Times New Roman" w:cs="Times New Roman"/>
          <w:sz w:val="32"/>
        </w:rPr>
      </w:pPr>
      <w:r w:rsidRPr="00AC5B4E">
        <w:rPr>
          <w:rFonts w:ascii="Times New Roman" w:hAnsi="Times New Roman" w:cs="Times New Roman"/>
          <w:b/>
          <w:sz w:val="40"/>
          <w:szCs w:val="28"/>
        </w:rPr>
        <w:t>Условия для жизни растений.</w:t>
      </w:r>
    </w:p>
    <w:p w:rsidR="00D3418F" w:rsidRDefault="00D3418F" w:rsidP="00AC5B4E">
      <w:pPr>
        <w:jc w:val="center"/>
        <w:rPr>
          <w:rFonts w:ascii="Times New Roman" w:hAnsi="Times New Roman" w:cs="Times New Roman"/>
          <w:b/>
          <w:sz w:val="32"/>
        </w:rPr>
      </w:pPr>
    </w:p>
    <w:p w:rsidR="00CF27CB" w:rsidRDefault="00AC5B4E" w:rsidP="00603161">
      <w:pPr>
        <w:tabs>
          <w:tab w:val="left" w:pos="3030"/>
          <w:tab w:val="center" w:pos="4677"/>
        </w:tabs>
        <w:jc w:val="center"/>
        <w:rPr>
          <w:rFonts w:ascii="Times New Roman" w:hAnsi="Times New Roman" w:cs="Times New Roman"/>
          <w:b/>
          <w:sz w:val="32"/>
        </w:rPr>
      </w:pPr>
      <w:r w:rsidRPr="00AC5B4E">
        <w:rPr>
          <w:rFonts w:ascii="Times New Roman" w:hAnsi="Times New Roman" w:cs="Times New Roman"/>
          <w:b/>
          <w:sz w:val="32"/>
        </w:rPr>
        <w:t>«Дыхание растений»</w:t>
      </w:r>
    </w:p>
    <w:p w:rsidR="00B716E2" w:rsidRPr="00AC5B4E" w:rsidRDefault="00B716E2" w:rsidP="00603161">
      <w:pPr>
        <w:tabs>
          <w:tab w:val="left" w:pos="3030"/>
          <w:tab w:val="center" w:pos="4677"/>
        </w:tabs>
        <w:jc w:val="center"/>
        <w:rPr>
          <w:rFonts w:ascii="Times New Roman" w:hAnsi="Times New Roman" w:cs="Times New Roman"/>
          <w:b/>
          <w:sz w:val="32"/>
        </w:rPr>
      </w:pPr>
    </w:p>
    <w:p w:rsidR="00AC5B4E" w:rsidRPr="00AC5B4E" w:rsidRDefault="00AC5B4E" w:rsidP="00AC5B4E">
      <w:pPr>
        <w:jc w:val="center"/>
        <w:rPr>
          <w:rFonts w:ascii="Times New Roman" w:hAnsi="Times New Roman" w:cs="Times New Roman"/>
          <w:sz w:val="32"/>
        </w:rPr>
      </w:pPr>
      <w:r w:rsidRPr="00AC5B4E">
        <w:rPr>
          <w:rFonts w:ascii="Times New Roman" w:hAnsi="Times New Roman" w:cs="Times New Roman"/>
          <w:sz w:val="32"/>
        </w:rPr>
        <w:t>Познакомить детей с тем, что все живые организмы дышат, как и человек. Если закрыть нос и рот, сколько времени может продержаться человек? А  сколько времени без воздуха проживет растение? Потом на веточке смазывают лист растения. Поры,  через которые дышит растение, закупориваются. Дети наблюдают, как через какое время лист засохнет, делают выводы.</w:t>
      </w:r>
    </w:p>
    <w:p w:rsidR="00D3418F" w:rsidRDefault="00D3418F" w:rsidP="00AC5B4E">
      <w:pPr>
        <w:jc w:val="center"/>
        <w:rPr>
          <w:rFonts w:ascii="Times New Roman" w:hAnsi="Times New Roman" w:cs="Times New Roman"/>
          <w:b/>
          <w:sz w:val="32"/>
        </w:rPr>
      </w:pPr>
    </w:p>
    <w:p w:rsidR="00AC5B4E" w:rsidRDefault="00AC5B4E" w:rsidP="00AC5B4E">
      <w:pPr>
        <w:jc w:val="center"/>
        <w:rPr>
          <w:rFonts w:ascii="Times New Roman" w:hAnsi="Times New Roman" w:cs="Times New Roman"/>
          <w:b/>
          <w:sz w:val="32"/>
        </w:rPr>
      </w:pPr>
      <w:r w:rsidRPr="00AC5B4E">
        <w:rPr>
          <w:rFonts w:ascii="Times New Roman" w:hAnsi="Times New Roman" w:cs="Times New Roman"/>
          <w:b/>
          <w:sz w:val="32"/>
        </w:rPr>
        <w:t>«Солнечный свет в жизни растения»</w:t>
      </w:r>
    </w:p>
    <w:p w:rsidR="00B716E2" w:rsidRPr="00AC5B4E" w:rsidRDefault="00B716E2" w:rsidP="00AC5B4E">
      <w:pPr>
        <w:jc w:val="center"/>
        <w:rPr>
          <w:rFonts w:ascii="Times New Roman" w:hAnsi="Times New Roman" w:cs="Times New Roman"/>
          <w:b/>
          <w:sz w:val="32"/>
        </w:rPr>
      </w:pPr>
    </w:p>
    <w:p w:rsidR="00AC5B4E" w:rsidRPr="00AC5B4E" w:rsidRDefault="00AC5B4E" w:rsidP="00AC5B4E">
      <w:pPr>
        <w:jc w:val="center"/>
        <w:rPr>
          <w:rFonts w:ascii="Times New Roman" w:hAnsi="Times New Roman" w:cs="Times New Roman"/>
          <w:sz w:val="32"/>
        </w:rPr>
      </w:pPr>
      <w:r w:rsidRPr="00AC5B4E">
        <w:rPr>
          <w:rFonts w:ascii="Times New Roman" w:hAnsi="Times New Roman" w:cs="Times New Roman"/>
          <w:sz w:val="32"/>
        </w:rPr>
        <w:t xml:space="preserve">Для эксперимента берут 2 </w:t>
      </w:r>
      <w:proofErr w:type="gramStart"/>
      <w:r w:rsidRPr="00AC5B4E">
        <w:rPr>
          <w:rFonts w:ascii="Times New Roman" w:hAnsi="Times New Roman" w:cs="Times New Roman"/>
          <w:sz w:val="32"/>
        </w:rPr>
        <w:t>одинаковых</w:t>
      </w:r>
      <w:proofErr w:type="gramEnd"/>
      <w:r w:rsidRPr="00AC5B4E">
        <w:rPr>
          <w:rFonts w:ascii="Times New Roman" w:hAnsi="Times New Roman" w:cs="Times New Roman"/>
          <w:sz w:val="32"/>
        </w:rPr>
        <w:t xml:space="preserve"> растения. Одно из них накрывают колпаком, не пропускающим свет. Через 2 недели снимают колпак и смотрят, что произошло с растением.</w:t>
      </w:r>
    </w:p>
    <w:p w:rsidR="00603161" w:rsidRDefault="00603161" w:rsidP="00AC5B4E">
      <w:pPr>
        <w:jc w:val="center"/>
        <w:rPr>
          <w:rFonts w:ascii="Times New Roman" w:hAnsi="Times New Roman" w:cs="Times New Roman"/>
          <w:b/>
          <w:sz w:val="32"/>
        </w:rPr>
      </w:pPr>
    </w:p>
    <w:p w:rsidR="00AC5B4E" w:rsidRDefault="00AC5B4E" w:rsidP="00AC5B4E">
      <w:pPr>
        <w:jc w:val="center"/>
        <w:rPr>
          <w:rFonts w:ascii="Times New Roman" w:hAnsi="Times New Roman" w:cs="Times New Roman"/>
          <w:b/>
          <w:sz w:val="32"/>
        </w:rPr>
      </w:pPr>
      <w:r w:rsidRPr="00AC5B4E">
        <w:rPr>
          <w:rFonts w:ascii="Times New Roman" w:hAnsi="Times New Roman" w:cs="Times New Roman"/>
          <w:b/>
          <w:sz w:val="32"/>
        </w:rPr>
        <w:t>«Тепло в жизни растений»</w:t>
      </w:r>
    </w:p>
    <w:p w:rsidR="00B716E2" w:rsidRPr="00AC5B4E" w:rsidRDefault="00B716E2" w:rsidP="00AC5B4E">
      <w:pPr>
        <w:jc w:val="center"/>
        <w:rPr>
          <w:rFonts w:ascii="Times New Roman" w:hAnsi="Times New Roman" w:cs="Times New Roman"/>
          <w:b/>
          <w:sz w:val="32"/>
        </w:rPr>
      </w:pPr>
    </w:p>
    <w:p w:rsidR="00AC5B4E" w:rsidRPr="00AC5B4E" w:rsidRDefault="00AC5B4E" w:rsidP="00AC5B4E">
      <w:pPr>
        <w:jc w:val="center"/>
        <w:rPr>
          <w:rFonts w:ascii="Times New Roman" w:hAnsi="Times New Roman" w:cs="Times New Roman"/>
          <w:sz w:val="32"/>
        </w:rPr>
      </w:pPr>
      <w:r w:rsidRPr="00AC5B4E">
        <w:rPr>
          <w:rFonts w:ascii="Times New Roman" w:hAnsi="Times New Roman" w:cs="Times New Roman"/>
          <w:sz w:val="32"/>
        </w:rPr>
        <w:t>Эксперимент лучше проводить в зимнее время. С прогулки приносят веточки растений и ставят в воду у батареи, между стеклами окна. Наблюдают, что происходит с Верочками на улице, у батареи и между стекол. Делают вывод: где тепло, там появляются листики.</w:t>
      </w:r>
    </w:p>
    <w:p w:rsidR="00603161" w:rsidRDefault="00603161" w:rsidP="00AC5B4E">
      <w:pPr>
        <w:jc w:val="center"/>
        <w:rPr>
          <w:rFonts w:ascii="Times New Roman" w:hAnsi="Times New Roman" w:cs="Times New Roman"/>
          <w:b/>
          <w:sz w:val="32"/>
        </w:rPr>
      </w:pPr>
    </w:p>
    <w:p w:rsidR="00603161" w:rsidRDefault="00603161" w:rsidP="00AC5B4E">
      <w:pPr>
        <w:jc w:val="center"/>
        <w:rPr>
          <w:rFonts w:ascii="Times New Roman" w:hAnsi="Times New Roman" w:cs="Times New Roman"/>
          <w:b/>
          <w:sz w:val="32"/>
        </w:rPr>
      </w:pPr>
    </w:p>
    <w:p w:rsidR="00603161" w:rsidRDefault="00603161" w:rsidP="00AC5B4E">
      <w:pPr>
        <w:jc w:val="center"/>
        <w:rPr>
          <w:rFonts w:ascii="Times New Roman" w:hAnsi="Times New Roman" w:cs="Times New Roman"/>
          <w:b/>
          <w:sz w:val="32"/>
        </w:rPr>
      </w:pPr>
    </w:p>
    <w:p w:rsidR="00AC5B4E" w:rsidRDefault="00AC5B4E" w:rsidP="00AC5B4E">
      <w:pPr>
        <w:jc w:val="center"/>
        <w:rPr>
          <w:rFonts w:ascii="Times New Roman" w:hAnsi="Times New Roman" w:cs="Times New Roman"/>
          <w:b/>
          <w:sz w:val="32"/>
        </w:rPr>
      </w:pPr>
      <w:r w:rsidRPr="00AC5B4E">
        <w:rPr>
          <w:rFonts w:ascii="Times New Roman" w:hAnsi="Times New Roman" w:cs="Times New Roman"/>
          <w:b/>
          <w:sz w:val="32"/>
        </w:rPr>
        <w:lastRenderedPageBreak/>
        <w:t>«Где растению лучше жить?»</w:t>
      </w:r>
    </w:p>
    <w:p w:rsidR="003A0362" w:rsidRPr="00AC5B4E" w:rsidRDefault="003A0362" w:rsidP="00AC5B4E">
      <w:pPr>
        <w:jc w:val="center"/>
        <w:rPr>
          <w:rFonts w:ascii="Times New Roman" w:hAnsi="Times New Roman" w:cs="Times New Roman"/>
          <w:sz w:val="32"/>
        </w:rPr>
      </w:pPr>
    </w:p>
    <w:p w:rsidR="00AC5B4E" w:rsidRPr="00AC5B4E" w:rsidRDefault="00AC5B4E" w:rsidP="00AC5B4E">
      <w:pPr>
        <w:jc w:val="center"/>
        <w:rPr>
          <w:rFonts w:ascii="Times New Roman" w:hAnsi="Times New Roman" w:cs="Times New Roman"/>
          <w:sz w:val="32"/>
        </w:rPr>
      </w:pPr>
      <w:r w:rsidRPr="00AC5B4E">
        <w:rPr>
          <w:rFonts w:ascii="Times New Roman" w:hAnsi="Times New Roman" w:cs="Times New Roman"/>
          <w:sz w:val="32"/>
        </w:rPr>
        <w:t>Две луковицы растения, одинаковые по форме, помещают в разную среду: одну – в воду, другую в почву. Наблюдают за их ростом и делают выводы, где растение быстрее растет.</w:t>
      </w:r>
    </w:p>
    <w:p w:rsidR="00603161" w:rsidRDefault="00603161" w:rsidP="00AC5B4E">
      <w:pPr>
        <w:jc w:val="center"/>
        <w:rPr>
          <w:rFonts w:ascii="Times New Roman" w:hAnsi="Times New Roman" w:cs="Times New Roman"/>
          <w:b/>
          <w:sz w:val="32"/>
        </w:rPr>
      </w:pPr>
    </w:p>
    <w:p w:rsidR="00AC5B4E" w:rsidRDefault="00AC5B4E" w:rsidP="00AC5B4E">
      <w:pPr>
        <w:jc w:val="center"/>
        <w:rPr>
          <w:rFonts w:ascii="Times New Roman" w:hAnsi="Times New Roman" w:cs="Times New Roman"/>
          <w:b/>
          <w:sz w:val="32"/>
        </w:rPr>
      </w:pPr>
      <w:r w:rsidRPr="00AC5B4E">
        <w:rPr>
          <w:rFonts w:ascii="Times New Roman" w:hAnsi="Times New Roman" w:cs="Times New Roman"/>
          <w:b/>
          <w:sz w:val="32"/>
        </w:rPr>
        <w:t>«Как расселяются растения?»</w:t>
      </w:r>
    </w:p>
    <w:p w:rsidR="003A0362" w:rsidRPr="00AC5B4E" w:rsidRDefault="003A0362" w:rsidP="00AC5B4E">
      <w:pPr>
        <w:jc w:val="center"/>
        <w:rPr>
          <w:rFonts w:ascii="Times New Roman" w:hAnsi="Times New Roman" w:cs="Times New Roman"/>
          <w:b/>
          <w:sz w:val="32"/>
        </w:rPr>
      </w:pPr>
    </w:p>
    <w:p w:rsidR="00AC5B4E" w:rsidRPr="00AC5B4E" w:rsidRDefault="00AC5B4E" w:rsidP="00AC5B4E">
      <w:pPr>
        <w:jc w:val="center"/>
        <w:rPr>
          <w:rFonts w:ascii="Times New Roman" w:hAnsi="Times New Roman" w:cs="Times New Roman"/>
          <w:sz w:val="32"/>
        </w:rPr>
      </w:pPr>
      <w:r w:rsidRPr="00AC5B4E">
        <w:rPr>
          <w:rFonts w:ascii="Times New Roman" w:hAnsi="Times New Roman" w:cs="Times New Roman"/>
          <w:sz w:val="32"/>
        </w:rPr>
        <w:t xml:space="preserve">Эти наблюдения лучше проводить на экскурсии. Дети рассматривают одуванчик и определяют, для чего его семенам нужны </w:t>
      </w:r>
      <w:proofErr w:type="spellStart"/>
      <w:r w:rsidRPr="00AC5B4E">
        <w:rPr>
          <w:rFonts w:ascii="Times New Roman" w:hAnsi="Times New Roman" w:cs="Times New Roman"/>
          <w:sz w:val="32"/>
        </w:rPr>
        <w:t>парашютики</w:t>
      </w:r>
      <w:proofErr w:type="spellEnd"/>
      <w:r w:rsidRPr="00AC5B4E">
        <w:rPr>
          <w:rFonts w:ascii="Times New Roman" w:hAnsi="Times New Roman" w:cs="Times New Roman"/>
          <w:sz w:val="32"/>
        </w:rPr>
        <w:t>. Потом  рассматривают семя подорожника. Почему подорожники  индейцы называли «следом белого человека»? рассмотреть с детьми колючки репейника. Для чего  они нужны растению? Желательно найти в парке такое место, где появилось маленькое дерево, но человек его не сажал. Как оно могло появиться здесь?</w:t>
      </w:r>
    </w:p>
    <w:p w:rsidR="008277E2" w:rsidRDefault="008277E2" w:rsidP="00AC5B4E">
      <w:pPr>
        <w:jc w:val="center"/>
        <w:rPr>
          <w:rFonts w:ascii="Times New Roman" w:hAnsi="Times New Roman" w:cs="Times New Roman"/>
          <w:b/>
          <w:sz w:val="32"/>
        </w:rPr>
      </w:pPr>
    </w:p>
    <w:p w:rsidR="00AC5B4E" w:rsidRDefault="00AC5B4E" w:rsidP="00AC5B4E">
      <w:pPr>
        <w:jc w:val="center"/>
        <w:rPr>
          <w:rFonts w:ascii="Times New Roman" w:hAnsi="Times New Roman" w:cs="Times New Roman"/>
          <w:b/>
          <w:sz w:val="32"/>
        </w:rPr>
      </w:pPr>
      <w:r w:rsidRPr="00AC5B4E">
        <w:rPr>
          <w:rFonts w:ascii="Times New Roman" w:hAnsi="Times New Roman" w:cs="Times New Roman"/>
          <w:b/>
          <w:sz w:val="32"/>
        </w:rPr>
        <w:t>«Вслед за солнцем»</w:t>
      </w:r>
    </w:p>
    <w:p w:rsidR="003A0362" w:rsidRPr="00AC5B4E" w:rsidRDefault="003A0362" w:rsidP="00AC5B4E">
      <w:pPr>
        <w:jc w:val="center"/>
        <w:rPr>
          <w:rFonts w:ascii="Times New Roman" w:hAnsi="Times New Roman" w:cs="Times New Roman"/>
          <w:b/>
          <w:sz w:val="32"/>
        </w:rPr>
      </w:pPr>
    </w:p>
    <w:p w:rsidR="00AC5B4E" w:rsidRPr="00AC5B4E" w:rsidRDefault="00AC5B4E" w:rsidP="00AC5B4E">
      <w:pPr>
        <w:jc w:val="center"/>
        <w:rPr>
          <w:rFonts w:ascii="Times New Roman" w:hAnsi="Times New Roman" w:cs="Times New Roman"/>
          <w:sz w:val="32"/>
        </w:rPr>
      </w:pPr>
      <w:r w:rsidRPr="00AC5B4E">
        <w:rPr>
          <w:rFonts w:ascii="Times New Roman" w:hAnsi="Times New Roman" w:cs="Times New Roman"/>
          <w:sz w:val="32"/>
        </w:rPr>
        <w:t>Понаблюдать с детьми за растением, стоящим на подоконнике. Куда тянутся листья или цветы? Развернуть горшок  другой стороной. Посмотреть, что будет с растением.</w:t>
      </w:r>
    </w:p>
    <w:p w:rsidR="008277E2" w:rsidRDefault="008277E2" w:rsidP="00AC5B4E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277E2" w:rsidRDefault="008277E2" w:rsidP="00AC5B4E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277E2" w:rsidRDefault="008277E2" w:rsidP="00AC5B4E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BC38F8" w:rsidRDefault="00BC38F8" w:rsidP="00AC5B4E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C5B4E" w:rsidRDefault="00AC5B4E" w:rsidP="00AC5B4E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C5B4E">
        <w:rPr>
          <w:rFonts w:ascii="Times New Roman" w:hAnsi="Times New Roman" w:cs="Times New Roman"/>
          <w:b/>
          <w:sz w:val="40"/>
          <w:szCs w:val="28"/>
        </w:rPr>
        <w:lastRenderedPageBreak/>
        <w:t>Вода.</w:t>
      </w:r>
    </w:p>
    <w:p w:rsidR="00AC5B4E" w:rsidRDefault="00AC5B4E" w:rsidP="00AC5B4E">
      <w:pPr>
        <w:jc w:val="center"/>
        <w:rPr>
          <w:rFonts w:ascii="Times New Roman" w:hAnsi="Times New Roman" w:cs="Times New Roman"/>
          <w:b/>
          <w:sz w:val="32"/>
        </w:rPr>
      </w:pPr>
      <w:r w:rsidRPr="00AC5B4E">
        <w:rPr>
          <w:rFonts w:ascii="Times New Roman" w:hAnsi="Times New Roman" w:cs="Times New Roman"/>
          <w:b/>
          <w:sz w:val="32"/>
        </w:rPr>
        <w:t>«Ласты» - познакомить детей с предметом, который облегчает плавание в воде</w:t>
      </w:r>
    </w:p>
    <w:p w:rsidR="003A0362" w:rsidRPr="00AC5B4E" w:rsidRDefault="003A0362" w:rsidP="00AC5B4E">
      <w:pPr>
        <w:jc w:val="center"/>
        <w:rPr>
          <w:rFonts w:ascii="Times New Roman" w:hAnsi="Times New Roman" w:cs="Times New Roman"/>
          <w:b/>
          <w:sz w:val="32"/>
        </w:rPr>
      </w:pPr>
    </w:p>
    <w:p w:rsidR="00AC5B4E" w:rsidRPr="00AC5B4E" w:rsidRDefault="00AC5B4E" w:rsidP="00AC5B4E">
      <w:pPr>
        <w:jc w:val="center"/>
        <w:rPr>
          <w:rFonts w:ascii="Times New Roman" w:hAnsi="Times New Roman" w:cs="Times New Roman"/>
          <w:sz w:val="32"/>
        </w:rPr>
      </w:pPr>
      <w:r w:rsidRPr="00AC5B4E">
        <w:rPr>
          <w:rFonts w:ascii="Times New Roman" w:hAnsi="Times New Roman" w:cs="Times New Roman"/>
          <w:sz w:val="32"/>
        </w:rPr>
        <w:t>Эксперимент лучше проводить летом. Предложить взять в руки дощечки и грести. Как  легче держаться на воде? А если на руки надеть ласты? А если на ноги? Почему так происходит? На что похожи ласты? У кого человек позаимствовал такое изобретение?</w:t>
      </w:r>
    </w:p>
    <w:p w:rsidR="00AC5B4E" w:rsidRPr="00AC5B4E" w:rsidRDefault="00AC5B4E" w:rsidP="00AC5B4E">
      <w:pPr>
        <w:jc w:val="center"/>
        <w:rPr>
          <w:rFonts w:ascii="Times New Roman" w:hAnsi="Times New Roman" w:cs="Times New Roman"/>
          <w:sz w:val="32"/>
        </w:rPr>
      </w:pPr>
    </w:p>
    <w:p w:rsidR="00AC5B4E" w:rsidRDefault="00AC5B4E" w:rsidP="00AC5B4E">
      <w:pPr>
        <w:jc w:val="center"/>
        <w:rPr>
          <w:rFonts w:ascii="Times New Roman" w:hAnsi="Times New Roman" w:cs="Times New Roman"/>
          <w:b/>
          <w:sz w:val="32"/>
        </w:rPr>
      </w:pPr>
      <w:r w:rsidRPr="00AC5B4E">
        <w:rPr>
          <w:rFonts w:ascii="Times New Roman" w:hAnsi="Times New Roman" w:cs="Times New Roman"/>
          <w:b/>
          <w:sz w:val="32"/>
        </w:rPr>
        <w:t>«Почему птицы плавают в воде?»</w:t>
      </w:r>
    </w:p>
    <w:p w:rsidR="003A0362" w:rsidRPr="00AC5B4E" w:rsidRDefault="003A0362" w:rsidP="00AC5B4E">
      <w:pPr>
        <w:jc w:val="center"/>
        <w:rPr>
          <w:rFonts w:ascii="Times New Roman" w:hAnsi="Times New Roman" w:cs="Times New Roman"/>
          <w:b/>
          <w:sz w:val="32"/>
        </w:rPr>
      </w:pPr>
    </w:p>
    <w:p w:rsidR="00AC5B4E" w:rsidRPr="00AC5B4E" w:rsidRDefault="00AC5B4E" w:rsidP="00AC5B4E">
      <w:pPr>
        <w:jc w:val="center"/>
        <w:rPr>
          <w:rFonts w:ascii="Times New Roman" w:hAnsi="Times New Roman" w:cs="Times New Roman"/>
          <w:sz w:val="32"/>
        </w:rPr>
      </w:pPr>
      <w:r w:rsidRPr="00AC5B4E">
        <w:rPr>
          <w:rFonts w:ascii="Times New Roman" w:hAnsi="Times New Roman" w:cs="Times New Roman"/>
          <w:sz w:val="32"/>
        </w:rPr>
        <w:t>Рассмотреть перья разных птиц. Чем они отличаются  и в чем сходство? Опустить перья в воду. Почему они плавают? Положить на воду тонкий лист бумаги и наблюдать, что с ним происходит. Потом смазать лист жиром и тоже опустить на воду. Птицы плавают, потому что их перья смазываются жиром.</w:t>
      </w:r>
    </w:p>
    <w:p w:rsidR="008277E2" w:rsidRDefault="008277E2" w:rsidP="00AC5B4E">
      <w:pPr>
        <w:jc w:val="center"/>
        <w:rPr>
          <w:rFonts w:ascii="Times New Roman" w:hAnsi="Times New Roman" w:cs="Times New Roman"/>
          <w:b/>
          <w:sz w:val="32"/>
        </w:rPr>
      </w:pPr>
    </w:p>
    <w:p w:rsidR="00AC5B4E" w:rsidRDefault="00AC5B4E" w:rsidP="00AC5B4E">
      <w:pPr>
        <w:jc w:val="center"/>
        <w:rPr>
          <w:rFonts w:ascii="Times New Roman" w:hAnsi="Times New Roman" w:cs="Times New Roman"/>
          <w:b/>
          <w:sz w:val="32"/>
        </w:rPr>
      </w:pPr>
      <w:r w:rsidRPr="00AC5B4E">
        <w:rPr>
          <w:rFonts w:ascii="Times New Roman" w:hAnsi="Times New Roman" w:cs="Times New Roman"/>
          <w:b/>
          <w:sz w:val="32"/>
        </w:rPr>
        <w:t>«Что такое пар»</w:t>
      </w:r>
    </w:p>
    <w:p w:rsidR="003A0362" w:rsidRPr="00AC5B4E" w:rsidRDefault="003A0362" w:rsidP="00AC5B4E">
      <w:pPr>
        <w:jc w:val="center"/>
        <w:rPr>
          <w:rFonts w:ascii="Times New Roman" w:hAnsi="Times New Roman" w:cs="Times New Roman"/>
          <w:b/>
          <w:sz w:val="32"/>
        </w:rPr>
      </w:pPr>
    </w:p>
    <w:p w:rsidR="00AC5B4E" w:rsidRPr="00AC5B4E" w:rsidRDefault="00AC5B4E" w:rsidP="00AC5B4E">
      <w:pPr>
        <w:jc w:val="center"/>
        <w:rPr>
          <w:rFonts w:ascii="Times New Roman" w:hAnsi="Times New Roman" w:cs="Times New Roman"/>
          <w:sz w:val="32"/>
        </w:rPr>
      </w:pPr>
      <w:r w:rsidRPr="00AC5B4E">
        <w:rPr>
          <w:rFonts w:ascii="Times New Roman" w:hAnsi="Times New Roman" w:cs="Times New Roman"/>
          <w:sz w:val="32"/>
        </w:rPr>
        <w:t>Над кипящей водой подержать холодный предмет и понаблюдать, что будет происходить на его поверхности. Пар – это новое состояние воды. При охлаждении из пара получается вода.</w:t>
      </w:r>
    </w:p>
    <w:p w:rsidR="00AC5B4E" w:rsidRDefault="00AC5B4E" w:rsidP="00AC5B4E">
      <w:pPr>
        <w:jc w:val="center"/>
        <w:rPr>
          <w:rFonts w:ascii="Times New Roman" w:hAnsi="Times New Roman" w:cs="Times New Roman"/>
          <w:b/>
          <w:sz w:val="32"/>
        </w:rPr>
      </w:pPr>
      <w:r w:rsidRPr="00AC5B4E">
        <w:rPr>
          <w:rFonts w:ascii="Times New Roman" w:hAnsi="Times New Roman" w:cs="Times New Roman"/>
          <w:b/>
          <w:sz w:val="32"/>
        </w:rPr>
        <w:t>«Как напиться»</w:t>
      </w:r>
    </w:p>
    <w:p w:rsidR="003A0362" w:rsidRPr="00AC5B4E" w:rsidRDefault="003A0362" w:rsidP="00AC5B4E">
      <w:pPr>
        <w:jc w:val="center"/>
        <w:rPr>
          <w:rFonts w:ascii="Times New Roman" w:hAnsi="Times New Roman" w:cs="Times New Roman"/>
          <w:b/>
          <w:sz w:val="32"/>
        </w:rPr>
      </w:pPr>
    </w:p>
    <w:p w:rsidR="00AC5B4E" w:rsidRPr="00AC5B4E" w:rsidRDefault="00AC5B4E" w:rsidP="00AC5B4E">
      <w:pPr>
        <w:jc w:val="center"/>
        <w:rPr>
          <w:rFonts w:ascii="Times New Roman" w:hAnsi="Times New Roman" w:cs="Times New Roman"/>
          <w:sz w:val="32"/>
        </w:rPr>
      </w:pPr>
      <w:r w:rsidRPr="00AC5B4E">
        <w:rPr>
          <w:rFonts w:ascii="Times New Roman" w:hAnsi="Times New Roman" w:cs="Times New Roman"/>
          <w:sz w:val="32"/>
        </w:rPr>
        <w:t xml:space="preserve">В стакан наполовину наливают воду. Как напиться из стакана, не беря его в руки? Если в стакан опускать не растворяющиеся в воде </w:t>
      </w:r>
      <w:r w:rsidRPr="00AC5B4E">
        <w:rPr>
          <w:rFonts w:ascii="Times New Roman" w:hAnsi="Times New Roman" w:cs="Times New Roman"/>
          <w:sz w:val="32"/>
        </w:rPr>
        <w:lastRenderedPageBreak/>
        <w:t>и токующие предметы, то вода будет подниматься. Когда она поднимется до самых  краев, тогда можно будет и напиться.</w:t>
      </w:r>
    </w:p>
    <w:p w:rsidR="00AC5B4E" w:rsidRDefault="00AC5B4E" w:rsidP="00AC5B4E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C5B4E">
        <w:rPr>
          <w:rFonts w:ascii="Times New Roman" w:hAnsi="Times New Roman" w:cs="Times New Roman"/>
          <w:b/>
          <w:sz w:val="40"/>
          <w:szCs w:val="28"/>
        </w:rPr>
        <w:t>Ткань.</w:t>
      </w:r>
    </w:p>
    <w:p w:rsidR="00AC5B4E" w:rsidRDefault="00AC5B4E" w:rsidP="00AC5B4E">
      <w:pPr>
        <w:jc w:val="center"/>
        <w:rPr>
          <w:rFonts w:ascii="Times New Roman" w:hAnsi="Times New Roman" w:cs="Times New Roman"/>
          <w:b/>
          <w:sz w:val="32"/>
        </w:rPr>
      </w:pPr>
      <w:r w:rsidRPr="00AC5B4E">
        <w:rPr>
          <w:rFonts w:ascii="Times New Roman" w:hAnsi="Times New Roman" w:cs="Times New Roman"/>
          <w:b/>
          <w:sz w:val="32"/>
        </w:rPr>
        <w:t>«Изучаем  ткань» - познакомить с разными видами ткани</w:t>
      </w:r>
    </w:p>
    <w:p w:rsidR="003A0362" w:rsidRPr="00AC5B4E" w:rsidRDefault="003A0362" w:rsidP="00AC5B4E">
      <w:pPr>
        <w:jc w:val="center"/>
        <w:rPr>
          <w:rFonts w:ascii="Times New Roman" w:hAnsi="Times New Roman" w:cs="Times New Roman"/>
          <w:b/>
          <w:sz w:val="32"/>
        </w:rPr>
      </w:pPr>
    </w:p>
    <w:p w:rsidR="00AC5B4E" w:rsidRPr="00AC5B4E" w:rsidRDefault="00AC5B4E" w:rsidP="00AC5B4E">
      <w:pPr>
        <w:jc w:val="center"/>
        <w:rPr>
          <w:rFonts w:ascii="Times New Roman" w:hAnsi="Times New Roman" w:cs="Times New Roman"/>
          <w:sz w:val="32"/>
        </w:rPr>
      </w:pPr>
      <w:r w:rsidRPr="00AC5B4E">
        <w:rPr>
          <w:rFonts w:ascii="Times New Roman" w:hAnsi="Times New Roman" w:cs="Times New Roman"/>
          <w:sz w:val="32"/>
        </w:rPr>
        <w:t xml:space="preserve">Предложить детям несколько видов ткани. Что делаем с тканью? Пробуем на ощупь, мнем, рвем, режем ножницами. Рассказать, из какой </w:t>
      </w:r>
      <w:proofErr w:type="gramStart"/>
      <w:r w:rsidRPr="00AC5B4E">
        <w:rPr>
          <w:rFonts w:ascii="Times New Roman" w:hAnsi="Times New Roman" w:cs="Times New Roman"/>
          <w:sz w:val="32"/>
        </w:rPr>
        <w:t>ткани</w:t>
      </w:r>
      <w:proofErr w:type="gramEnd"/>
      <w:r w:rsidRPr="00AC5B4E">
        <w:rPr>
          <w:rFonts w:ascii="Times New Roman" w:hAnsi="Times New Roman" w:cs="Times New Roman"/>
          <w:sz w:val="32"/>
        </w:rPr>
        <w:t xml:space="preserve"> какую одежду шьют.</w:t>
      </w:r>
    </w:p>
    <w:p w:rsidR="00AC5B4E" w:rsidRDefault="00AC5B4E" w:rsidP="00AC5B4E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C5B4E">
        <w:rPr>
          <w:rFonts w:ascii="Times New Roman" w:hAnsi="Times New Roman" w:cs="Times New Roman"/>
          <w:b/>
          <w:sz w:val="40"/>
          <w:szCs w:val="28"/>
        </w:rPr>
        <w:t>Бумага.</w:t>
      </w:r>
    </w:p>
    <w:p w:rsidR="00AC5B4E" w:rsidRDefault="00AC5B4E" w:rsidP="00AC5B4E">
      <w:pPr>
        <w:jc w:val="center"/>
        <w:rPr>
          <w:rFonts w:ascii="Times New Roman" w:hAnsi="Times New Roman" w:cs="Times New Roman"/>
          <w:b/>
          <w:sz w:val="32"/>
        </w:rPr>
      </w:pPr>
      <w:r w:rsidRPr="00AC5B4E">
        <w:rPr>
          <w:rFonts w:ascii="Times New Roman" w:hAnsi="Times New Roman" w:cs="Times New Roman"/>
          <w:b/>
          <w:sz w:val="32"/>
        </w:rPr>
        <w:t>Познакомить детей с разными видами бумаги</w:t>
      </w:r>
    </w:p>
    <w:p w:rsidR="003A0362" w:rsidRPr="00AC5B4E" w:rsidRDefault="003A0362" w:rsidP="00AC5B4E">
      <w:pPr>
        <w:jc w:val="center"/>
        <w:rPr>
          <w:rFonts w:ascii="Times New Roman" w:hAnsi="Times New Roman" w:cs="Times New Roman"/>
          <w:b/>
          <w:sz w:val="32"/>
        </w:rPr>
      </w:pPr>
    </w:p>
    <w:p w:rsidR="00AC5B4E" w:rsidRPr="00AC5B4E" w:rsidRDefault="00AC5B4E" w:rsidP="00AC5B4E">
      <w:pPr>
        <w:jc w:val="center"/>
        <w:rPr>
          <w:rFonts w:ascii="Times New Roman" w:hAnsi="Times New Roman" w:cs="Times New Roman"/>
          <w:sz w:val="32"/>
        </w:rPr>
      </w:pPr>
      <w:r w:rsidRPr="00AC5B4E">
        <w:rPr>
          <w:rFonts w:ascii="Times New Roman" w:hAnsi="Times New Roman" w:cs="Times New Roman"/>
          <w:sz w:val="32"/>
        </w:rPr>
        <w:t>Собрать коллекцию бумаги и познакомить детей с ее разновидностями. Рассказать, как изготовляют бумагу</w:t>
      </w:r>
    </w:p>
    <w:p w:rsidR="008277E2" w:rsidRDefault="008277E2" w:rsidP="00AC5B4E">
      <w:pPr>
        <w:jc w:val="center"/>
        <w:rPr>
          <w:rFonts w:ascii="Times New Roman" w:hAnsi="Times New Roman" w:cs="Times New Roman"/>
          <w:b/>
          <w:sz w:val="32"/>
        </w:rPr>
      </w:pPr>
    </w:p>
    <w:p w:rsidR="00AC5B4E" w:rsidRDefault="00AC5B4E" w:rsidP="00AC5B4E">
      <w:pPr>
        <w:jc w:val="center"/>
        <w:rPr>
          <w:rFonts w:ascii="Times New Roman" w:hAnsi="Times New Roman" w:cs="Times New Roman"/>
          <w:b/>
          <w:sz w:val="32"/>
        </w:rPr>
      </w:pPr>
      <w:r w:rsidRPr="00AC5B4E">
        <w:rPr>
          <w:rFonts w:ascii="Times New Roman" w:hAnsi="Times New Roman" w:cs="Times New Roman"/>
          <w:b/>
          <w:sz w:val="32"/>
        </w:rPr>
        <w:t xml:space="preserve">Копирка. </w:t>
      </w:r>
    </w:p>
    <w:p w:rsidR="003A0362" w:rsidRPr="00AC5B4E" w:rsidRDefault="003A0362" w:rsidP="00AC5B4E">
      <w:pPr>
        <w:jc w:val="center"/>
        <w:rPr>
          <w:rFonts w:ascii="Times New Roman" w:hAnsi="Times New Roman" w:cs="Times New Roman"/>
          <w:sz w:val="32"/>
        </w:rPr>
      </w:pPr>
    </w:p>
    <w:p w:rsidR="00AC5B4E" w:rsidRPr="00AC5B4E" w:rsidRDefault="00AC5B4E" w:rsidP="00AC5B4E">
      <w:pPr>
        <w:jc w:val="center"/>
        <w:rPr>
          <w:rFonts w:ascii="Times New Roman" w:hAnsi="Times New Roman" w:cs="Times New Roman"/>
          <w:sz w:val="32"/>
        </w:rPr>
      </w:pPr>
      <w:r w:rsidRPr="00AC5B4E">
        <w:rPr>
          <w:rFonts w:ascii="Times New Roman" w:hAnsi="Times New Roman" w:cs="Times New Roman"/>
          <w:sz w:val="32"/>
        </w:rPr>
        <w:t>Познакомить детей с этим видом бумаги. Научить делать копию рисунков</w:t>
      </w:r>
    </w:p>
    <w:p w:rsidR="00AC5B4E" w:rsidRDefault="00AC5B4E" w:rsidP="00AC5B4E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C5B4E">
        <w:rPr>
          <w:rFonts w:ascii="Times New Roman" w:hAnsi="Times New Roman" w:cs="Times New Roman"/>
          <w:b/>
          <w:sz w:val="40"/>
          <w:szCs w:val="28"/>
        </w:rPr>
        <w:t>Сахар.</w:t>
      </w:r>
    </w:p>
    <w:p w:rsidR="00AC5B4E" w:rsidRDefault="00AC5B4E" w:rsidP="00AC5B4E">
      <w:pPr>
        <w:jc w:val="center"/>
        <w:rPr>
          <w:rFonts w:ascii="Times New Roman" w:hAnsi="Times New Roman" w:cs="Times New Roman"/>
          <w:b/>
          <w:sz w:val="32"/>
        </w:rPr>
      </w:pPr>
      <w:r w:rsidRPr="00AC5B4E">
        <w:rPr>
          <w:rFonts w:ascii="Times New Roman" w:hAnsi="Times New Roman" w:cs="Times New Roman"/>
          <w:b/>
          <w:sz w:val="32"/>
        </w:rPr>
        <w:t>Растворение сахара</w:t>
      </w:r>
    </w:p>
    <w:p w:rsidR="003A0362" w:rsidRDefault="003A0362" w:rsidP="00AC5B4E">
      <w:pPr>
        <w:jc w:val="center"/>
        <w:rPr>
          <w:rFonts w:ascii="Times New Roman" w:hAnsi="Times New Roman" w:cs="Times New Roman"/>
          <w:sz w:val="32"/>
        </w:rPr>
      </w:pPr>
    </w:p>
    <w:p w:rsidR="00AC5B4E" w:rsidRPr="00AC5B4E" w:rsidRDefault="00AC5B4E" w:rsidP="00AC5B4E">
      <w:pPr>
        <w:jc w:val="center"/>
        <w:rPr>
          <w:rFonts w:ascii="Times New Roman" w:hAnsi="Times New Roman" w:cs="Times New Roman"/>
          <w:sz w:val="32"/>
        </w:rPr>
      </w:pPr>
      <w:r w:rsidRPr="00AC5B4E">
        <w:rPr>
          <w:rFonts w:ascii="Times New Roman" w:hAnsi="Times New Roman" w:cs="Times New Roman"/>
          <w:sz w:val="32"/>
        </w:rPr>
        <w:t>Спросить детей, что происходит с сахаром, если его опустить в воду? Сравнить, в какой воде (горячей или холодной) быстрее растворяется сахар</w:t>
      </w:r>
    </w:p>
    <w:p w:rsidR="008277E2" w:rsidRDefault="008277E2" w:rsidP="00AC5B4E">
      <w:pPr>
        <w:jc w:val="center"/>
        <w:rPr>
          <w:rFonts w:ascii="Times New Roman" w:hAnsi="Times New Roman" w:cs="Times New Roman"/>
          <w:b/>
          <w:sz w:val="32"/>
        </w:rPr>
      </w:pPr>
    </w:p>
    <w:p w:rsidR="00AC5B4E" w:rsidRDefault="00AC5B4E" w:rsidP="00AC5B4E">
      <w:pPr>
        <w:jc w:val="center"/>
        <w:rPr>
          <w:rFonts w:ascii="Times New Roman" w:hAnsi="Times New Roman" w:cs="Times New Roman"/>
          <w:b/>
          <w:sz w:val="32"/>
        </w:rPr>
      </w:pPr>
      <w:r w:rsidRPr="00AC5B4E">
        <w:rPr>
          <w:rFonts w:ascii="Times New Roman" w:hAnsi="Times New Roman" w:cs="Times New Roman"/>
          <w:b/>
          <w:sz w:val="32"/>
        </w:rPr>
        <w:lastRenderedPageBreak/>
        <w:t>Плавление сахара</w:t>
      </w:r>
    </w:p>
    <w:p w:rsidR="003A0362" w:rsidRPr="00AC5B4E" w:rsidRDefault="003A0362" w:rsidP="00AC5B4E">
      <w:pPr>
        <w:jc w:val="center"/>
        <w:rPr>
          <w:rFonts w:ascii="Times New Roman" w:hAnsi="Times New Roman" w:cs="Times New Roman"/>
          <w:b/>
          <w:sz w:val="32"/>
        </w:rPr>
      </w:pPr>
    </w:p>
    <w:p w:rsidR="00AC5B4E" w:rsidRPr="00AC5B4E" w:rsidRDefault="00AC5B4E" w:rsidP="00AC5B4E">
      <w:pPr>
        <w:jc w:val="center"/>
        <w:rPr>
          <w:rFonts w:ascii="Times New Roman" w:hAnsi="Times New Roman" w:cs="Times New Roman"/>
          <w:sz w:val="32"/>
        </w:rPr>
      </w:pPr>
      <w:r w:rsidRPr="00AC5B4E">
        <w:rPr>
          <w:rFonts w:ascii="Times New Roman" w:hAnsi="Times New Roman" w:cs="Times New Roman"/>
          <w:sz w:val="32"/>
        </w:rPr>
        <w:t>Над свечой подержать ложку с сахаром. Что происходит? Раскаленный сахар вылить в емкость. Что с ним происходит? Попробовать на вкус. Где используется такое свойство сахара* (в пищевой промышленности.) жженый сахар используется как лекарство при приступах кашля.</w:t>
      </w:r>
    </w:p>
    <w:sectPr w:rsidR="00AC5B4E" w:rsidRPr="00AC5B4E" w:rsidSect="00CF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B4E"/>
    <w:rsid w:val="002601B5"/>
    <w:rsid w:val="003A0362"/>
    <w:rsid w:val="00603161"/>
    <w:rsid w:val="007021AE"/>
    <w:rsid w:val="008277E2"/>
    <w:rsid w:val="00944BAF"/>
    <w:rsid w:val="00AC5B4E"/>
    <w:rsid w:val="00AE2C0C"/>
    <w:rsid w:val="00B716E2"/>
    <w:rsid w:val="00BC38F8"/>
    <w:rsid w:val="00CF27CB"/>
    <w:rsid w:val="00D3418F"/>
    <w:rsid w:val="00D9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8</cp:revision>
  <dcterms:created xsi:type="dcterms:W3CDTF">2013-11-23T08:55:00Z</dcterms:created>
  <dcterms:modified xsi:type="dcterms:W3CDTF">2015-01-08T21:54:00Z</dcterms:modified>
</cp:coreProperties>
</file>