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9B" w:rsidRDefault="00526F9B" w:rsidP="00526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526F9B" w:rsidRDefault="00526F9B" w:rsidP="00526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>Центр развития ребенка - детский сад №17</w:t>
      </w:r>
    </w:p>
    <w:p w:rsidR="00526F9B" w:rsidRDefault="00526F9B" w:rsidP="00526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F9B" w:rsidRDefault="00526F9B" w:rsidP="00526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F9B" w:rsidRDefault="00526F9B" w:rsidP="00526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F9B" w:rsidRDefault="00526F9B" w:rsidP="00526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F9B" w:rsidRDefault="00526F9B" w:rsidP="00526F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F83">
        <w:rPr>
          <w:rFonts w:ascii="Times New Roman" w:hAnsi="Times New Roman" w:cs="Times New Roman"/>
          <w:b/>
          <w:sz w:val="32"/>
          <w:szCs w:val="32"/>
        </w:rPr>
        <w:t>Рекомендаци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AD4F83">
        <w:rPr>
          <w:rFonts w:ascii="Times New Roman" w:hAnsi="Times New Roman" w:cs="Times New Roman"/>
          <w:b/>
          <w:sz w:val="32"/>
          <w:szCs w:val="32"/>
        </w:rPr>
        <w:t xml:space="preserve"> для педагогов</w:t>
      </w:r>
    </w:p>
    <w:p w:rsidR="00526F9B" w:rsidRDefault="00526F9B" w:rsidP="00526F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F9B" w:rsidRDefault="00526F9B" w:rsidP="00526F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F9B" w:rsidRPr="00AD4F83" w:rsidRDefault="00526F9B" w:rsidP="00526F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F9B" w:rsidRPr="00AD4F83" w:rsidRDefault="00526F9B" w:rsidP="00526F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4F83">
        <w:rPr>
          <w:rFonts w:ascii="Times New Roman" w:hAnsi="Times New Roman" w:cs="Times New Roman"/>
          <w:b/>
          <w:i/>
          <w:sz w:val="28"/>
          <w:szCs w:val="28"/>
        </w:rPr>
        <w:t>Примеры образно-ролевых и сюжетно-ролевых игр на развитие  коммуникативных навыков</w:t>
      </w:r>
    </w:p>
    <w:p w:rsidR="00526F9B" w:rsidRDefault="00526F9B" w:rsidP="00526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F9B" w:rsidRDefault="00526F9B" w:rsidP="00526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F9B" w:rsidRDefault="00526F9B" w:rsidP="00526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A2E39C" wp14:editId="4302A273">
            <wp:extent cx="3145345" cy="2215031"/>
            <wp:effectExtent l="0" t="0" r="0" b="0"/>
            <wp:docPr id="1" name="Рисунок 1" descr="C:\Users\EvgeshaC\Desktop\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shaC\Desktop\i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91" cy="22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9B" w:rsidRDefault="00526F9B" w:rsidP="00526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F9B" w:rsidRDefault="00526F9B" w:rsidP="00526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F9B" w:rsidRDefault="00526F9B" w:rsidP="0052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Составил: Воспитатель средней группы </w:t>
      </w:r>
    </w:p>
    <w:p w:rsidR="00526F9B" w:rsidRDefault="00526F9B" w:rsidP="0052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Шешко Оксана Александровна</w:t>
      </w:r>
    </w:p>
    <w:p w:rsidR="00526F9B" w:rsidRDefault="00526F9B" w:rsidP="00526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F9B" w:rsidRDefault="00526F9B" w:rsidP="00526F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493B" w:rsidRPr="00AD4F83" w:rsidRDefault="008B493B" w:rsidP="008B4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4F83">
        <w:rPr>
          <w:rFonts w:ascii="Times New Roman" w:hAnsi="Times New Roman" w:cs="Times New Roman"/>
          <w:b/>
          <w:sz w:val="28"/>
          <w:szCs w:val="28"/>
        </w:rPr>
        <w:lastRenderedPageBreak/>
        <w:t>Примеры Сюжетно-ролевых игр</w:t>
      </w:r>
    </w:p>
    <w:bookmarkEnd w:id="0"/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93B" w:rsidRPr="00AD4F83" w:rsidRDefault="008B493B" w:rsidP="008B4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«Почта»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Цель:</w:t>
      </w:r>
      <w:r w:rsidRPr="00AD4F83">
        <w:rPr>
          <w:rFonts w:ascii="Times New Roman" w:hAnsi="Times New Roman" w:cs="Times New Roman"/>
          <w:sz w:val="28"/>
          <w:szCs w:val="28"/>
        </w:rPr>
        <w:t xml:space="preserve"> познакомить детей с работой почты, расширять представления о труде 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F83">
        <w:rPr>
          <w:rFonts w:ascii="Times New Roman" w:hAnsi="Times New Roman" w:cs="Times New Roman"/>
          <w:sz w:val="28"/>
          <w:szCs w:val="28"/>
        </w:rPr>
        <w:t xml:space="preserve">работников почты (почтальон, оператор-приемщик, телеграфист, сортировщик, </w:t>
      </w:r>
      <w:proofErr w:type="gramEnd"/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шофер), закреплять умения правильно пользоваться атрибутами игры.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D4F83">
        <w:rPr>
          <w:rFonts w:ascii="Times New Roman" w:hAnsi="Times New Roman" w:cs="Times New Roman"/>
          <w:sz w:val="28"/>
          <w:szCs w:val="28"/>
        </w:rPr>
        <w:t xml:space="preserve">: самодельные посылки, открытки, телеграммы, письма, конверты, 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сумки почтальона, ящик для писем, штемпель.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AD4F83">
        <w:rPr>
          <w:rFonts w:ascii="Times New Roman" w:hAnsi="Times New Roman" w:cs="Times New Roman"/>
          <w:sz w:val="28"/>
          <w:szCs w:val="28"/>
        </w:rPr>
        <w:t xml:space="preserve">: 4–5 лет. 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D4F83">
        <w:rPr>
          <w:rFonts w:ascii="Times New Roman" w:hAnsi="Times New Roman" w:cs="Times New Roman"/>
          <w:sz w:val="28"/>
          <w:szCs w:val="28"/>
        </w:rPr>
        <w:t xml:space="preserve"> Воспитатель рассказыв</w:t>
      </w:r>
      <w:r>
        <w:rPr>
          <w:rFonts w:ascii="Times New Roman" w:hAnsi="Times New Roman" w:cs="Times New Roman"/>
          <w:sz w:val="28"/>
          <w:szCs w:val="28"/>
        </w:rPr>
        <w:t xml:space="preserve">ает детям, что почта нужна для </w:t>
      </w:r>
      <w:r w:rsidRPr="00AD4F83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F83">
        <w:rPr>
          <w:rFonts w:ascii="Times New Roman" w:hAnsi="Times New Roman" w:cs="Times New Roman"/>
          <w:sz w:val="28"/>
          <w:szCs w:val="28"/>
        </w:rPr>
        <w:t xml:space="preserve"> чтобы можно было связаться с другим</w:t>
      </w:r>
      <w:r>
        <w:rPr>
          <w:rFonts w:ascii="Times New Roman" w:hAnsi="Times New Roman" w:cs="Times New Roman"/>
          <w:sz w:val="28"/>
          <w:szCs w:val="28"/>
        </w:rPr>
        <w:t xml:space="preserve">и людьми, поздравить открыткой  </w:t>
      </w:r>
      <w:r w:rsidRPr="00AD4F83">
        <w:rPr>
          <w:rFonts w:ascii="Times New Roman" w:hAnsi="Times New Roman" w:cs="Times New Roman"/>
          <w:sz w:val="28"/>
          <w:szCs w:val="28"/>
        </w:rPr>
        <w:t>знакомых с праздником, отправить телеграмм</w:t>
      </w:r>
      <w:r>
        <w:rPr>
          <w:rFonts w:ascii="Times New Roman" w:hAnsi="Times New Roman" w:cs="Times New Roman"/>
          <w:sz w:val="28"/>
          <w:szCs w:val="28"/>
        </w:rPr>
        <w:t xml:space="preserve">у, письмо, посылку.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Знакомит с  </w:t>
      </w:r>
      <w:r w:rsidRPr="00AD4F83">
        <w:rPr>
          <w:rFonts w:ascii="Times New Roman" w:hAnsi="Times New Roman" w:cs="Times New Roman"/>
          <w:sz w:val="28"/>
          <w:szCs w:val="28"/>
        </w:rPr>
        <w:t>разными видами почтовой связи (телефон, телеграф, интер</w:t>
      </w:r>
      <w:r>
        <w:rPr>
          <w:rFonts w:ascii="Times New Roman" w:hAnsi="Times New Roman" w:cs="Times New Roman"/>
          <w:sz w:val="28"/>
          <w:szCs w:val="28"/>
        </w:rPr>
        <w:t xml:space="preserve">нет…), с обязанностями  </w:t>
      </w:r>
      <w:r w:rsidRPr="00AD4F83">
        <w:rPr>
          <w:rFonts w:ascii="Times New Roman" w:hAnsi="Times New Roman" w:cs="Times New Roman"/>
          <w:sz w:val="28"/>
          <w:szCs w:val="28"/>
        </w:rPr>
        <w:t>работников (обслуживают клиентов, проверяю</w:t>
      </w:r>
      <w:r>
        <w:rPr>
          <w:rFonts w:ascii="Times New Roman" w:hAnsi="Times New Roman" w:cs="Times New Roman"/>
          <w:sz w:val="28"/>
          <w:szCs w:val="28"/>
        </w:rPr>
        <w:t xml:space="preserve">т оформление писем, телеграмм,  </w:t>
      </w:r>
      <w:r w:rsidRPr="00AD4F83">
        <w:rPr>
          <w:rFonts w:ascii="Times New Roman" w:hAnsi="Times New Roman" w:cs="Times New Roman"/>
          <w:sz w:val="28"/>
          <w:szCs w:val="28"/>
        </w:rPr>
        <w:t>документов, бланков.</w:t>
      </w:r>
      <w:proofErr w:type="gramEnd"/>
      <w:r w:rsidRPr="00AD4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F83">
        <w:rPr>
          <w:rFonts w:ascii="Times New Roman" w:hAnsi="Times New Roman" w:cs="Times New Roman"/>
          <w:sz w:val="28"/>
          <w:szCs w:val="28"/>
        </w:rPr>
        <w:t>На почте работники сорти</w:t>
      </w:r>
      <w:r>
        <w:rPr>
          <w:rFonts w:ascii="Times New Roman" w:hAnsi="Times New Roman" w:cs="Times New Roman"/>
          <w:sz w:val="28"/>
          <w:szCs w:val="28"/>
        </w:rPr>
        <w:t xml:space="preserve">руют принятую корреспонденцию, </w:t>
      </w:r>
      <w:r w:rsidRPr="00AD4F83">
        <w:rPr>
          <w:rFonts w:ascii="Times New Roman" w:hAnsi="Times New Roman" w:cs="Times New Roman"/>
          <w:sz w:val="28"/>
          <w:szCs w:val="28"/>
        </w:rPr>
        <w:t>потом поезда или самолеты доставляют почту в</w:t>
      </w:r>
      <w:r>
        <w:rPr>
          <w:rFonts w:ascii="Times New Roman" w:hAnsi="Times New Roman" w:cs="Times New Roman"/>
          <w:sz w:val="28"/>
          <w:szCs w:val="28"/>
        </w:rPr>
        <w:t xml:space="preserve"> разные уголки нашей страны, а </w:t>
      </w:r>
      <w:r w:rsidRPr="00AD4F83">
        <w:rPr>
          <w:rFonts w:ascii="Times New Roman" w:hAnsi="Times New Roman" w:cs="Times New Roman"/>
          <w:sz w:val="28"/>
          <w:szCs w:val="28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льоны </w:t>
      </w:r>
      <w:r w:rsidRPr="00AD4F83">
        <w:rPr>
          <w:rFonts w:ascii="Times New Roman" w:hAnsi="Times New Roman" w:cs="Times New Roman"/>
          <w:sz w:val="28"/>
          <w:szCs w:val="28"/>
        </w:rPr>
        <w:t xml:space="preserve">разнесут ее по домам) и клиентов почты. </w:t>
      </w:r>
      <w:proofErr w:type="gramEnd"/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Предложить родителям посетить почту, отправить открытку.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Подготовка оборудования для игры: вырезаем из</w:t>
      </w:r>
      <w:r>
        <w:rPr>
          <w:rFonts w:ascii="Times New Roman" w:hAnsi="Times New Roman" w:cs="Times New Roman"/>
          <w:sz w:val="28"/>
          <w:szCs w:val="28"/>
        </w:rPr>
        <w:t xml:space="preserve"> журналов картинки, тексты для </w:t>
      </w:r>
      <w:r w:rsidRPr="00AD4F83">
        <w:rPr>
          <w:rFonts w:ascii="Times New Roman" w:hAnsi="Times New Roman" w:cs="Times New Roman"/>
          <w:sz w:val="28"/>
          <w:szCs w:val="28"/>
        </w:rPr>
        <w:t>писем, склеиваем конверты, готовим бланки и квитанц</w:t>
      </w:r>
      <w:r>
        <w:rPr>
          <w:rFonts w:ascii="Times New Roman" w:hAnsi="Times New Roman" w:cs="Times New Roman"/>
          <w:sz w:val="28"/>
          <w:szCs w:val="28"/>
        </w:rPr>
        <w:t xml:space="preserve">ии, марки, раскладываем  </w:t>
      </w:r>
      <w:r w:rsidRPr="00AD4F83">
        <w:rPr>
          <w:rFonts w:ascii="Times New Roman" w:hAnsi="Times New Roman" w:cs="Times New Roman"/>
          <w:sz w:val="28"/>
          <w:szCs w:val="28"/>
        </w:rPr>
        <w:t xml:space="preserve">газеты журналы, подготавливаем пустые коробки и пакеты для посылок и  </w:t>
      </w:r>
      <w:r>
        <w:rPr>
          <w:rFonts w:ascii="Times New Roman" w:hAnsi="Times New Roman" w:cs="Times New Roman"/>
          <w:sz w:val="28"/>
          <w:szCs w:val="28"/>
        </w:rPr>
        <w:t xml:space="preserve">бандеролей.  </w:t>
      </w:r>
      <w:r w:rsidRPr="00AD4F83">
        <w:rPr>
          <w:rFonts w:ascii="Times New Roman" w:hAnsi="Times New Roman" w:cs="Times New Roman"/>
          <w:sz w:val="28"/>
          <w:szCs w:val="28"/>
        </w:rPr>
        <w:t xml:space="preserve">Предлагаем детям различные линии сюжета: 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Посетители - встают в очередь и по одному подходят к приемщику и сообщают, что  они хотят отправить посылку, бандероль, дать телеграмму, купить конверт…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Сортировщик – раскладывает письма, газеты, журналы, и объясняет шоферу куда  ехать (на железную дорогу, в аэропорт…).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Приемщик – обслуживает посетителей (роль выполняет воспитатель)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93B" w:rsidRDefault="008B493B" w:rsidP="008B4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93B" w:rsidRPr="00AD4F83" w:rsidRDefault="008B493B" w:rsidP="008B4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AD4F83">
        <w:rPr>
          <w:rFonts w:ascii="Times New Roman" w:hAnsi="Times New Roman" w:cs="Times New Roman"/>
          <w:b/>
          <w:sz w:val="28"/>
          <w:szCs w:val="28"/>
        </w:rPr>
        <w:t>Угощение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Цель</w:t>
      </w:r>
      <w:r w:rsidRPr="00AD4F83">
        <w:rPr>
          <w:rFonts w:ascii="Times New Roman" w:hAnsi="Times New Roman" w:cs="Times New Roman"/>
          <w:sz w:val="28"/>
          <w:szCs w:val="28"/>
        </w:rPr>
        <w:t>. Развитие умения у детей реализовывать игровой замысел. После этого педагог помогает каждому индивидуально приготовить «еду», показывает Игровой материал. Предметы-заместители, игровая посуда, игрушечные собачки, пушистый воротник.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игре:</w:t>
      </w:r>
      <w:r w:rsidRPr="00AD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F83">
        <w:rPr>
          <w:rFonts w:ascii="Times New Roman" w:hAnsi="Times New Roman" w:cs="Times New Roman"/>
          <w:sz w:val="28"/>
          <w:szCs w:val="28"/>
        </w:rPr>
        <w:t xml:space="preserve">Чтение и обсуждение рассказа Н. </w:t>
      </w:r>
      <w:proofErr w:type="spellStart"/>
      <w:r w:rsidRPr="00AD4F83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AD4F83">
        <w:rPr>
          <w:rFonts w:ascii="Times New Roman" w:hAnsi="Times New Roman" w:cs="Times New Roman"/>
          <w:sz w:val="28"/>
          <w:szCs w:val="28"/>
        </w:rPr>
        <w:t xml:space="preserve"> «Помощники».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Игровые роли.</w:t>
      </w:r>
      <w:r w:rsidRPr="00AD4F83">
        <w:rPr>
          <w:rFonts w:ascii="Times New Roman" w:hAnsi="Times New Roman" w:cs="Times New Roman"/>
          <w:sz w:val="28"/>
          <w:szCs w:val="28"/>
        </w:rPr>
        <w:t xml:space="preserve"> Повар.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AD4F83">
        <w:rPr>
          <w:rFonts w:ascii="Times New Roman" w:hAnsi="Times New Roman" w:cs="Times New Roman"/>
          <w:sz w:val="28"/>
          <w:szCs w:val="28"/>
        </w:rPr>
        <w:t xml:space="preserve"> Воспитатель может использовать разные варианты игры в зависимости от того, на что направлены игровые действия. </w:t>
      </w:r>
    </w:p>
    <w:p w:rsidR="008B493B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93B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 xml:space="preserve">Педагог спрашивает у ребят: «Кто хочет играть со мной? Приглашаю играть всех: Сашу, Павлика, Алену и Виталика. А Ирочка хочет с нами играть? Сейчас я буду печь вам булочки. Испеку булочки — буду вас кормить. Видите, у меня много теста в кастрюле». Показывает большую детскую кастрюлю, наполненную деталями строительного материала — желтыми или красными полусферами. «Булочек много получится, всем хватит. Садитесь вот сюда, на ковер, отдыхайте, а я буду готовить». </w:t>
      </w:r>
    </w:p>
    <w:p w:rsidR="008B493B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 xml:space="preserve">Воспитатель рассаживает детей так, чтобы им были видны его действия. «Возьму большой лист (крышка коробки от настольно-печатной игры). Буду класть на него булочки. Эту булочку делаю Валюше (берет из коробки одну деталь, производит круговые движения, напоминающие скатывание шарика, и кладет ее на «лист»). Покатаю, покатаю тесто, готова булочка для Валюши. А эту булочку сделаю для Кирюши (называя имена детей, педагог удерживает их внимание на себе). Вот и все. Никого не забыла. Всем булочки сделала. Теперь их можно печь в духовке». Помещает «лист в духовку» и тут же его вынимает. «Все булочки уже испеклись» (ставит лист на стол, нюхает булочки). 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 xml:space="preserve">«Как вкусно пахнут. Сейчас </w:t>
      </w:r>
      <w:proofErr w:type="gramStart"/>
      <w:r w:rsidRPr="00AD4F83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AD4F83">
        <w:rPr>
          <w:rFonts w:ascii="Times New Roman" w:hAnsi="Times New Roman" w:cs="Times New Roman"/>
          <w:sz w:val="28"/>
          <w:szCs w:val="28"/>
        </w:rPr>
        <w:t xml:space="preserve"> попробую одну». Воспитатель показывает, как это надо делать в игре, говорит, что эти вкусные, сладкие. Затем угощает каждого ребенка. </w:t>
      </w:r>
    </w:p>
    <w:p w:rsidR="008B493B" w:rsidRPr="00AD4F83" w:rsidRDefault="008B493B" w:rsidP="008B493B">
      <w:pPr>
        <w:rPr>
          <w:rFonts w:ascii="Times New Roman" w:hAnsi="Times New Roman" w:cs="Times New Roman"/>
          <w:sz w:val="28"/>
          <w:szCs w:val="28"/>
        </w:rPr>
      </w:pPr>
    </w:p>
    <w:p w:rsidR="008B493B" w:rsidRDefault="008B493B" w:rsidP="008B4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93B" w:rsidRPr="00AD4F83" w:rsidRDefault="008B493B" w:rsidP="008B4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lastRenderedPageBreak/>
        <w:t>«Семья »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Цель</w:t>
      </w:r>
      <w:r w:rsidRPr="00AD4F83">
        <w:rPr>
          <w:rFonts w:ascii="Times New Roman" w:hAnsi="Times New Roman" w:cs="Times New Roman"/>
          <w:sz w:val="28"/>
          <w:szCs w:val="28"/>
        </w:rPr>
        <w:t>. Побуждение детей творчески воспроизводить в игре быт семьи.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Игровой материал.</w:t>
      </w:r>
      <w:r w:rsidRPr="00AD4F83">
        <w:rPr>
          <w:rFonts w:ascii="Times New Roman" w:hAnsi="Times New Roman" w:cs="Times New Roman"/>
          <w:sz w:val="28"/>
          <w:szCs w:val="28"/>
        </w:rPr>
        <w:t xml:space="preserve"> Куклы, мебель, посуда, ванночка для купания, строительный материал, игрушки-животные.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AD4F83">
        <w:rPr>
          <w:rFonts w:ascii="Times New Roman" w:hAnsi="Times New Roman" w:cs="Times New Roman"/>
          <w:sz w:val="28"/>
          <w:szCs w:val="28"/>
        </w:rPr>
        <w:t>. Наблюдения за работой няни, воспитательницы в группах детей второго года жизни; наблюдение за тем, как мамы гуляют с детьми. Чтение художественной литературы и рассматривание иллюстраций: Е. Благинина «Аленушка», 3. Александрова «Мой мишка». Постройка мебели.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Игровые роли</w:t>
      </w:r>
      <w:r w:rsidRPr="00AD4F83">
        <w:rPr>
          <w:rFonts w:ascii="Times New Roman" w:hAnsi="Times New Roman" w:cs="Times New Roman"/>
          <w:sz w:val="28"/>
          <w:szCs w:val="28"/>
        </w:rPr>
        <w:t>. Мама, папа.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AD4F83">
        <w:rPr>
          <w:rFonts w:ascii="Times New Roman" w:hAnsi="Times New Roman" w:cs="Times New Roman"/>
          <w:sz w:val="28"/>
          <w:szCs w:val="28"/>
        </w:rPr>
        <w:t xml:space="preserve"> Игра начинается с того, что педагог вносит в группу большую красивую куклу. Обращаясь к детям, он говорит: «Дети, куклу зовут Оксана. Она будет жить у нас в группе. Давайте вместе построим ей комнату, где она будет спать и играть». Дети вместе с воспитателем строят для куклы комнату. После этого воспитатель напоминает им, как можно играть с куклой: носить ее на руках, катать в коляске, на машине, кормить, переодевать. При этом подчеркивает, что с куклой следует обращаться бережно, ласково разговаривать с ней, проявлять заботу о ней, как это делают настоящие мамы.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Затем дети играют с куклой самостоятельно.</w:t>
      </w:r>
    </w:p>
    <w:p w:rsidR="008B493B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Когда дети достаточное количество времени поиграли сами, воспитатель организовывает совместную игру. При организации игры он должен учитывать взаимоотношения мальчиков и девочек. Так, пока девочки кормят кукол, моют посуду, мальчики вместе с педагогом строят из стульев машину и приглашают девочек поехать покататься вместе с куклами. После этого воспитатель может внести еще одну Куклу — подружку Оксаны, куклу Катю. Педагог знакомит детей с новой куклой, рассказывает, как нужно с ней играть, где обе куклы будут жить.</w:t>
      </w:r>
    </w:p>
    <w:p w:rsidR="008B493B" w:rsidRPr="00AD4F83" w:rsidRDefault="008B493B" w:rsidP="008B49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C8275" wp14:editId="1FD592C1">
            <wp:extent cx="3924300" cy="2511700"/>
            <wp:effectExtent l="0" t="0" r="0" b="3175"/>
            <wp:docPr id="2" name="Рисунок 2" descr="E:\Фотографии\IMG_9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графии\IMG_9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66" cy="25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3B" w:rsidRPr="00AD4F83" w:rsidRDefault="008B493B" w:rsidP="008B49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lastRenderedPageBreak/>
        <w:t>«Куклы »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Цель.</w:t>
      </w:r>
      <w:r w:rsidRPr="00AD4F83">
        <w:rPr>
          <w:rFonts w:ascii="Times New Roman" w:hAnsi="Times New Roman" w:cs="Times New Roman"/>
          <w:sz w:val="28"/>
          <w:szCs w:val="28"/>
        </w:rPr>
        <w:t xml:space="preserve"> Закрепление знаний о разных видах посуды, формирование умения использовать посуду по назначению. Воспитание культуры поведения во время еды. Закрепление знаний о названиях одежды. Закрепление у детей навыка правильно в определенной последовательности раздеваться и складывать свою одежду.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AD4F83">
        <w:rPr>
          <w:rFonts w:ascii="Times New Roman" w:hAnsi="Times New Roman" w:cs="Times New Roman"/>
          <w:sz w:val="28"/>
          <w:szCs w:val="28"/>
        </w:rPr>
        <w:t>. Куклы, игрушечная посуда, картинки с изображением элементов картины «Игра с куклой».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AD4F83">
        <w:rPr>
          <w:rFonts w:ascii="Times New Roman" w:hAnsi="Times New Roman" w:cs="Times New Roman"/>
          <w:sz w:val="28"/>
          <w:szCs w:val="28"/>
        </w:rPr>
        <w:t>. Рассматривание иллюстрации «Игра с куклой».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Игровые роли</w:t>
      </w:r>
      <w:r w:rsidRPr="00AD4F83">
        <w:rPr>
          <w:rFonts w:ascii="Times New Roman" w:hAnsi="Times New Roman" w:cs="Times New Roman"/>
          <w:sz w:val="28"/>
          <w:szCs w:val="28"/>
        </w:rPr>
        <w:t>. Мама, повар, няня.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D4F83">
        <w:rPr>
          <w:rFonts w:ascii="Times New Roman" w:hAnsi="Times New Roman" w:cs="Times New Roman"/>
          <w:sz w:val="28"/>
          <w:szCs w:val="28"/>
        </w:rPr>
        <w:t>. Подготовка к игре начинается с рассматривания картины «Игра с куклой». Дети сидят за двумя-тремя сдвинутыми в линию столами, лицом к воспитателю. Рассматривают картину, называют то, что видят («Купают куклу», «Девочка купает», «Смывает с куколки мыло», «Мальчик держит полотенце, чтобы вытереть куклу»).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После этого воспитатель обращается к детям: «Перед вами картинки (лежат изображением вниз), переверните их. Посмотрите на свои картинки и скажите, у кого ванночка, у кого мыло? у кого колготки</w:t>
      </w:r>
      <w:proofErr w:type="gramStart"/>
      <w:r w:rsidRPr="00AD4F83">
        <w:rPr>
          <w:rFonts w:ascii="Times New Roman" w:hAnsi="Times New Roman" w:cs="Times New Roman"/>
          <w:sz w:val="28"/>
          <w:szCs w:val="28"/>
        </w:rPr>
        <w:t xml:space="preserve">?...» </w:t>
      </w:r>
      <w:proofErr w:type="gramEnd"/>
      <w:r w:rsidRPr="00AD4F83">
        <w:rPr>
          <w:rFonts w:ascii="Times New Roman" w:hAnsi="Times New Roman" w:cs="Times New Roman"/>
          <w:sz w:val="28"/>
          <w:szCs w:val="28"/>
        </w:rPr>
        <w:t>Ребенок, нашедший нужную картинку, кладет ее около большой картины.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Вот и помогли мы девочке в белом фартуке. Все приготовили для того, чтобы выкупать куклу».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Педагог предлагает вниманию детей рассказ по этой картине: «Решили дети выкупать куклу. Принесли табуретку, поставили на нее ванночку, налили в ванночку теплой воды. Рядом, на красную скамеечку, положили зеленую губку и мыло. Раздели куклу. Одежду ее аккуратно разложили на большом стуле, а малюсенькие синие ботиночки поставили под стул. «Сейчас, сейчас, потерпи еще немножко, — уговаривает куклу девочка в белом фартуке. — Смою с тебя мыло, а потом сухо-насухо вытру. Видишь, Илюша рядом стоит, большое белое полотенце в руках держит...».</w:t>
      </w:r>
    </w:p>
    <w:p w:rsidR="008B493B" w:rsidRPr="00AD4F83" w:rsidRDefault="008B493B" w:rsidP="008B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 xml:space="preserve">Воспитатель может использовать различные варианты игр с куклами. Кукла Катя обедает. На столе стоит чайная, столовая и кухонная посуда. Кукла Катя сидит за столом.  Воспитатель говорит: «Дети, Катю надо покормить обедом. Здесь стоит разная посуда. На стол перед Катей будем ставить лишь то, что нужно для обеда». Поочередно дети находят нужные предметы. Воспитатель спрашивает, что это и для чего. По просьбе воспитателя дети находят все предметы: тарелки, вилку, ложку, хлебницу, правильно их называют и красиво расставляют на столе, не забыв постелить скатерть и поставить </w:t>
      </w:r>
      <w:proofErr w:type="spellStart"/>
      <w:r w:rsidRPr="00AD4F83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Pr="00AD4F83">
        <w:rPr>
          <w:rFonts w:ascii="Times New Roman" w:hAnsi="Times New Roman" w:cs="Times New Roman"/>
          <w:sz w:val="28"/>
          <w:szCs w:val="28"/>
        </w:rPr>
        <w:t>. Желают Кате приятного аппетита, после обеда убирают посуду.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93B" w:rsidRPr="00AD4F83" w:rsidRDefault="008B493B" w:rsidP="008B4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«Шоферы»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Цель</w:t>
      </w:r>
      <w:r w:rsidRPr="00AD4F83">
        <w:rPr>
          <w:rFonts w:ascii="Times New Roman" w:hAnsi="Times New Roman" w:cs="Times New Roman"/>
          <w:sz w:val="28"/>
          <w:szCs w:val="28"/>
        </w:rPr>
        <w:t>. Ознакомить детей с профессией шофера. Научить детей устанавливать взаимоотношения в игре.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AD4F83">
        <w:rPr>
          <w:rFonts w:ascii="Times New Roman" w:hAnsi="Times New Roman" w:cs="Times New Roman"/>
          <w:sz w:val="28"/>
          <w:szCs w:val="28"/>
        </w:rPr>
        <w:t>. Разнообразные машины, строительный материал, рули, светофор, фуражка регулировщика.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Подготовка к игре.</w:t>
      </w:r>
      <w:r w:rsidRPr="00AD4F83">
        <w:rPr>
          <w:rFonts w:ascii="Times New Roman" w:hAnsi="Times New Roman" w:cs="Times New Roman"/>
          <w:sz w:val="28"/>
          <w:szCs w:val="28"/>
        </w:rPr>
        <w:t xml:space="preserve"> Наблюдения за машинами на улице, целевые прогулки к автопарку, бензоколонке, </w:t>
      </w:r>
      <w:proofErr w:type="spellStart"/>
      <w:r w:rsidRPr="00AD4F83">
        <w:rPr>
          <w:rFonts w:ascii="Times New Roman" w:hAnsi="Times New Roman" w:cs="Times New Roman"/>
          <w:sz w:val="28"/>
          <w:szCs w:val="28"/>
        </w:rPr>
        <w:t>автогаражу</w:t>
      </w:r>
      <w:proofErr w:type="spellEnd"/>
      <w:r w:rsidRPr="00AD4F83">
        <w:rPr>
          <w:rFonts w:ascii="Times New Roman" w:hAnsi="Times New Roman" w:cs="Times New Roman"/>
          <w:sz w:val="28"/>
          <w:szCs w:val="28"/>
        </w:rPr>
        <w:t xml:space="preserve">. Рассматривание картины «Автобус». Разучивание стихотворения </w:t>
      </w:r>
      <w:proofErr w:type="spellStart"/>
      <w:r w:rsidRPr="00AD4F8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AD4F83">
        <w:rPr>
          <w:rFonts w:ascii="Times New Roman" w:hAnsi="Times New Roman" w:cs="Times New Roman"/>
          <w:sz w:val="28"/>
          <w:szCs w:val="28"/>
        </w:rPr>
        <w:t xml:space="preserve"> «Грузовик». Игра-занятие «Шоферы уходят в рейс». Наблюдение за играми старших детей и совместные игры с ними. Разучивание подвижной игры «Воробышки и автомобиль». Чтение и рассматривание иллюстраций: «Наша улица», рассматривание фотографий из серии «Маленькие шоферы». Постройка гаража из строительного материала.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Игровые роли</w:t>
      </w:r>
      <w:r w:rsidRPr="00AD4F83">
        <w:rPr>
          <w:rFonts w:ascii="Times New Roman" w:hAnsi="Times New Roman" w:cs="Times New Roman"/>
          <w:sz w:val="28"/>
          <w:szCs w:val="28"/>
        </w:rPr>
        <w:t>. Шофер, механик, бензозаправщик.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AD4F83">
        <w:rPr>
          <w:rFonts w:ascii="Times New Roman" w:hAnsi="Times New Roman" w:cs="Times New Roman"/>
          <w:sz w:val="28"/>
          <w:szCs w:val="28"/>
        </w:rPr>
        <w:t xml:space="preserve"> Воспитатель может начать игру с прогулки по улице и наблюдений за машинами. В ходе наблюдений внимание детей педагог обращает на разнообразие машин, на то, что перевозят машины. После прогулки в беседе с детьми воспитатель задает им следующие вопросы: «Какие машины вы видели на улице? Что везли машины? Как называется человек, который управляет машиной? Кто регулирует движение на улицах? Как пешеходы переходят улицу?». Затем воспитатель предлагает детям поиграть в шоферов, взяв на себя роль регулировщика. Дети рисуют на земле дорогу с перекрестками и проезжей частью. Мальчики — «шоферы» «едут по мостовой», придерживаясь правой стороны улицы. Девочки — «мамы» с колясками гуляют по тротуару. Переходить дорогу разрешается только на перекрестках и только на зеленый свет светофора. В последующей работе педагог знакомит детей с тем, что машины заправляются бензином. Дальнейшее уточнение и систематизация знаний позволяет детям в играх с машинами выделять три-четыре роли: шофер, механик, бензозаправщик.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При последующем проведении игры воспитатель может предложить детям послушать рассказ куклы-шофера: «В автопарке (гараже) работает много шоферов. Все они дружны между собой. Есть у них одно очень хорошее правило — никогда не оставлять товарища в беде, помогать всем и во всем: знакомым или незнакомым — любому шоферу. Вот едет, например, шофер и видит, что впереди на дороге стоит машина. Он обязательно остановится и спросит, что случилось, и непременно поможет: отольет из своей машины немножко бензина, поможет заменить колесо или просто возьмет на прицеп и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lastRenderedPageBreak/>
        <w:t>довезет до гаража. Вот как дружно живут наши шоферы». Затем воспитатель предлагает детям поиграть самостоятельно в игру «Как будто шоферы уходят в рейс».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 xml:space="preserve">В следующий раз игру можно начать с прочтения рассказа «Как машина </w:t>
      </w:r>
      <w:proofErr w:type="gramStart"/>
      <w:r w:rsidRPr="00AD4F83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AD4F83">
        <w:rPr>
          <w:rFonts w:ascii="Times New Roman" w:hAnsi="Times New Roman" w:cs="Times New Roman"/>
          <w:sz w:val="28"/>
          <w:szCs w:val="28"/>
        </w:rPr>
        <w:t xml:space="preserve"> катала». «Стоит на дороге машина. Сама синяя, кузов желтый, колеса красные. Красивая машина! Увидели ее лесные звери, остановились, смотрят. Аи, да машина! Хороша машина! Любопытная белочка подбежала поближе. Заглянула в кузов. Нет никого! Прыгнула белочка в кузов, а машина-то и поехала: вперед-назад, вперед-назад. Подъехала машина к зайчику, загудела: </w:t>
      </w:r>
      <w:proofErr w:type="spellStart"/>
      <w:r w:rsidRPr="00AD4F83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AD4F83">
        <w:rPr>
          <w:rFonts w:ascii="Times New Roman" w:hAnsi="Times New Roman" w:cs="Times New Roman"/>
          <w:sz w:val="28"/>
          <w:szCs w:val="28"/>
        </w:rPr>
        <w:t xml:space="preserve">! Прыгнул в машину зайчик. И опять машина поехала: вперед-назад, вперед- назад. Подъехала машина к медвежонку, загудела: </w:t>
      </w:r>
      <w:proofErr w:type="spellStart"/>
      <w:r w:rsidRPr="00AD4F83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AD4F83">
        <w:rPr>
          <w:rFonts w:ascii="Times New Roman" w:hAnsi="Times New Roman" w:cs="Times New Roman"/>
          <w:sz w:val="28"/>
          <w:szCs w:val="28"/>
        </w:rPr>
        <w:t>! Влез медвежонок в кузов. Поехала машина: вперед-назад, вперед-назад. Белочка, зайчик и медвежонок рады! Влез в кузов ежик. Поехала машина: вперед-назад, вперед-назад. Ура! Накатались малыши, устали.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Первой из машины выпрыгнула белочка, за ней</w:t>
      </w:r>
      <w:proofErr w:type="gramStart"/>
      <w:r w:rsidRPr="00AD4F83">
        <w:rPr>
          <w:rFonts w:ascii="Times New Roman" w:hAnsi="Times New Roman" w:cs="Times New Roman"/>
          <w:sz w:val="28"/>
          <w:szCs w:val="28"/>
        </w:rPr>
        <w:t xml:space="preserve">..? — </w:t>
      </w:r>
      <w:proofErr w:type="gramEnd"/>
      <w:r w:rsidRPr="00AD4F83">
        <w:rPr>
          <w:rFonts w:ascii="Times New Roman" w:hAnsi="Times New Roman" w:cs="Times New Roman"/>
          <w:sz w:val="28"/>
          <w:szCs w:val="28"/>
        </w:rPr>
        <w:t>зайчик. Потом вылез</w:t>
      </w:r>
      <w:proofErr w:type="gramStart"/>
      <w:r w:rsidRPr="00AD4F83">
        <w:rPr>
          <w:rFonts w:ascii="Times New Roman" w:hAnsi="Times New Roman" w:cs="Times New Roman"/>
          <w:sz w:val="28"/>
          <w:szCs w:val="28"/>
        </w:rPr>
        <w:t xml:space="preserve">..? — </w:t>
      </w:r>
      <w:proofErr w:type="gramEnd"/>
      <w:r w:rsidRPr="00AD4F83">
        <w:rPr>
          <w:rFonts w:ascii="Times New Roman" w:hAnsi="Times New Roman" w:cs="Times New Roman"/>
          <w:sz w:val="28"/>
          <w:szCs w:val="28"/>
        </w:rPr>
        <w:t xml:space="preserve">медвежонок. А ежик — он ведь прыгать не умеет — никак не может слезть. Расстроился! Медвежонок, вот умница-то, вернулся и протянул ежику лапу. Воспитанные люди и звери всегда помогают друг другу. Только ежонок вылез из машины, она и уехала. «До свидания, синяя машина! Спасибо тебе!» — закричали ей вслед </w:t>
      </w:r>
      <w:proofErr w:type="gramStart"/>
      <w:r w:rsidRPr="00AD4F83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AD4F8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493B" w:rsidRDefault="008B493B" w:rsidP="008B4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6BBE31" wp14:editId="436C53F6">
            <wp:extent cx="5940425" cy="3960283"/>
            <wp:effectExtent l="0" t="0" r="3175" b="2540"/>
            <wp:docPr id="3" name="Рисунок 3" descr="E:\Фотографии\IMG_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графии\IMG_9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93B" w:rsidRPr="00AD4F83" w:rsidRDefault="008B493B" w:rsidP="008B4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lastRenderedPageBreak/>
        <w:t>Игра «Лиса»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Цель</w:t>
      </w:r>
      <w:r w:rsidRPr="00AD4F83">
        <w:rPr>
          <w:rFonts w:ascii="Times New Roman" w:hAnsi="Times New Roman" w:cs="Times New Roman"/>
          <w:sz w:val="28"/>
          <w:szCs w:val="28"/>
        </w:rPr>
        <w:t>. Развитие у детей способности принять на себя роль животного.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Игровой материал.</w:t>
      </w:r>
      <w:r w:rsidRPr="00AD4F83">
        <w:rPr>
          <w:rFonts w:ascii="Times New Roman" w:hAnsi="Times New Roman" w:cs="Times New Roman"/>
          <w:sz w:val="28"/>
          <w:szCs w:val="28"/>
        </w:rPr>
        <w:t xml:space="preserve"> Предметы-заместители, игрушки, булочки.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AD4F83">
        <w:rPr>
          <w:rFonts w:ascii="Times New Roman" w:hAnsi="Times New Roman" w:cs="Times New Roman"/>
          <w:sz w:val="28"/>
          <w:szCs w:val="28"/>
        </w:rPr>
        <w:t xml:space="preserve">. Знакомство с отличительными признаками лисы по картинкам, иллюстрациям, чтение стихов и </w:t>
      </w:r>
      <w:proofErr w:type="gramStart"/>
      <w:r w:rsidRPr="00AD4F83">
        <w:rPr>
          <w:rFonts w:ascii="Times New Roman" w:hAnsi="Times New Roman" w:cs="Times New Roman"/>
          <w:sz w:val="28"/>
          <w:szCs w:val="28"/>
        </w:rPr>
        <w:t>рассказов про лису</w:t>
      </w:r>
      <w:proofErr w:type="gramEnd"/>
      <w:r w:rsidRPr="00AD4F83">
        <w:rPr>
          <w:rFonts w:ascii="Times New Roman" w:hAnsi="Times New Roman" w:cs="Times New Roman"/>
          <w:sz w:val="28"/>
          <w:szCs w:val="28"/>
        </w:rPr>
        <w:t>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Игровые роли</w:t>
      </w:r>
      <w:r w:rsidRPr="00AD4F83">
        <w:rPr>
          <w:rFonts w:ascii="Times New Roman" w:hAnsi="Times New Roman" w:cs="Times New Roman"/>
          <w:sz w:val="28"/>
          <w:szCs w:val="28"/>
        </w:rPr>
        <w:t>. Лиса, лисята.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D4F83">
        <w:rPr>
          <w:rFonts w:ascii="Times New Roman" w:hAnsi="Times New Roman" w:cs="Times New Roman"/>
          <w:sz w:val="28"/>
          <w:szCs w:val="28"/>
        </w:rPr>
        <w:t xml:space="preserve">. Воспитатель обращается к детям: «Давайте играть. Я буду Лисой. У меня острые ушки (показывает). Видите, </w:t>
      </w:r>
      <w:proofErr w:type="gramStart"/>
      <w:r w:rsidRPr="00AD4F8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D4F83">
        <w:rPr>
          <w:rFonts w:ascii="Times New Roman" w:hAnsi="Times New Roman" w:cs="Times New Roman"/>
          <w:sz w:val="28"/>
          <w:szCs w:val="28"/>
        </w:rPr>
        <w:t xml:space="preserve">. А пушистый большой хвост видите? (показывает движением руки воображаемый хвост). Красивый у меня хвост?». Затем Лиса кратко рассказывает, где живет, что ест и чем любит заниматься (играть с лисятами, ловить мышей и пр.). Обрисовав внешний облик лисы, ее привычки и нрав, воспитатель переходит к самому главному моменту — побуждает детей к вхождению в образ лисят. Вот как это выглядит: «Скучно мне одной. Нет у меня деток — маленьких лисят с пушистыми хвостиками. Выросли они, стали большими и убежали в лес. Были бы у меня лисята, я бы их своим хлебушком угостила, фантики подарила. Видите, сколько их у меня. Кто хочет быть моим лисенком?». Кто-то захотел быть лисенком — хорошо! Ну, а тех, кто не захотел играть — принуждать ни в коем случае не следует. Пусть эти дети занимаются тем, чем им хочется. Воспитатель продолжает играть дальше с желающими. «Лисята, покажите ваши ушки. А хвостики у вас есть? (воображаемые)». </w:t>
      </w:r>
    </w:p>
    <w:p w:rsidR="008B493B" w:rsidRDefault="008B493B" w:rsidP="008B4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93B" w:rsidRPr="00AD4F83" w:rsidRDefault="008B493B" w:rsidP="008B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D4F83">
        <w:rPr>
          <w:rFonts w:ascii="Times New Roman" w:hAnsi="Times New Roman" w:cs="Times New Roman"/>
          <w:b/>
          <w:sz w:val="28"/>
          <w:szCs w:val="28"/>
        </w:rPr>
        <w:t xml:space="preserve"> «Ты плыви, кораблик мой,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4F83">
        <w:rPr>
          <w:rFonts w:ascii="Times New Roman" w:hAnsi="Times New Roman" w:cs="Times New Roman"/>
          <w:b/>
          <w:sz w:val="28"/>
          <w:szCs w:val="28"/>
        </w:rPr>
        <w:t xml:space="preserve"> потом вернись домой!».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Цель:</w:t>
      </w:r>
      <w:r w:rsidRPr="00AD4F83">
        <w:rPr>
          <w:rFonts w:ascii="Times New Roman" w:hAnsi="Times New Roman" w:cs="Times New Roman"/>
          <w:sz w:val="28"/>
          <w:szCs w:val="28"/>
        </w:rPr>
        <w:t xml:space="preserve"> Закрепить с детьми знание правил и мер безопасного поведения на воде.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 xml:space="preserve">1. Формировать </w:t>
      </w:r>
      <w:proofErr w:type="gramStart"/>
      <w:r w:rsidRPr="00AD4F83">
        <w:rPr>
          <w:rFonts w:ascii="Times New Roman" w:hAnsi="Times New Roman" w:cs="Times New Roman"/>
          <w:sz w:val="28"/>
          <w:szCs w:val="28"/>
        </w:rPr>
        <w:t>элементарные</w:t>
      </w:r>
      <w:proofErr w:type="gramEnd"/>
      <w:r w:rsidRPr="00AD4F83">
        <w:rPr>
          <w:rFonts w:ascii="Times New Roman" w:hAnsi="Times New Roman" w:cs="Times New Roman"/>
          <w:sz w:val="28"/>
          <w:szCs w:val="28"/>
        </w:rPr>
        <w:t xml:space="preserve"> представление о безопасном поведении на воде;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 xml:space="preserve">2. Закрепить знания о </w:t>
      </w:r>
      <w:r>
        <w:rPr>
          <w:rFonts w:ascii="Times New Roman" w:hAnsi="Times New Roman" w:cs="Times New Roman"/>
          <w:sz w:val="28"/>
          <w:szCs w:val="28"/>
        </w:rPr>
        <w:t>средствах спасения (спасательный круг).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3. Воспитывать умение вести себя правильно в чрезвычайной ситуации.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4F83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>игровая площадка - корабль</w:t>
      </w:r>
      <w:r w:rsidRPr="00AD4F83">
        <w:rPr>
          <w:rFonts w:ascii="Times New Roman" w:hAnsi="Times New Roman" w:cs="Times New Roman"/>
          <w:sz w:val="28"/>
          <w:szCs w:val="28"/>
        </w:rPr>
        <w:t>, штурвал, канат, якорь, спасательные круги, бескозырки, коврики, фуражка для капитана, матросские воротники, буйки, знак «купаться разреше</w:t>
      </w:r>
      <w:r>
        <w:rPr>
          <w:rFonts w:ascii="Times New Roman" w:hAnsi="Times New Roman" w:cs="Times New Roman"/>
          <w:sz w:val="28"/>
          <w:szCs w:val="28"/>
        </w:rPr>
        <w:t>но» красный спасательный жилет.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F83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 xml:space="preserve">Давайте и мы с вами отправимся в путешествие по морю. А для этого </w:t>
      </w:r>
      <w:r>
        <w:rPr>
          <w:rFonts w:ascii="Times New Roman" w:hAnsi="Times New Roman" w:cs="Times New Roman"/>
          <w:sz w:val="28"/>
          <w:szCs w:val="28"/>
        </w:rPr>
        <w:t>сядем на  корабль.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Воспитатель: А круг, канат не забыли взять?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Дети: Не забыли, взяли.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Воспитатель: А для чего нам нужен круг и канат?</w:t>
      </w:r>
    </w:p>
    <w:p w:rsidR="008B493B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Дети: Чтобы спасти человека, если он будет тонуть.</w:t>
      </w:r>
    </w:p>
    <w:p w:rsidR="008B493B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играют, изображая людей, просящих о помощи и спасателей на корабле, потом роли меняются. </w:t>
      </w:r>
    </w:p>
    <w:p w:rsidR="008B493B" w:rsidRPr="00AD4F83" w:rsidRDefault="008B493B" w:rsidP="008B4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DEF5E" wp14:editId="3634AB50">
            <wp:extent cx="3486150" cy="2324100"/>
            <wp:effectExtent l="0" t="0" r="0" b="0"/>
            <wp:docPr id="4" name="Рисунок 4" descr="E:\Фотографии\IMG_9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графии\IMG_9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88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На этом наша игра закончилась, всем большое спасибо.</w:t>
      </w:r>
    </w:p>
    <w:p w:rsidR="008B493B" w:rsidRPr="00AD4F83" w:rsidRDefault="008B493B" w:rsidP="008B4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lastRenderedPageBreak/>
        <w:t>Игра «ПОЛИКЛИНИКА» («БОЛЬНИЦА»)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1. Обогатить, расширить и систематизировать знания детей о профессии врача, о работе поликлиники.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2. Воспитывать уважение и благодарность к труду врача, медсестры.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3. Активизация словаря: окулист, терапевт, педиатр, хирург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4F83">
        <w:rPr>
          <w:rFonts w:ascii="Times New Roman" w:hAnsi="Times New Roman" w:cs="Times New Roman"/>
          <w:sz w:val="28"/>
          <w:szCs w:val="28"/>
        </w:rPr>
        <w:t>процедуры, градусник, рецепт.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Экскурсия в медицинский кабинет.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Наблюдение за работой медсестры, врача.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Рассказ воспитателя о работе врача в поликлинике, окулиста, хирурга, педиатра, Терапевта.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Рассматривание фотоиллюстраций о работе врачей различной специализации.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Беседа с детьми «Как я с мамой ходил на прием к врачу»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Кукольный театр «Доктор Айболит»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Чтение рассказов о работе врача (Б. Житков «Обвал», С. Маршак «Ледяной остров» и др.)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Дидактические игры: «Кому что нужно для работы», «Кто назовет больше действий»</w:t>
      </w:r>
    </w:p>
    <w:p w:rsidR="008B493B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Ручной труд: изготовление градусника, фонендоскопа, горчичников для игры «в больницу».</w:t>
      </w:r>
    </w:p>
    <w:p w:rsidR="008B493B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Выбираются роли врачей – специалистов и пациентов на приеме. Дети-пациенты должны рассказывать правильному врачу о своей болезни. Про глаза – окулисту, про живот – терапевту и т.д., доктор должен посоветовать лекарство и выписать рецепт.</w:t>
      </w:r>
    </w:p>
    <w:p w:rsidR="008B493B" w:rsidRDefault="008B493B" w:rsidP="008B4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93B" w:rsidRPr="00AD4F83" w:rsidRDefault="008B493B" w:rsidP="008B4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Pr="00AD4F83">
        <w:rPr>
          <w:rFonts w:ascii="Times New Roman" w:hAnsi="Times New Roman" w:cs="Times New Roman"/>
          <w:sz w:val="28"/>
          <w:szCs w:val="28"/>
        </w:rPr>
        <w:t xml:space="preserve"> </w:t>
      </w:r>
      <w:r w:rsidRPr="00AD4F83">
        <w:rPr>
          <w:rFonts w:ascii="Times New Roman" w:hAnsi="Times New Roman" w:cs="Times New Roman"/>
          <w:b/>
          <w:sz w:val="28"/>
          <w:szCs w:val="28"/>
        </w:rPr>
        <w:t xml:space="preserve"> «ПАРИКМАХЕРСКАЯ»</w:t>
      </w:r>
    </w:p>
    <w:p w:rsidR="008B493B" w:rsidRPr="00E965AF" w:rsidRDefault="008B493B" w:rsidP="008B4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5A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 xml:space="preserve"> 1. Обогатить знания детей о труде парикмахера.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2. Воспитывать вежливое обращение, уважение к труду парикмахера.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4F83">
        <w:rPr>
          <w:rFonts w:ascii="Times New Roman" w:hAnsi="Times New Roman" w:cs="Times New Roman"/>
          <w:sz w:val="28"/>
          <w:szCs w:val="28"/>
        </w:rPr>
        <w:t>Активизация словаря: парикмахер, мастер, ножницы, расческа, прическа,  фен, стрижка, стрижет, челка, бреет, освежает одеколоном, пенка для укладки, накручивать на бигуди, платить деньги в кассу.</w:t>
      </w:r>
      <w:proofErr w:type="gramEnd"/>
    </w:p>
    <w:p w:rsidR="008B493B" w:rsidRPr="00AD4F83" w:rsidRDefault="008B493B" w:rsidP="008B4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F83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Рассказ воспитателя о профессии парикмахера, о труде в парикмахерской.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Рассматривание картин, фотоиллюстраций о работе парикмахера.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Беседа с детьми «Как я с мамой ходил в парикмахерскую».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Наблюдение за работой мастера.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Чтение рассказов Б. Житкова «Что я видел», С. Михалкова «В парикмахерской»</w:t>
      </w:r>
    </w:p>
    <w:p w:rsidR="008B493B" w:rsidRPr="00AD4F83" w:rsidRDefault="008B493B" w:rsidP="008B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D4F83">
        <w:rPr>
          <w:rFonts w:ascii="Times New Roman" w:hAnsi="Times New Roman" w:cs="Times New Roman"/>
          <w:sz w:val="28"/>
          <w:szCs w:val="28"/>
        </w:rPr>
        <w:t>Ручной труд: изготовление игрушечных ножниц, расчески</w:t>
      </w:r>
    </w:p>
    <w:p w:rsidR="008B493B" w:rsidRDefault="008B493B" w:rsidP="008B4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B493B" w:rsidRDefault="008B493B" w:rsidP="008B493B">
      <w:pPr>
        <w:rPr>
          <w:rFonts w:ascii="Times New Roman" w:hAnsi="Times New Roman" w:cs="Times New Roman"/>
          <w:sz w:val="28"/>
          <w:szCs w:val="28"/>
        </w:rPr>
      </w:pPr>
      <w:r w:rsidRPr="00E965AF">
        <w:rPr>
          <w:rFonts w:ascii="Times New Roman" w:hAnsi="Times New Roman" w:cs="Times New Roman"/>
          <w:sz w:val="28"/>
          <w:szCs w:val="28"/>
        </w:rPr>
        <w:t>Выбираются парикмахеры, остальные дети идут в парикмахерскую сделать прическу,  стрижку и т.д.</w:t>
      </w:r>
    </w:p>
    <w:p w:rsidR="008B493B" w:rsidRDefault="008B493B" w:rsidP="008B4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игру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сон-часа</w:t>
      </w:r>
      <w:proofErr w:type="gramEnd"/>
      <w:r>
        <w:rPr>
          <w:rFonts w:ascii="Times New Roman" w:hAnsi="Times New Roman" w:cs="Times New Roman"/>
          <w:sz w:val="28"/>
          <w:szCs w:val="28"/>
        </w:rPr>
        <w:t>. Когда воспитатель приводит детей в порядок, заплетает косички, делает хвостики.</w:t>
      </w:r>
    </w:p>
    <w:p w:rsidR="008B493B" w:rsidRPr="00E965AF" w:rsidRDefault="008B493B" w:rsidP="008B4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сидеть рядом и играть с элементами подражания.</w:t>
      </w:r>
    </w:p>
    <w:p w:rsidR="00A13A82" w:rsidRDefault="00A13A82" w:rsidP="008B493B">
      <w:pPr>
        <w:spacing w:after="0"/>
        <w:jc w:val="center"/>
      </w:pPr>
    </w:p>
    <w:sectPr w:rsidR="00A1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1003"/>
    <w:multiLevelType w:val="hybridMultilevel"/>
    <w:tmpl w:val="FA589B66"/>
    <w:lvl w:ilvl="0" w:tplc="B574CD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8A"/>
    <w:rsid w:val="0041168A"/>
    <w:rsid w:val="00526F9B"/>
    <w:rsid w:val="00863BAF"/>
    <w:rsid w:val="008B493B"/>
    <w:rsid w:val="00A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2370</Words>
  <Characters>13515</Characters>
  <Application>Microsoft Office Word</Application>
  <DocSecurity>0</DocSecurity>
  <Lines>112</Lines>
  <Paragraphs>31</Paragraphs>
  <ScaleCrop>false</ScaleCrop>
  <Company>DG Win&amp;Soft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EvgeshaC</dc:creator>
  <cp:keywords/>
  <dc:description/>
  <cp:lastModifiedBy>EvgeshaC</cp:lastModifiedBy>
  <cp:revision>4</cp:revision>
  <dcterms:created xsi:type="dcterms:W3CDTF">2015-01-28T13:45:00Z</dcterms:created>
  <dcterms:modified xsi:type="dcterms:W3CDTF">2015-01-28T13:50:00Z</dcterms:modified>
</cp:coreProperties>
</file>