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E46BE" w:rsidRPr="00BD0DA7" w:rsidRDefault="00AE46BE" w:rsidP="00BD0DA7">
      <w:pPr>
        <w:pBdr>
          <w:bottom w:val="single" w:sz="4" w:space="0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D0DA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д/с № 3 «Светлячок»</w:t>
      </w:r>
    </w:p>
    <w:p w:rsidR="00AE46BE" w:rsidRDefault="00AE46BE" w:rsidP="00AE46BE">
      <w:pPr>
        <w:rPr>
          <w:rFonts w:ascii="Times New Roman" w:hAnsi="Times New Roman" w:cs="Times New Roman"/>
          <w:b/>
          <w:sz w:val="28"/>
          <w:szCs w:val="28"/>
        </w:rPr>
      </w:pPr>
    </w:p>
    <w:p w:rsidR="00AE46BE" w:rsidRDefault="00AE46BE" w:rsidP="00AE46BE">
      <w:pPr>
        <w:rPr>
          <w:rFonts w:ascii="Times New Roman" w:hAnsi="Times New Roman" w:cs="Times New Roman"/>
          <w:b/>
          <w:sz w:val="28"/>
          <w:szCs w:val="28"/>
        </w:rPr>
      </w:pPr>
    </w:p>
    <w:p w:rsidR="00AE46BE" w:rsidRDefault="00AE46BE" w:rsidP="00AE46BE">
      <w:pPr>
        <w:rPr>
          <w:rFonts w:ascii="Times New Roman" w:hAnsi="Times New Roman" w:cs="Times New Roman"/>
          <w:b/>
          <w:sz w:val="28"/>
          <w:szCs w:val="28"/>
        </w:rPr>
      </w:pPr>
    </w:p>
    <w:p w:rsidR="00AE46BE" w:rsidRDefault="00AE46BE" w:rsidP="00AE46BE">
      <w:pPr>
        <w:rPr>
          <w:rFonts w:ascii="Times New Roman" w:hAnsi="Times New Roman" w:cs="Times New Roman"/>
          <w:b/>
          <w:sz w:val="28"/>
          <w:szCs w:val="28"/>
        </w:rPr>
      </w:pPr>
    </w:p>
    <w:p w:rsidR="00AE46BE" w:rsidRDefault="00AE46BE" w:rsidP="00AE46BE">
      <w:pPr>
        <w:rPr>
          <w:rFonts w:ascii="Times New Roman" w:hAnsi="Times New Roman" w:cs="Times New Roman"/>
          <w:b/>
          <w:sz w:val="28"/>
          <w:szCs w:val="28"/>
        </w:rPr>
      </w:pPr>
    </w:p>
    <w:p w:rsidR="00AE46BE" w:rsidRDefault="00AE46BE" w:rsidP="00AE46BE">
      <w:pPr>
        <w:rPr>
          <w:rFonts w:ascii="Times New Roman" w:hAnsi="Times New Roman" w:cs="Times New Roman"/>
          <w:b/>
          <w:sz w:val="28"/>
          <w:szCs w:val="28"/>
        </w:rPr>
      </w:pPr>
    </w:p>
    <w:p w:rsidR="00AE46BE" w:rsidRDefault="00AE46BE" w:rsidP="00AE46BE">
      <w:pPr>
        <w:jc w:val="center"/>
        <w:rPr>
          <w:sz w:val="28"/>
          <w:szCs w:val="28"/>
        </w:rPr>
      </w:pPr>
    </w:p>
    <w:p w:rsidR="00AE46BE" w:rsidRPr="00BD0DA7" w:rsidRDefault="00AE46BE" w:rsidP="00AE46BE">
      <w:pPr>
        <w:jc w:val="center"/>
        <w:rPr>
          <w:sz w:val="28"/>
          <w:szCs w:val="28"/>
        </w:rPr>
      </w:pPr>
    </w:p>
    <w:p w:rsidR="00AE46BE" w:rsidRPr="00BD0DA7" w:rsidRDefault="00AE46BE" w:rsidP="00AE46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0DA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D0DA7">
        <w:rPr>
          <w:rFonts w:ascii="Times New Roman" w:hAnsi="Times New Roman" w:cs="Times New Roman"/>
          <w:sz w:val="28"/>
          <w:szCs w:val="28"/>
        </w:rPr>
        <w:t>ообщение</w:t>
      </w:r>
      <w:proofErr w:type="spellEnd"/>
      <w:r w:rsidRPr="00BD0DA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BD0DA7">
        <w:rPr>
          <w:rFonts w:ascii="Times New Roman" w:hAnsi="Times New Roman" w:cs="Times New Roman"/>
          <w:sz w:val="28"/>
          <w:szCs w:val="28"/>
        </w:rPr>
        <w:t>для родителей) на тему:</w:t>
      </w:r>
    </w:p>
    <w:p w:rsidR="00AE46BE" w:rsidRDefault="00AE46BE" w:rsidP="00AE4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какие игры играть с детьми, развивая речь».</w:t>
      </w:r>
    </w:p>
    <w:p w:rsidR="00AE46BE" w:rsidRDefault="00AE46BE" w:rsidP="00AE4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6BE" w:rsidRDefault="00AE46BE" w:rsidP="00AE4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6BE" w:rsidRPr="00BD0DA7" w:rsidRDefault="00AE46BE" w:rsidP="00AE46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BD0DA7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AE46BE" w:rsidRPr="00BD0DA7" w:rsidRDefault="00AE46BE" w:rsidP="00AE46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учител</w:t>
      </w:r>
      <w:proofErr w:type="gramStart"/>
      <w:r w:rsidRPr="00BD0DA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D0DA7">
        <w:rPr>
          <w:rFonts w:ascii="Times New Roman" w:hAnsi="Times New Roman" w:cs="Times New Roman"/>
          <w:sz w:val="28"/>
          <w:szCs w:val="28"/>
        </w:rPr>
        <w:t xml:space="preserve"> логопед </w:t>
      </w:r>
    </w:p>
    <w:p w:rsidR="00AE46BE" w:rsidRPr="00BD0DA7" w:rsidRDefault="00AE46BE" w:rsidP="00AE46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Антонова С.А.</w:t>
      </w:r>
    </w:p>
    <w:p w:rsidR="00AE46BE" w:rsidRDefault="00AE46BE" w:rsidP="00AE4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6BE" w:rsidRDefault="00AE46BE" w:rsidP="00AE4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6BE" w:rsidRDefault="00AE46BE" w:rsidP="00AE4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6BE" w:rsidRDefault="00AE46BE" w:rsidP="00AE46BE">
      <w:pPr>
        <w:rPr>
          <w:rFonts w:ascii="Times New Roman" w:hAnsi="Times New Roman" w:cs="Times New Roman"/>
          <w:b/>
          <w:sz w:val="28"/>
          <w:szCs w:val="28"/>
        </w:rPr>
      </w:pPr>
    </w:p>
    <w:p w:rsidR="00AE46BE" w:rsidRDefault="00AE46BE" w:rsidP="00AE46BE">
      <w:pPr>
        <w:rPr>
          <w:rFonts w:ascii="Times New Roman" w:hAnsi="Times New Roman" w:cs="Times New Roman"/>
          <w:b/>
          <w:sz w:val="28"/>
          <w:szCs w:val="28"/>
        </w:rPr>
      </w:pPr>
    </w:p>
    <w:p w:rsidR="00AE46BE" w:rsidRDefault="00AE46BE" w:rsidP="00AE46BE">
      <w:pPr>
        <w:rPr>
          <w:rFonts w:ascii="Times New Roman" w:hAnsi="Times New Roman" w:cs="Times New Roman"/>
          <w:b/>
          <w:sz w:val="28"/>
          <w:szCs w:val="28"/>
        </w:rPr>
      </w:pPr>
    </w:p>
    <w:p w:rsidR="00AE46BE" w:rsidRDefault="00AE46BE" w:rsidP="00AE46BE">
      <w:pPr>
        <w:rPr>
          <w:rFonts w:ascii="Times New Roman" w:hAnsi="Times New Roman" w:cs="Times New Roman"/>
          <w:b/>
          <w:sz w:val="28"/>
          <w:szCs w:val="28"/>
        </w:rPr>
      </w:pPr>
    </w:p>
    <w:p w:rsidR="00AE46BE" w:rsidRPr="00BD0DA7" w:rsidRDefault="00AE46BE" w:rsidP="00AE46BE">
      <w:pPr>
        <w:spacing w:before="300" w:after="30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6BE" w:rsidRDefault="00BD0DA7" w:rsidP="00BD0DA7">
      <w:pPr>
        <w:spacing w:before="300" w:after="30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D0DA7">
        <w:rPr>
          <w:rFonts w:ascii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                                      </w:t>
      </w:r>
      <w:proofErr w:type="spellStart"/>
      <w:r w:rsidRPr="00BD0DA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Г.Люберцы</w:t>
      </w:r>
      <w:proofErr w:type="spellEnd"/>
      <w:r w:rsidRPr="00BD0DA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AE46BE" w:rsidRPr="00BD0DA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2014г</w:t>
      </w:r>
      <w:r w:rsidR="00AE46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E46BE" w:rsidRDefault="00AE46BE" w:rsidP="00AE46BE">
      <w:pPr>
        <w:spacing w:before="300" w:after="300"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Перечень дидактических игр по развитию речи.</w:t>
      </w:r>
    </w:p>
    <w:p w:rsidR="00AE46BE" w:rsidRDefault="00AE46BE" w:rsidP="00BD0DA7">
      <w:pPr>
        <w:spacing w:before="120" w:after="120" w:line="240" w:lineRule="auto"/>
        <w:ind w:right="120"/>
        <w:jc w:val="both"/>
        <w:textAlignment w:val="top"/>
        <w:rPr>
          <w:rFonts w:ascii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FF"/>
          <w:sz w:val="30"/>
          <w:szCs w:val="30"/>
          <w:lang w:eastAsia="ru-RU"/>
        </w:rPr>
        <w:t>"Закончи предложение"</w:t>
      </w:r>
    </w:p>
    <w:p w:rsidR="00AE46BE" w:rsidRPr="00BD0DA7" w:rsidRDefault="00AE46BE" w:rsidP="00AE46BE">
      <w:pPr>
        <w:numPr>
          <w:ilvl w:val="0"/>
          <w:numId w:val="1"/>
        </w:numPr>
        <w:tabs>
          <w:tab w:val="left" w:pos="900"/>
        </w:tabs>
        <w:spacing w:before="120" w:after="120" w:line="240" w:lineRule="auto"/>
        <w:ind w:left="900" w:right="41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(употребление сложноподчинённых предложений)</w:t>
      </w:r>
    </w:p>
    <w:p w:rsidR="00AE46BE" w:rsidRPr="00BD0DA7" w:rsidRDefault="00AE46BE" w:rsidP="00AE46BE">
      <w:pPr>
        <w:numPr>
          <w:ilvl w:val="0"/>
          <w:numId w:val="1"/>
        </w:numPr>
        <w:tabs>
          <w:tab w:val="left" w:pos="900"/>
        </w:tabs>
        <w:spacing w:before="120" w:after="120" w:line="240" w:lineRule="auto"/>
        <w:ind w:left="900" w:right="41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Мама положила хлеб... куда? (в хлебницу)</w:t>
      </w:r>
    </w:p>
    <w:p w:rsidR="00AE46BE" w:rsidRPr="00BD0DA7" w:rsidRDefault="00AE46BE" w:rsidP="00AE46BE">
      <w:pPr>
        <w:numPr>
          <w:ilvl w:val="0"/>
          <w:numId w:val="1"/>
        </w:numPr>
        <w:tabs>
          <w:tab w:val="left" w:pos="900"/>
        </w:tabs>
        <w:spacing w:before="120" w:after="120" w:line="240" w:lineRule="auto"/>
        <w:ind w:left="900" w:right="41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Брат насыпал сахар... куда? (в сахарницу)</w:t>
      </w:r>
    </w:p>
    <w:p w:rsidR="00AE46BE" w:rsidRPr="00BD0DA7" w:rsidRDefault="00AE46BE" w:rsidP="00AE46BE">
      <w:pPr>
        <w:numPr>
          <w:ilvl w:val="0"/>
          <w:numId w:val="1"/>
        </w:numPr>
        <w:tabs>
          <w:tab w:val="left" w:pos="900"/>
        </w:tabs>
        <w:spacing w:before="120" w:after="120" w:line="240" w:lineRule="auto"/>
        <w:ind w:left="900" w:right="41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Бабушка сделала вкусный салат и положила его... куда? (в салатницу)</w:t>
      </w:r>
    </w:p>
    <w:p w:rsidR="00AE46BE" w:rsidRPr="00BD0DA7" w:rsidRDefault="00AE46BE" w:rsidP="00AE46BE">
      <w:pPr>
        <w:numPr>
          <w:ilvl w:val="0"/>
          <w:numId w:val="1"/>
        </w:numPr>
        <w:tabs>
          <w:tab w:val="left" w:pos="900"/>
        </w:tabs>
        <w:spacing w:before="120" w:after="120" w:line="240" w:lineRule="auto"/>
        <w:ind w:left="900" w:right="41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 xml:space="preserve">Папа принёс конфеты и положил их ... куда? (в </w:t>
      </w:r>
      <w:proofErr w:type="spellStart"/>
      <w:r w:rsidRPr="00BD0DA7">
        <w:rPr>
          <w:rFonts w:ascii="Times New Roman" w:hAnsi="Times New Roman" w:cs="Times New Roman"/>
          <w:sz w:val="28"/>
          <w:szCs w:val="28"/>
          <w:lang w:eastAsia="ru-RU"/>
        </w:rPr>
        <w:t>конфетницу</w:t>
      </w:r>
      <w:proofErr w:type="spellEnd"/>
      <w:r w:rsidRPr="00BD0DA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E46BE" w:rsidRPr="00BD0DA7" w:rsidRDefault="00AE46BE" w:rsidP="00AE46BE">
      <w:pPr>
        <w:numPr>
          <w:ilvl w:val="0"/>
          <w:numId w:val="1"/>
        </w:numPr>
        <w:tabs>
          <w:tab w:val="left" w:pos="900"/>
        </w:tabs>
        <w:spacing w:before="120" w:after="120" w:line="240" w:lineRule="auto"/>
        <w:ind w:left="900" w:right="41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Марина не пошла сегодня в школу, потому что... (заболела)</w:t>
      </w:r>
    </w:p>
    <w:p w:rsidR="00AE46BE" w:rsidRPr="00BD0DA7" w:rsidRDefault="00AE46BE" w:rsidP="00AE46BE">
      <w:pPr>
        <w:numPr>
          <w:ilvl w:val="0"/>
          <w:numId w:val="1"/>
        </w:numPr>
        <w:tabs>
          <w:tab w:val="left" w:pos="900"/>
        </w:tabs>
        <w:spacing w:before="120" w:after="120" w:line="240" w:lineRule="auto"/>
        <w:ind w:left="900" w:right="41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Мы включили обогреватели, потому что... (стало холодно)</w:t>
      </w:r>
    </w:p>
    <w:p w:rsidR="00AE46BE" w:rsidRPr="00BD0DA7" w:rsidRDefault="00AE46BE" w:rsidP="00AE46BE">
      <w:pPr>
        <w:numPr>
          <w:ilvl w:val="0"/>
          <w:numId w:val="1"/>
        </w:numPr>
        <w:tabs>
          <w:tab w:val="left" w:pos="900"/>
        </w:tabs>
        <w:spacing w:before="120" w:after="120" w:line="240" w:lineRule="auto"/>
        <w:ind w:left="900" w:right="41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Я не хочу спать, потому что... (ещё рано)</w:t>
      </w:r>
    </w:p>
    <w:p w:rsidR="00AE46BE" w:rsidRPr="00BD0DA7" w:rsidRDefault="00AE46BE" w:rsidP="00AE46BE">
      <w:pPr>
        <w:numPr>
          <w:ilvl w:val="0"/>
          <w:numId w:val="1"/>
        </w:numPr>
        <w:tabs>
          <w:tab w:val="left" w:pos="900"/>
        </w:tabs>
        <w:spacing w:before="120" w:after="120" w:line="240" w:lineRule="auto"/>
        <w:ind w:left="900" w:right="41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Мы поедем завтра в лес, если... (будет хорошая погода)</w:t>
      </w:r>
    </w:p>
    <w:p w:rsidR="00AE46BE" w:rsidRPr="00BD0DA7" w:rsidRDefault="00AE46BE" w:rsidP="00AE46BE">
      <w:pPr>
        <w:numPr>
          <w:ilvl w:val="0"/>
          <w:numId w:val="1"/>
        </w:numPr>
        <w:tabs>
          <w:tab w:val="left" w:pos="900"/>
        </w:tabs>
        <w:spacing w:before="120" w:after="120" w:line="240" w:lineRule="auto"/>
        <w:ind w:left="900" w:right="41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Мама пошла на рынок, чтобы... (купить продукты)</w:t>
      </w:r>
    </w:p>
    <w:p w:rsidR="00AE46BE" w:rsidRPr="00BD0DA7" w:rsidRDefault="00AE46BE" w:rsidP="00AE46BE">
      <w:pPr>
        <w:numPr>
          <w:ilvl w:val="0"/>
          <w:numId w:val="1"/>
        </w:numPr>
        <w:tabs>
          <w:tab w:val="left" w:pos="900"/>
        </w:tabs>
        <w:spacing w:before="120" w:after="120" w:line="240" w:lineRule="auto"/>
        <w:ind w:left="900" w:right="41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Кошка забралась на дерево, чтобы... (спастись от собаки)</w:t>
      </w:r>
    </w:p>
    <w:p w:rsidR="00AE46BE" w:rsidRPr="00BD0DA7" w:rsidRDefault="00AE46BE" w:rsidP="00BD0DA7">
      <w:pPr>
        <w:spacing w:before="120" w:after="120" w:line="240" w:lineRule="auto"/>
        <w:ind w:right="12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bCs/>
          <w:color w:val="0000FF"/>
          <w:sz w:val="28"/>
          <w:szCs w:val="28"/>
          <w:lang w:eastAsia="ru-RU"/>
        </w:rPr>
        <w:t>"Режим дня"</w:t>
      </w:r>
    </w:p>
    <w:p w:rsidR="00AE46BE" w:rsidRPr="00BD0DA7" w:rsidRDefault="00AE46BE" w:rsidP="00AE46BE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8-10 сюжетных или схематических картинок о режиме дня. Предложить рассмотреть, а затем расположить в определённой последовательности и объяснить.</w:t>
      </w:r>
    </w:p>
    <w:p w:rsidR="00AE46BE" w:rsidRPr="00BD0DA7" w:rsidRDefault="00AE46BE" w:rsidP="00BD0DA7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bCs/>
          <w:color w:val="0000FF"/>
          <w:sz w:val="28"/>
          <w:szCs w:val="28"/>
          <w:lang w:eastAsia="ru-RU"/>
        </w:rPr>
        <w:t>"Кому угощение?"</w:t>
      </w:r>
    </w:p>
    <w:p w:rsidR="00AE46BE" w:rsidRPr="00BD0DA7" w:rsidRDefault="00AE46BE" w:rsidP="00BD0DA7">
      <w:pPr>
        <w:spacing w:after="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(употребление трудных форм существительных)</w:t>
      </w:r>
    </w:p>
    <w:p w:rsidR="00AE46BE" w:rsidRPr="00BD0DA7" w:rsidRDefault="00AE46BE" w:rsidP="00BD0DA7">
      <w:pPr>
        <w:spacing w:after="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говорит, что в корзинке подарки для зверей, но боится перепутать кому что. Просит помочь. </w:t>
      </w:r>
      <w:proofErr w:type="gramStart"/>
      <w:r w:rsidRPr="00BD0DA7">
        <w:rPr>
          <w:rFonts w:ascii="Times New Roman" w:hAnsi="Times New Roman" w:cs="Times New Roman"/>
          <w:sz w:val="28"/>
          <w:szCs w:val="28"/>
          <w:lang w:eastAsia="ru-RU"/>
        </w:rPr>
        <w:t>Предлагаются картинки с изображением медведя, птиц - гусей, кур, лебедей, лошади, волка, лисы, рыси, обезьяны, кенгуру, жирафа, слона.</w:t>
      </w:r>
      <w:proofErr w:type="gramEnd"/>
      <w:r w:rsidRPr="00BD0DA7">
        <w:rPr>
          <w:rFonts w:ascii="Times New Roman" w:hAnsi="Times New Roman" w:cs="Times New Roman"/>
          <w:sz w:val="28"/>
          <w:szCs w:val="28"/>
          <w:lang w:eastAsia="ru-RU"/>
        </w:rPr>
        <w:t xml:space="preserve"> Кому мёд? Кому зерно? Кому мясо? Кому фрукты?</w:t>
      </w:r>
    </w:p>
    <w:p w:rsidR="00AE46BE" w:rsidRPr="00BD0DA7" w:rsidRDefault="00AE46BE" w:rsidP="00BD0DA7">
      <w:pPr>
        <w:spacing w:before="120"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bCs/>
          <w:color w:val="0000FF"/>
          <w:sz w:val="28"/>
          <w:szCs w:val="28"/>
          <w:lang w:eastAsia="ru-RU"/>
        </w:rPr>
        <w:t>"Назови три слова"</w:t>
      </w:r>
    </w:p>
    <w:p w:rsidR="00AE46BE" w:rsidRPr="00BD0DA7" w:rsidRDefault="00AE46BE" w:rsidP="00BD0DA7">
      <w:pPr>
        <w:spacing w:after="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(активизация словаря)</w:t>
      </w:r>
    </w:p>
    <w:p w:rsidR="00AE46BE" w:rsidRPr="00BD0DA7" w:rsidRDefault="00AE46BE" w:rsidP="00BD0DA7">
      <w:pPr>
        <w:spacing w:after="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Дети становятся в шеренгу. Каждому участнику по очереди задаётся вопрос. Нужно, делая три шага вперёд, давать с каждым шагом три слова-ответа, не замедляя темпа ходьбы.</w:t>
      </w:r>
    </w:p>
    <w:p w:rsidR="00AE46BE" w:rsidRPr="00BD0DA7" w:rsidRDefault="00AE46BE" w:rsidP="00AE46BE">
      <w:pPr>
        <w:numPr>
          <w:ilvl w:val="0"/>
          <w:numId w:val="1"/>
        </w:numPr>
        <w:tabs>
          <w:tab w:val="left" w:pos="900"/>
        </w:tabs>
        <w:spacing w:before="120" w:after="120" w:line="240" w:lineRule="auto"/>
        <w:ind w:left="900" w:right="41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Что можно купить? (платье, костюм, брюки)</w:t>
      </w:r>
    </w:p>
    <w:p w:rsidR="00AE46BE" w:rsidRPr="00BD0DA7" w:rsidRDefault="00AE46BE" w:rsidP="00AE46BE">
      <w:pPr>
        <w:numPr>
          <w:ilvl w:val="0"/>
          <w:numId w:val="1"/>
        </w:numPr>
        <w:tabs>
          <w:tab w:val="left" w:pos="900"/>
        </w:tabs>
        <w:spacing w:before="120" w:after="120" w:line="240" w:lineRule="auto"/>
        <w:ind w:left="900" w:right="41"/>
        <w:jc w:val="both"/>
        <w:textAlignment w:val="top"/>
        <w:rPr>
          <w:rFonts w:ascii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Что можно варить? Что можно читать? Чем можно рисовать? Что может летать? Что может плавать? Чт</w:t>
      </w:r>
      <w:proofErr w:type="gramStart"/>
      <w:r w:rsidRPr="00BD0DA7">
        <w:rPr>
          <w:rFonts w:ascii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BD0DA7">
        <w:rPr>
          <w:rFonts w:ascii="Times New Roman" w:hAnsi="Times New Roman" w:cs="Times New Roman"/>
          <w:sz w:val="28"/>
          <w:szCs w:val="28"/>
          <w:lang w:eastAsia="ru-RU"/>
        </w:rPr>
        <w:t>кто) может скакать? И т. д.</w:t>
      </w:r>
    </w:p>
    <w:p w:rsidR="00AE46BE" w:rsidRPr="00BD0DA7" w:rsidRDefault="00AE46BE" w:rsidP="00AE46BE">
      <w:pPr>
        <w:spacing w:before="120" w:after="120" w:line="240" w:lineRule="auto"/>
        <w:ind w:right="120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bCs/>
          <w:color w:val="0000FF"/>
          <w:sz w:val="28"/>
          <w:szCs w:val="28"/>
          <w:lang w:eastAsia="ru-RU"/>
        </w:rPr>
        <w:t>"Кто кем хочет стать?"</w:t>
      </w:r>
    </w:p>
    <w:p w:rsidR="00AE46BE" w:rsidRPr="00BD0DA7" w:rsidRDefault="00AE46BE" w:rsidP="00AE46BE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(употребление трудных форм глагола)</w:t>
      </w:r>
    </w:p>
    <w:p w:rsidR="00AE46BE" w:rsidRPr="00BD0DA7" w:rsidRDefault="00AE46BE" w:rsidP="00AE46BE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 xml:space="preserve">Детям предлагаются сюжетные картинки с изображением трудовых действий. Чем заняты мальчики? ( Мальчики хотят сделать макет самолёта) </w:t>
      </w:r>
      <w:r w:rsidRPr="00BD0D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Кем они хотят стать? (Они хотят стать лётчиками). Детям </w:t>
      </w:r>
      <w:proofErr w:type="gramStart"/>
      <w:r w:rsidRPr="00BD0DA7">
        <w:rPr>
          <w:rFonts w:ascii="Times New Roman" w:hAnsi="Times New Roman" w:cs="Times New Roman"/>
          <w:sz w:val="28"/>
          <w:szCs w:val="28"/>
          <w:lang w:eastAsia="ru-RU"/>
        </w:rPr>
        <w:t>предлагается придумать предложение со словом хотим</w:t>
      </w:r>
      <w:proofErr w:type="gramEnd"/>
      <w:r w:rsidRPr="00BD0DA7">
        <w:rPr>
          <w:rFonts w:ascii="Times New Roman" w:hAnsi="Times New Roman" w:cs="Times New Roman"/>
          <w:sz w:val="28"/>
          <w:szCs w:val="28"/>
          <w:lang w:eastAsia="ru-RU"/>
        </w:rPr>
        <w:t xml:space="preserve"> или хочу.</w:t>
      </w:r>
    </w:p>
    <w:p w:rsidR="00AE46BE" w:rsidRPr="00BD0DA7" w:rsidRDefault="00AE46BE" w:rsidP="00BD0DA7">
      <w:pPr>
        <w:spacing w:before="120" w:after="120" w:line="240" w:lineRule="auto"/>
        <w:ind w:right="12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bCs/>
          <w:color w:val="0000FF"/>
          <w:sz w:val="28"/>
          <w:szCs w:val="28"/>
          <w:lang w:eastAsia="ru-RU"/>
        </w:rPr>
        <w:t>"Зоопарк"</w:t>
      </w:r>
    </w:p>
    <w:p w:rsidR="00AE46BE" w:rsidRPr="00BD0DA7" w:rsidRDefault="00AE46BE" w:rsidP="00AE46BE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(развитие связной речи).</w:t>
      </w:r>
    </w:p>
    <w:p w:rsidR="00AE46BE" w:rsidRPr="00BD0DA7" w:rsidRDefault="00AE46BE" w:rsidP="00AE46BE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 xml:space="preserve">Дети садятся в круг, получая по картинке, не </w:t>
      </w:r>
      <w:proofErr w:type="gramStart"/>
      <w:r w:rsidRPr="00BD0DA7">
        <w:rPr>
          <w:rFonts w:ascii="Times New Roman" w:hAnsi="Times New Roman" w:cs="Times New Roman"/>
          <w:sz w:val="28"/>
          <w:szCs w:val="28"/>
          <w:lang w:eastAsia="ru-RU"/>
        </w:rPr>
        <w:t>показывая</w:t>
      </w:r>
      <w:proofErr w:type="gramEnd"/>
      <w:r w:rsidRPr="00BD0DA7">
        <w:rPr>
          <w:rFonts w:ascii="Times New Roman" w:hAnsi="Times New Roman" w:cs="Times New Roman"/>
          <w:sz w:val="28"/>
          <w:szCs w:val="28"/>
          <w:lang w:eastAsia="ru-RU"/>
        </w:rPr>
        <w:t xml:space="preserve"> их друг другу. Каждый должен описать своё животное, не называя его, по такому плану:</w:t>
      </w:r>
    </w:p>
    <w:p w:rsidR="00AE46BE" w:rsidRPr="00BD0DA7" w:rsidRDefault="00AE46BE" w:rsidP="00AE46BE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1. Внешний вид;</w:t>
      </w:r>
    </w:p>
    <w:p w:rsidR="00AE46BE" w:rsidRPr="00BD0DA7" w:rsidRDefault="00AE46BE" w:rsidP="00AE46BE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2. Чем питается.</w:t>
      </w:r>
    </w:p>
    <w:p w:rsidR="00AE46BE" w:rsidRPr="00BD0DA7" w:rsidRDefault="00AE46BE" w:rsidP="00AE46BE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Для игры используются "игровые часы". Вначале крутят стрелку. На кого она укажет, тот начинает рассказ. Затем вращением стрелки определяют, кто должен отгадывать описываемое животное.</w:t>
      </w:r>
    </w:p>
    <w:p w:rsidR="00AE46BE" w:rsidRPr="00BD0DA7" w:rsidRDefault="00AE46BE" w:rsidP="00BD0DA7">
      <w:pPr>
        <w:spacing w:before="120" w:after="120" w:line="240" w:lineRule="auto"/>
        <w:ind w:right="12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bCs/>
          <w:color w:val="0000FF"/>
          <w:sz w:val="28"/>
          <w:szCs w:val="28"/>
          <w:lang w:eastAsia="ru-RU"/>
        </w:rPr>
        <w:t>"Сравни предметы"</w:t>
      </w:r>
    </w:p>
    <w:p w:rsidR="00AE46BE" w:rsidRPr="00BD0DA7" w:rsidRDefault="00AE46BE" w:rsidP="00AE46BE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(на развитие наблюдательности, уточнение словаря за счёт названий деталей и частей предметов, их качеств).</w:t>
      </w:r>
    </w:p>
    <w:p w:rsidR="00AE46BE" w:rsidRPr="00BD0DA7" w:rsidRDefault="00AE46BE" w:rsidP="00AE46BE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В игре можно использовать как вещи и игрушки, одинаковые по названию, но отличающиеся какими-то признаками или деталями, так и парные предметные картинки. Например, два ведра, два фартука, две рубашки, две ложки и т.д.</w:t>
      </w:r>
    </w:p>
    <w:p w:rsidR="00AE46BE" w:rsidRPr="00BD0DA7" w:rsidRDefault="00AE46BE" w:rsidP="00AE46BE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Взрослый сообщает, что в детский сад прислали посылку. Что же это? Достаёт вещи. "Сейчас мы их внимательно рассмотрим. Я буду рассказывать об одной вещи, а кто-то из вас - о другой. Рассказывать будем по очереди".</w:t>
      </w:r>
    </w:p>
    <w:p w:rsidR="00AE46BE" w:rsidRPr="00BD0DA7" w:rsidRDefault="00AE46BE" w:rsidP="00AE46BE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Например: Взрослый: "У меня нарядный фартук".</w:t>
      </w:r>
    </w:p>
    <w:p w:rsidR="00AE46BE" w:rsidRPr="00BD0DA7" w:rsidRDefault="00AE46BE" w:rsidP="00AE46BE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Ребёнок: "У меня рабочий фартук".</w:t>
      </w:r>
    </w:p>
    <w:p w:rsidR="00AE46BE" w:rsidRPr="00BD0DA7" w:rsidRDefault="00AE46BE" w:rsidP="00AE46BE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Взрослый: "Он белого цвета в красный горошек".</w:t>
      </w:r>
    </w:p>
    <w:p w:rsidR="00AE46BE" w:rsidRPr="00BD0DA7" w:rsidRDefault="00AE46BE" w:rsidP="00AE46BE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 xml:space="preserve">Ребёнок: "А </w:t>
      </w:r>
      <w:proofErr w:type="gramStart"/>
      <w:r w:rsidRPr="00BD0DA7">
        <w:rPr>
          <w:rFonts w:ascii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BD0DA7">
        <w:rPr>
          <w:rFonts w:ascii="Times New Roman" w:hAnsi="Times New Roman" w:cs="Times New Roman"/>
          <w:sz w:val="28"/>
          <w:szCs w:val="28"/>
          <w:lang w:eastAsia="ru-RU"/>
        </w:rPr>
        <w:t xml:space="preserve"> - тёмно-синего цвета".</w:t>
      </w:r>
    </w:p>
    <w:p w:rsidR="00AE46BE" w:rsidRPr="00BD0DA7" w:rsidRDefault="00AE46BE" w:rsidP="00AE46BE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Взрослый: "</w:t>
      </w:r>
      <w:proofErr w:type="gramStart"/>
      <w:r w:rsidRPr="00BD0DA7">
        <w:rPr>
          <w:rFonts w:ascii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BD0DA7">
        <w:rPr>
          <w:rFonts w:ascii="Times New Roman" w:hAnsi="Times New Roman" w:cs="Times New Roman"/>
          <w:sz w:val="28"/>
          <w:szCs w:val="28"/>
          <w:lang w:eastAsia="ru-RU"/>
        </w:rPr>
        <w:t xml:space="preserve"> украшен кружевными оборками".</w:t>
      </w:r>
    </w:p>
    <w:p w:rsidR="00AE46BE" w:rsidRPr="00BD0DA7" w:rsidRDefault="00AE46BE" w:rsidP="00AE46BE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 xml:space="preserve">Ребёнок: "А </w:t>
      </w:r>
      <w:proofErr w:type="gramStart"/>
      <w:r w:rsidRPr="00BD0DA7">
        <w:rPr>
          <w:rFonts w:ascii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BD0DA7">
        <w:rPr>
          <w:rFonts w:ascii="Times New Roman" w:hAnsi="Times New Roman" w:cs="Times New Roman"/>
          <w:sz w:val="28"/>
          <w:szCs w:val="28"/>
          <w:lang w:eastAsia="ru-RU"/>
        </w:rPr>
        <w:t xml:space="preserve"> - красной лентой".</w:t>
      </w:r>
    </w:p>
    <w:p w:rsidR="00AE46BE" w:rsidRPr="00BD0DA7" w:rsidRDefault="00AE46BE" w:rsidP="00AE46BE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Взрослый: "У этого фартука по бокам два кармана".</w:t>
      </w:r>
    </w:p>
    <w:p w:rsidR="00AE46BE" w:rsidRPr="00BD0DA7" w:rsidRDefault="00AE46BE" w:rsidP="00AE46BE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Ребёнок: "А у этого - один большой на груди".</w:t>
      </w:r>
    </w:p>
    <w:p w:rsidR="00AE46BE" w:rsidRPr="00BD0DA7" w:rsidRDefault="00AE46BE" w:rsidP="00AE46BE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Взрослый: "На этих карманах - узор из цветов".</w:t>
      </w:r>
    </w:p>
    <w:p w:rsidR="00AE46BE" w:rsidRPr="00BD0DA7" w:rsidRDefault="00AE46BE" w:rsidP="00BD0DA7">
      <w:pPr>
        <w:spacing w:after="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Ребёнок: "А на этом нарисованы инструменты".</w:t>
      </w:r>
    </w:p>
    <w:p w:rsidR="00AE46BE" w:rsidRPr="00BD0DA7" w:rsidRDefault="00AE46BE" w:rsidP="00BD0DA7">
      <w:pPr>
        <w:spacing w:after="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Взрослый: "В этом фартуке накрывают на стол".</w:t>
      </w:r>
    </w:p>
    <w:p w:rsidR="00AE46BE" w:rsidRPr="00BD0DA7" w:rsidRDefault="00AE46BE" w:rsidP="00BD0DA7">
      <w:pPr>
        <w:spacing w:after="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Ребёнок: "А этот одевают для работы в мастерской".</w:t>
      </w:r>
    </w:p>
    <w:p w:rsidR="00AE46BE" w:rsidRPr="00BD0DA7" w:rsidRDefault="00AE46BE" w:rsidP="00BD0DA7">
      <w:pPr>
        <w:spacing w:before="120"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bCs/>
          <w:color w:val="0000FF"/>
          <w:sz w:val="28"/>
          <w:szCs w:val="28"/>
          <w:lang w:eastAsia="ru-RU"/>
        </w:rPr>
        <w:t>"Кто кем был или что чем было"</w:t>
      </w:r>
    </w:p>
    <w:p w:rsidR="00AE46BE" w:rsidRPr="00BD0DA7" w:rsidRDefault="00AE46BE" w:rsidP="00BD0DA7">
      <w:pPr>
        <w:spacing w:after="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(активизация словаря и расширение знаний об окружающем).</w:t>
      </w:r>
    </w:p>
    <w:p w:rsidR="00AE46BE" w:rsidRPr="00BD0DA7" w:rsidRDefault="00AE46BE" w:rsidP="00BD0DA7">
      <w:pPr>
        <w:spacing w:after="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D0DA7">
        <w:rPr>
          <w:rFonts w:ascii="Times New Roman" w:hAnsi="Times New Roman" w:cs="Times New Roman"/>
          <w:sz w:val="28"/>
          <w:szCs w:val="28"/>
          <w:lang w:eastAsia="ru-RU"/>
        </w:rPr>
        <w:t xml:space="preserve">Кем или чем раньше был цыплёнок (яйцом), лошадь (жеребёнком), лягушка (головастиком), бабочка (гусеницей), ботинки (кожей), рубашка </w:t>
      </w:r>
      <w:r w:rsidRPr="00BD0D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(тканью), рыба (икринкой), шкаф (доской), хлеб (мукой), велосипед (железом), свитер (шерстью) и т.д.?</w:t>
      </w:r>
      <w:proofErr w:type="gramEnd"/>
    </w:p>
    <w:p w:rsidR="00AE46BE" w:rsidRPr="00BD0DA7" w:rsidRDefault="00AE46BE" w:rsidP="00BD0DA7">
      <w:pPr>
        <w:spacing w:before="120" w:after="120" w:line="240" w:lineRule="auto"/>
        <w:ind w:right="12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bCs/>
          <w:color w:val="0000FF"/>
          <w:sz w:val="28"/>
          <w:szCs w:val="28"/>
          <w:lang w:eastAsia="ru-RU"/>
        </w:rPr>
        <w:t>"Назови как можно больше предметов"</w:t>
      </w:r>
    </w:p>
    <w:p w:rsidR="00AE46BE" w:rsidRPr="00BD0DA7" w:rsidRDefault="00AE46BE" w:rsidP="00BD0DA7">
      <w:pPr>
        <w:spacing w:after="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(активизация словаря, развитие внимания).</w:t>
      </w:r>
    </w:p>
    <w:p w:rsidR="00AE46BE" w:rsidRPr="00BD0DA7" w:rsidRDefault="00AE46BE" w:rsidP="00BD0DA7">
      <w:pPr>
        <w:spacing w:after="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Дети становятся в ряд, им предлагается по очереди называть предметы, которые их окружают. Назвавший слово - делает шаг вперёд. Выигрывает тот, кто правильно и чётко произносил слова и назвал большее количество предметов, не повторяясь, и таким образом оказался впереди всех.</w:t>
      </w:r>
    </w:p>
    <w:p w:rsidR="00AE46BE" w:rsidRPr="00BD0DA7" w:rsidRDefault="00AE46BE" w:rsidP="00BD0DA7">
      <w:pPr>
        <w:spacing w:before="120" w:after="120" w:line="240" w:lineRule="auto"/>
        <w:ind w:right="12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bCs/>
          <w:color w:val="0000FF"/>
          <w:sz w:val="28"/>
          <w:szCs w:val="28"/>
          <w:lang w:eastAsia="ru-RU"/>
        </w:rPr>
        <w:t>"Подбери рифму"</w:t>
      </w:r>
    </w:p>
    <w:p w:rsidR="00AE46BE" w:rsidRPr="00BD0DA7" w:rsidRDefault="00AE46BE" w:rsidP="00BD0DA7">
      <w:pPr>
        <w:spacing w:after="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(развивает фонематический слух).</w:t>
      </w:r>
    </w:p>
    <w:p w:rsidR="00AE46BE" w:rsidRPr="00BD0DA7" w:rsidRDefault="00AE46BE" w:rsidP="00BD0DA7">
      <w:pPr>
        <w:spacing w:after="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объясняет, что все слова звучат по-разному, но есть среди них и такие, которые звучат </w:t>
      </w:r>
      <w:proofErr w:type="gramStart"/>
      <w:r w:rsidRPr="00BD0DA7">
        <w:rPr>
          <w:rFonts w:ascii="Times New Roman" w:hAnsi="Times New Roman" w:cs="Times New Roman"/>
          <w:sz w:val="28"/>
          <w:szCs w:val="28"/>
          <w:lang w:eastAsia="ru-RU"/>
        </w:rPr>
        <w:t>немножко</w:t>
      </w:r>
      <w:proofErr w:type="gramEnd"/>
      <w:r w:rsidRPr="00BD0DA7">
        <w:rPr>
          <w:rFonts w:ascii="Times New Roman" w:hAnsi="Times New Roman" w:cs="Times New Roman"/>
          <w:sz w:val="28"/>
          <w:szCs w:val="28"/>
          <w:lang w:eastAsia="ru-RU"/>
        </w:rPr>
        <w:t xml:space="preserve"> похоже. Предлагает помочь подобрать слово.</w:t>
      </w:r>
    </w:p>
    <w:p w:rsidR="00AE46BE" w:rsidRPr="00BD0DA7" w:rsidRDefault="00AE46BE" w:rsidP="00BD0DA7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По дороге шёл жучок,</w:t>
      </w:r>
    </w:p>
    <w:p w:rsidR="00AE46BE" w:rsidRPr="00BD0DA7" w:rsidRDefault="00AE46BE" w:rsidP="00BD0DA7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Песню пел в траве ... (сверчок).</w:t>
      </w:r>
    </w:p>
    <w:p w:rsidR="00AE46BE" w:rsidRPr="00BD0DA7" w:rsidRDefault="00AE46BE" w:rsidP="00BD0DA7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Можно использовать любые стихи или отдельные рифмы.</w:t>
      </w:r>
    </w:p>
    <w:p w:rsidR="00AE46BE" w:rsidRPr="00BD0DA7" w:rsidRDefault="00AE46BE" w:rsidP="00BD0DA7">
      <w:pPr>
        <w:spacing w:before="120" w:after="120" w:line="240" w:lineRule="auto"/>
        <w:ind w:right="12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bCs/>
          <w:color w:val="0000FF"/>
          <w:sz w:val="28"/>
          <w:szCs w:val="28"/>
          <w:lang w:eastAsia="ru-RU"/>
        </w:rPr>
        <w:t>"Назови части предмета"</w:t>
      </w:r>
    </w:p>
    <w:p w:rsidR="00AE46BE" w:rsidRPr="00BD0DA7" w:rsidRDefault="00AE46BE" w:rsidP="00AE46BE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(обогащение словаря, развитие умения соотносить предмет и его части).</w:t>
      </w:r>
    </w:p>
    <w:p w:rsidR="00AE46BE" w:rsidRPr="00BD0DA7" w:rsidRDefault="00AE46BE" w:rsidP="00AE46BE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Воспитатель показывает картинки с изображением дома, грузовика, дерева, птицы и т.д.</w:t>
      </w:r>
    </w:p>
    <w:p w:rsidR="00AE46BE" w:rsidRPr="00BD0DA7" w:rsidRDefault="00AE46BE" w:rsidP="00AE46BE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I вариант: дети по очереди называют части предметов.</w:t>
      </w:r>
    </w:p>
    <w:p w:rsidR="00AE46BE" w:rsidRPr="00BD0DA7" w:rsidRDefault="00AE46BE" w:rsidP="00AE46BE">
      <w:pPr>
        <w:spacing w:before="120" w:after="120" w:line="240" w:lineRule="auto"/>
        <w:ind w:right="41" w:firstLine="5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D0DA7">
        <w:rPr>
          <w:rFonts w:ascii="Times New Roman" w:hAnsi="Times New Roman" w:cs="Times New Roman"/>
          <w:sz w:val="28"/>
          <w:szCs w:val="28"/>
          <w:lang w:eastAsia="ru-RU"/>
        </w:rPr>
        <w:t>II вариант: каждый ребёнок получает рисунок и сам называет все части.</w:t>
      </w: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6BE" w:rsidRPr="00BD0DA7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6BE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Формирование лексико–грамматических категорий</w:t>
      </w:r>
    </w:p>
    <w:p w:rsidR="00AE46BE" w:rsidRDefault="00AE46BE" w:rsidP="00AE4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 дошкольников с ОНР в дидактических играх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Дидактические игры – одно из основных средств развития познавательных процессов, речи и мышления. Особенно велика роль этих игр в обогащении словаря детей.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логопеда дидактическая игра является одним из важнейших средств работы над речью ребенка с целью коррекции ее различных дефектов.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Большое значение игре придавал А.С. Макаренко: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"У ребенка есть страсть к игре, и надо ее удовлетворять. Надо не только дать ему время поиграть, но надо пропитать этой игрой всю его жизнь. Вся его жизнь – это игра".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привлекает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игровая ситуация, а играя, он незаметно для себя решает дидактическую задачу.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"Именно на игре словом ребенок учится тонкостям родного языка, усваивает музыку его и то, что филологи называют "духом языка"" – М. Горький.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Игра – это не просто развлечение, это творческий, вдохновенный труд ребенка, это его жизнь. В процессе игры ребенок познает не только окружающий мир, но и себя самого, свое место в этом мире. Играя, ребенок накапливает знания, осваивает язык, общается, развивает мышление и воображение.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Джанни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утверждал, что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"именно в игре ребенок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lastRenderedPageBreak/>
        <w:t>свободно владеет речью, говорит то, что думает, а не то, что надо. В игре нет схем и правильных образцов, ничто не сковывает ребенка. Не поучать и обучать, а играть с ним, фантазировать, сочинять, придумывать – вот что необходимо ребенку".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Игра–это творческая деятельность, имеющая внутреннюю мотивацию.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Роль дидактических игр в логопедической работе.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меня дидактическая игра является одним из важнейших средств работы над речью ребенка с целью коррекции ее различных дефектов.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Дети, страдающие различными речевыми нарушениями, глубоко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переживают свои проблемы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Многие из них становятся замкнутыми, раздражительными, отгораживаются от сверстников и взрослых стеной молчания. Уже в раннем возрасте у таких детей могут появиться неврозы. Общее их развитие тормозится, и без специального обучения они начинают заметно отставать от нормы.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Поведение ребенка в игре, его активность – показатель уровня речевого развития.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Наблюдая за играми детей, обнаружила, что многие дети малообщительны, не могут словами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выразить просьбу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не имеют навыков самостоятельной игры. Наличие речевого барьера делает их возбудимыми, неуравновешенными, наоборот, заторможенными.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своей работе ставлю перед собой цель: последовательно решать задачу по развитию речи детей; добиваться, чтобы дети приобрели навыки совместной игры, высказывались по ходу игры.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Вместе с воспитателями наметили непосредственную образовательную деятельность и наблюдения, которые способствуют обогащению знаний детей об окружающем для дальнейшего отражения их в дидактических играх.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обследовании детей с общим недоразвитием речи выявила, что у детей часто отмечается бедность словаря, как активного, так и пассивного, преобладает в основном предметно–бытовая лексика. Дети плохо классифицируют предметы по группам, путают названия овощей и фруктов. В их словарном запасе мало глаголов, обозначающих состояние и переживания людей, существительных, характеризующих нравственный облик человека, и особенно малочисленна группа наречий и прилагательных, служащих для характеристики действий, поступков. Все это ограничивает речевое общение детей.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Слабая память, быстрая утомляемость, неумение сосредоточиться – такие особенности характерны для детей с общим недоразвитием речи. Поэтому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перед логопедом или воспитателем, который осуществляет непосредственное руководство игрой, помимо основной задачи коррекции звукопроизношения, стоит задача знакомить детей с новыми словами, понятиями, расширять и уточнять представления, связанные с этими словами, добиваться употребления их в связной речи.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детей с указанным дефектом речи преобладает наглядно – действенное восприятие, то есть показ предмета или картинки, его обозначающей, действует на ребенка сильнее, чем слово.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Использование дидактической игры в работе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формированию лексико–грамматических категорий.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первом этапе работы в основном использую игрушки, конкретные предметы. При рассматривании обращаю внимание детей не только на название предмета, но и название его частей. Ввожу приемы, помогающие выделять признаки предметов, сравнивать их. Затем перехожу к работе с разрезанными картинками, на которых изображены животные, мебель, посуда. При складывании какой – либо картинки, например из серии "Одежда", дети называют ее составные части. Это помогает им лучше запомнить каждую деталь предмета, развивает внимание, память.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Дидактические игры (лото "Мебель", "Одежда", "Игрушки", "Овощи", "Фрукты", "Транспорт", "Инструменты" и т.д.) использую и при формировании умения классифицировать предметы.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Когда дети усвоили материал, провожу игры "Кто скорее соберет?", "Все ко мне", цель которых развивать умение соотносить предметы, обобщать их.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Вначале организовываю игру "Кто скорее соберет?". Предлагаю не более двух – трех групп предметов, например овощи и фрукты (муляжи). Затем ставлю предметы в разные места комнаты и предлагаю двум – трем детям собрать определенную группу.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игре "Кто больше запомнит, что из чего сделано?" дети по памяти называют металлические, бумажные, деревянные и другие предметы. За правильный ответ раздаю детям разноцветный кружок. Выигрывает тот, кто собрал больше кружков.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Игра "Чей хвост, чья голова?" помогает решать несколько словарных задач: изучать и закреплять названия диких и домашних животных, птиц, упражнять в образовании качественных и притяжательных прилагательных: длинный, короткий, пушистый, лисий, волчий и т.д., в умении использовать цвета и оттенки. На завершающем занятии дети составляют описательные рассказы по определенной теме.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 дидактической игры "Что знаешь, расскажи" – обогащение словаря детей прилагательными, глаголами и наречиями. Предлагаю детям первой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команды рассказать все, что они знают про котенка: маленький, шустрый, пушистый, черный, ласковый, озорной, усатый; вторая команда подбирает глаголы: сидит, бежит, прыгает, подкрадывается, мурлычет, мяукает, кусается, царапается; третья команда называет слова (наречия или прилагательные), характеризующие погоду, во время которой котенок отправился погулять: жарк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жаркая), холодно(холодная), пасмурно(пасмурная), ветрено (ветреная), солнечно (солнечная).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дидактической игре "Три линейки" дети должны правильно поставить предметы, изображенные на картинках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знакомства детей со сложными предлогами провожу игру "Что изменилось?". Цель игры: закрепление в речи детей предлогов на, возле, из-за, около, со, на и наречия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Предлагаю детям сказать, где предмет находился раньше и где находится теперь.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детей с общим недоразвитием речи характерно отсутствие четких временных представлений. Они путают названия и последовательность месяцев, у них нет четких представлений о частях суток. Для уточнения таких понятий я использовала игру "Когда это бывает?" Игровую ситуацию создает вопрос – загадка: "Кто узнает, когда это бывает?"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формирования представлений о части суток использую игры: "Кто работает рано утром?", "Кто работает днем?", "Кто работает ночью?".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Игра "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Было–будет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" способствует уточнению представлений о прошлом, настоящем и будущем. Предлагаю детям послушать короткие стихи и отгадать, было это или будет, таким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упражняя их в употреблении глаголов.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Некоторым усложнением является вариант игры, когда дети придумывают и задают друг другу загадки. Детям 6 – 7 лет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свойственны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большая любознательность, наблюдательность, пытливость, интерес ко всему новому, необычному. Самому отгадать загадку, высказать суждение, придумать рассказ или его конец, начало, обобщить предметы по определенным признакам – вот далеко неполный перечень интересных умственных задач, решаемых детьми этого возраста.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Есть целый ряд игр, которые формируют умение найти нужное слово: "Что вам нужно?", "Дополните предложение", "Скажи по-другому". Цель этих игр – научить подбирать слова, близкие по значению. После использования этих дидактических игр многие дети научились образовывать однокоренные слова.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Для обогащения словаря интересны дидактические игры, связанные с темой "Профессия". Предварительно провожу краткую беседу, уточняю, как дети понимают слово "профессия", какие профессии знают. 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этого организовываю игры "Кто что делает?", "Кто больше назовет действий". В этих играх дети научились соотносить действия людей с их профессиями.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знакомстве детей со сложными предложениями, сначала предлагаю детям составить предложения по моему образцу, самостоятельно придумать предложение по картинкам и демонстрируемым действиям. Для составления предложений со значением противопоставления использую пары картинок, на которых изображены противоположные сюжеты.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Придумывая предложения с разделительным союзом или, я использую дидактическую игру "Что буду делать?". Предлагаю одному из детей взять со стола два предмета и начать ими действовать за ширмой, а ребятам задает вопрос: "Что он делает?".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Знакомство детей с конструкцией сложноподчиненного предложения начинаю с рассказывания сказки А. Рыбакова "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Потому и Почему?", показывая ее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Прошу детей проговаривать только первую часть предложения, затем вторую: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Почему колесо катится? – Потому что оно круглое.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Почему птица летит? – Потому что у нее есть крылья. В конце непосредственной образовательной деятельности добиваюсь, чтобы дети проговаривали предложение целиком.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дальнейшем использую дидактические игры "Прятки", "Кто у кого", "Подумай и скажи", "Закончи предложение". Цель этих игр: учить детей составлять сложносочиненные предложения.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Систематическая работа по формированию лексико-грамматических категорий у детей дала следующие результаты. У детей расширился запас слов, обозначающих названия предметов, действий, признаков. Они стали использовать в своей речи синонимы, антонимы, существительные с обобщающим значением, стали употреблять разные части речи точно по смыслу.</w:t>
      </w:r>
    </w:p>
    <w:p w:rsidR="00AE46BE" w:rsidRDefault="00AE46BE" w:rsidP="00AE46BE">
      <w:pPr>
        <w:spacing w:before="280" w:after="280" w:line="240" w:lineRule="auto"/>
        <w:jc w:val="both"/>
        <w:rPr>
          <w:rFonts w:ascii="Times New Roman" w:hAnsi="Times New Roman" w:cs="Times New Roman"/>
          <w:color w:val="5C9F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детей совершенствуется умение согласовывать в предложении существительные с числительными, прилагательными; формируется умение использовать несклоняемые существительные. Ребята правильно согласуют слова в предложении, учатся использовать простейшие виды сложносочиненных и сложноподчиненных предложений, образуют форму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множественного числа существительных, обозначающих детенышей животных, однокоренные слова. Дети учатся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предлоги. Использование дидактической игры делает непосредственную образовательную деятельность более живой, интересной, результативной.</w:t>
      </w:r>
    </w:p>
    <w:p w:rsidR="00AE46BE" w:rsidRDefault="00AE46BE" w:rsidP="00AE46BE">
      <w:pPr>
        <w:spacing w:after="0" w:line="240" w:lineRule="auto"/>
        <w:rPr>
          <w:rFonts w:ascii="Times New Roman" w:hAnsi="Times New Roman" w:cs="Times New Roman"/>
          <w:color w:val="5C9F00"/>
          <w:sz w:val="28"/>
          <w:szCs w:val="28"/>
          <w:lang w:eastAsia="ru-RU"/>
        </w:rPr>
      </w:pPr>
    </w:p>
    <w:p w:rsidR="00AE46BE" w:rsidRDefault="00AE46BE" w:rsidP="00AE46BE">
      <w:pPr>
        <w:spacing w:after="0" w:line="240" w:lineRule="auto"/>
        <w:rPr>
          <w:rFonts w:ascii="Times New Roman" w:hAnsi="Times New Roman" w:cs="Times New Roman"/>
          <w:color w:val="5C9F00"/>
          <w:sz w:val="32"/>
          <w:szCs w:val="32"/>
          <w:lang w:eastAsia="ru-RU"/>
        </w:rPr>
      </w:pPr>
    </w:p>
    <w:p w:rsidR="00AE46BE" w:rsidRDefault="00AE46BE" w:rsidP="00AE46BE">
      <w:pPr>
        <w:rPr>
          <w:rFonts w:ascii="Times New Roman" w:hAnsi="Times New Roman" w:cs="Times New Roman"/>
          <w:sz w:val="28"/>
          <w:szCs w:val="28"/>
        </w:rPr>
      </w:pPr>
    </w:p>
    <w:p w:rsidR="00AE46BE" w:rsidRDefault="00AE46BE" w:rsidP="00AE46BE">
      <w:pPr>
        <w:rPr>
          <w:rFonts w:ascii="Times New Roman" w:hAnsi="Times New Roman" w:cs="Times New Roman"/>
          <w:sz w:val="28"/>
          <w:szCs w:val="28"/>
        </w:rPr>
      </w:pPr>
    </w:p>
    <w:p w:rsidR="00AE46BE" w:rsidRDefault="00AE46BE" w:rsidP="00AE46BE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6BE" w:rsidRDefault="00AE46BE" w:rsidP="00AE46BE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6BE" w:rsidRDefault="00AE46BE" w:rsidP="00AE46BE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6BE" w:rsidRDefault="00AE46BE" w:rsidP="00AE46BE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6BE" w:rsidRDefault="00AE46BE" w:rsidP="00AE46BE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6BE" w:rsidRDefault="00AE46BE" w:rsidP="00AE46BE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6BE" w:rsidRDefault="00AE46BE" w:rsidP="00AE46BE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6BE" w:rsidRDefault="00AE46BE" w:rsidP="00AE46BE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6BE" w:rsidRDefault="00AE46BE" w:rsidP="00AE46BE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6BE" w:rsidRDefault="00AE46BE" w:rsidP="00AE46BE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6BE" w:rsidRDefault="00AE46BE" w:rsidP="00AE46BE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6BE" w:rsidRDefault="00AE46BE" w:rsidP="00AE46BE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36E" w:rsidRDefault="00BA436E"/>
    <w:sectPr w:rsidR="00BA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40"/>
        </w:tabs>
        <w:ind w:left="1240" w:hanging="360"/>
      </w:pPr>
      <w:rPr>
        <w:rFonts w:ascii="Wingdings" w:hAnsi="Wingdings" w:cs="Wingdings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43"/>
    <w:rsid w:val="001C3243"/>
    <w:rsid w:val="00AE46BE"/>
    <w:rsid w:val="00BA436E"/>
    <w:rsid w:val="00B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BE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DA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BE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DA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2014-10-03T20:22:00Z</cp:lastPrinted>
  <dcterms:created xsi:type="dcterms:W3CDTF">2014-10-03T20:06:00Z</dcterms:created>
  <dcterms:modified xsi:type="dcterms:W3CDTF">2014-10-03T20:23:00Z</dcterms:modified>
</cp:coreProperties>
</file>