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7D" w:rsidRPr="006F77B4" w:rsidRDefault="0062477D" w:rsidP="0062477D">
      <w:pPr>
        <w:shd w:val="clear" w:color="auto" w:fill="FFFFFF"/>
        <w:spacing w:after="0" w:line="360" w:lineRule="auto"/>
        <w:jc w:val="center"/>
        <w:rPr>
          <w:rFonts w:ascii="Times New Roman" w:eastAsia="Times New Roman" w:hAnsi="Times New Roman" w:cs="Times New Roman"/>
          <w:b/>
          <w:kern w:val="36"/>
          <w:sz w:val="24"/>
          <w:szCs w:val="24"/>
        </w:rPr>
      </w:pPr>
      <w:r w:rsidRPr="006F77B4">
        <w:rPr>
          <w:rFonts w:ascii="Times New Roman" w:eastAsia="Times New Roman" w:hAnsi="Times New Roman" w:cs="Times New Roman"/>
          <w:b/>
          <w:kern w:val="36"/>
          <w:sz w:val="24"/>
          <w:szCs w:val="24"/>
        </w:rPr>
        <w:t xml:space="preserve">Консультация для воспитателей </w:t>
      </w:r>
    </w:p>
    <w:p w:rsidR="0062477D" w:rsidRPr="006F77B4" w:rsidRDefault="0062477D" w:rsidP="0062477D">
      <w:pPr>
        <w:shd w:val="clear" w:color="auto" w:fill="FFFFFF"/>
        <w:spacing w:after="0" w:line="360" w:lineRule="auto"/>
        <w:jc w:val="center"/>
        <w:rPr>
          <w:rFonts w:ascii="Times New Roman" w:eastAsia="Times New Roman" w:hAnsi="Times New Roman" w:cs="Times New Roman"/>
          <w:b/>
          <w:kern w:val="36"/>
          <w:sz w:val="24"/>
          <w:szCs w:val="24"/>
        </w:rPr>
      </w:pPr>
      <w:r w:rsidRPr="006F77B4">
        <w:rPr>
          <w:rFonts w:ascii="Times New Roman" w:eastAsia="Times New Roman" w:hAnsi="Times New Roman" w:cs="Times New Roman"/>
          <w:b/>
          <w:kern w:val="36"/>
          <w:sz w:val="24"/>
          <w:szCs w:val="24"/>
        </w:rPr>
        <w:t>«Значение театрализованных игр в развитии коммуникативной деятельности детей»</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i/>
          <w:sz w:val="24"/>
          <w:szCs w:val="24"/>
        </w:rPr>
      </w:pPr>
      <w:r w:rsidRPr="006F77B4">
        <w:rPr>
          <w:rFonts w:ascii="Times New Roman" w:eastAsia="Times New Roman" w:hAnsi="Times New Roman" w:cs="Times New Roman"/>
          <w:i/>
          <w:sz w:val="24"/>
          <w:szCs w:val="24"/>
        </w:rPr>
        <w:t>Работа по развитию коммуникативных умений дошкольников средствами театрализованной деятельности должна включать следующие этапы:</w:t>
      </w:r>
    </w:p>
    <w:p w:rsidR="0062477D" w:rsidRPr="006F77B4" w:rsidRDefault="0062477D" w:rsidP="0062477D">
      <w:pPr>
        <w:pStyle w:val="a3"/>
        <w:numPr>
          <w:ilvl w:val="0"/>
          <w:numId w:val="9"/>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Театрализованные занятия. Выполнение упражнений по формированию выразительности исполнения (вербальной и невербальной – имитационных движений); упражнения по социально-эмоциональному развитию детей, игры – драматизации.</w:t>
      </w:r>
    </w:p>
    <w:p w:rsidR="0062477D" w:rsidRPr="006F77B4" w:rsidRDefault="0062477D" w:rsidP="0062477D">
      <w:pPr>
        <w:pStyle w:val="a3"/>
        <w:numPr>
          <w:ilvl w:val="0"/>
          <w:numId w:val="9"/>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 xml:space="preserve">Постановка спектакля. Этот этап состоит из двух </w:t>
      </w:r>
      <w:proofErr w:type="spellStart"/>
      <w:r w:rsidRPr="006F77B4">
        <w:rPr>
          <w:rFonts w:ascii="Times New Roman" w:eastAsia="Times New Roman" w:hAnsi="Times New Roman" w:cs="Times New Roman"/>
          <w:sz w:val="24"/>
          <w:szCs w:val="24"/>
        </w:rPr>
        <w:t>подэтапов</w:t>
      </w:r>
      <w:proofErr w:type="spellEnd"/>
      <w:r w:rsidRPr="006F77B4">
        <w:rPr>
          <w:rFonts w:ascii="Times New Roman" w:eastAsia="Times New Roman" w:hAnsi="Times New Roman" w:cs="Times New Roman"/>
          <w:sz w:val="24"/>
          <w:szCs w:val="24"/>
        </w:rPr>
        <w:t>:</w:t>
      </w:r>
    </w:p>
    <w:p w:rsidR="0062477D" w:rsidRPr="006F77B4" w:rsidRDefault="0062477D" w:rsidP="0062477D">
      <w:pPr>
        <w:pStyle w:val="a3"/>
        <w:numPr>
          <w:ilvl w:val="0"/>
          <w:numId w:val="11"/>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 xml:space="preserve">подготовка к спектаклю включает знакомство детей с содержанием спектакля, изготовление костюмов, кукол и атрибутов, работу над ролью. По времени проведение этого этапа рассчитано на неделю. Главное на этом этапе – заинтересовать детей содержанием произведения, которое будет использоваться для инсценировки. </w:t>
      </w:r>
    </w:p>
    <w:p w:rsidR="0062477D" w:rsidRPr="006F77B4" w:rsidRDefault="0062477D" w:rsidP="0062477D">
      <w:pPr>
        <w:pStyle w:val="a3"/>
        <w:numPr>
          <w:ilvl w:val="0"/>
          <w:numId w:val="11"/>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непосредственная подготовка к проведению самого спектакля и выступлению на сцене.</w:t>
      </w:r>
    </w:p>
    <w:p w:rsidR="0062477D" w:rsidRPr="006F77B4" w:rsidRDefault="0062477D" w:rsidP="0062477D">
      <w:pPr>
        <w:shd w:val="clear" w:color="auto" w:fill="FFFFFF"/>
        <w:spacing w:after="0" w:line="360" w:lineRule="auto"/>
        <w:ind w:firstLine="708"/>
        <w:jc w:val="both"/>
        <w:rPr>
          <w:rFonts w:ascii="Times New Roman" w:eastAsia="Times New Roman" w:hAnsi="Times New Roman" w:cs="Times New Roman"/>
          <w:i/>
          <w:sz w:val="24"/>
          <w:szCs w:val="24"/>
        </w:rPr>
      </w:pPr>
      <w:r w:rsidRPr="006F77B4">
        <w:rPr>
          <w:rFonts w:ascii="Times New Roman" w:eastAsia="Times New Roman" w:hAnsi="Times New Roman" w:cs="Times New Roman"/>
          <w:i/>
          <w:sz w:val="24"/>
          <w:szCs w:val="24"/>
        </w:rPr>
        <w:t>Давайте рассмотрим более подробно каждый из этапов.</w:t>
      </w:r>
    </w:p>
    <w:p w:rsidR="0062477D" w:rsidRPr="006F77B4" w:rsidRDefault="0062477D" w:rsidP="0062477D">
      <w:pPr>
        <w:shd w:val="clear" w:color="auto" w:fill="FFFFFF"/>
        <w:spacing w:after="0" w:line="360" w:lineRule="auto"/>
        <w:ind w:firstLine="708"/>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1. Содержанием театрализованных занятий является не только знакомство с текстом какого-либо литературного произведения или сказки, но и с жестами, мимикой, движением, костюмами, мизансценой, т. е. со «знаками» визуального языка.</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Имитационным движениям (сказочных животных) можно обучать детей на физкультурных и музыкальных занятиях, в свободной деятельности.</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При обучении детей средствам речевой выразительности необходимо использовать знакомые и любимые сказки.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 xml:space="preserve">Вначале фрагменты из сказок могут использоваться как упражнения. В дальнейшем можно использовать более сложные упражнения. Выполнение таких упражнений закономерно приводит к необходимости ознакомления детей с основными эмоциональными состояниями (радость, печаль, страх, удивление, злость и др.) и способами их невербального и вербального выражения. Значение этой работы усиливается тем, что без глубокого понимания эмоционального состояния и способов его внешнего проявления невозможна выразительность речи. Решению этой задачи способствуют задания типа «Разные настроения» (по карточкам-пиктограммам, чтение произведений и просмотр и обсуждение кукольных спектаклей, где ярко отражены разные </w:t>
      </w:r>
      <w:r w:rsidRPr="006F77B4">
        <w:rPr>
          <w:rFonts w:ascii="Times New Roman" w:eastAsia="Times New Roman" w:hAnsi="Times New Roman" w:cs="Times New Roman"/>
          <w:sz w:val="24"/>
          <w:szCs w:val="24"/>
        </w:rPr>
        <w:lastRenderedPageBreak/>
        <w:t>состояния</w:t>
      </w:r>
      <w:r>
        <w:rPr>
          <w:rFonts w:ascii="Times New Roman" w:eastAsia="Times New Roman" w:hAnsi="Times New Roman" w:cs="Times New Roman"/>
          <w:sz w:val="24"/>
          <w:szCs w:val="24"/>
        </w:rPr>
        <w:t>)</w:t>
      </w:r>
      <w:r w:rsidRPr="006F77B4">
        <w:rPr>
          <w:rFonts w:ascii="Times New Roman" w:eastAsia="Times New Roman" w:hAnsi="Times New Roman" w:cs="Times New Roman"/>
          <w:sz w:val="24"/>
          <w:szCs w:val="24"/>
        </w:rPr>
        <w:t>. Можно предложить детям разыграть отдельные маленькие сценки, где необходимо подчеркнуть особенности ситуации мимикой. Особое внимание детей надо обратить на связь между настроением и силой голоса, темпом, интонационными и логическими ударениями. Для этого можно использовать у</w:t>
      </w:r>
      <w:r>
        <w:rPr>
          <w:rFonts w:ascii="Times New Roman" w:eastAsia="Times New Roman" w:hAnsi="Times New Roman" w:cs="Times New Roman"/>
          <w:sz w:val="24"/>
          <w:szCs w:val="24"/>
        </w:rPr>
        <w:t xml:space="preserve">пражнение «говорящие картинки» - </w:t>
      </w:r>
      <w:r w:rsidRPr="006F77B4">
        <w:rPr>
          <w:rFonts w:ascii="Times New Roman" w:eastAsia="Times New Roman" w:hAnsi="Times New Roman" w:cs="Times New Roman"/>
          <w:sz w:val="24"/>
          <w:szCs w:val="24"/>
        </w:rPr>
        <w:t>рассказы по схематичным картинкам, которые рисуются в ходе совместного обсуждения или когда один ре</w:t>
      </w:r>
      <w:r>
        <w:rPr>
          <w:rFonts w:ascii="Times New Roman" w:eastAsia="Times New Roman" w:hAnsi="Times New Roman" w:cs="Times New Roman"/>
          <w:sz w:val="24"/>
          <w:szCs w:val="24"/>
        </w:rPr>
        <w:t xml:space="preserve">бенок рассказывает, а другие (3 - </w:t>
      </w:r>
      <w:r w:rsidRPr="006F77B4">
        <w:rPr>
          <w:rFonts w:ascii="Times New Roman" w:eastAsia="Times New Roman" w:hAnsi="Times New Roman" w:cs="Times New Roman"/>
          <w:sz w:val="24"/>
          <w:szCs w:val="24"/>
        </w:rPr>
        <w:t>5 человек) разыгрывают роли с использованием невербальных средств выразительности.</w:t>
      </w:r>
    </w:p>
    <w:p w:rsidR="0062477D" w:rsidRPr="006F77B4" w:rsidRDefault="0062477D" w:rsidP="0062477D">
      <w:p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ab/>
        <w:t>Таким образом, театрализованные занятия могут включать как разыгрывание сказок, каких-либо сценок, так и ролевые диалоги по иллюстрациям, самостоятельные импровизации на темы, взятые из жизни (смешной сл</w:t>
      </w:r>
      <w:r>
        <w:rPr>
          <w:rFonts w:ascii="Times New Roman" w:eastAsia="Times New Roman" w:hAnsi="Times New Roman" w:cs="Times New Roman"/>
          <w:sz w:val="24"/>
          <w:szCs w:val="24"/>
        </w:rPr>
        <w:t>учай, интересное событие и др.)</w:t>
      </w:r>
      <w:r w:rsidRPr="006F77B4">
        <w:rPr>
          <w:rFonts w:ascii="Times New Roman" w:eastAsia="Times New Roman" w:hAnsi="Times New Roman" w:cs="Times New Roman"/>
          <w:sz w:val="24"/>
          <w:szCs w:val="24"/>
        </w:rPr>
        <w:t>.</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sz w:val="24"/>
          <w:szCs w:val="24"/>
        </w:rPr>
      </w:pPr>
      <w:r w:rsidRPr="006F77B4">
        <w:rPr>
          <w:rFonts w:ascii="Times New Roman" w:eastAsia="Times New Roman" w:hAnsi="Times New Roman" w:cs="Times New Roman"/>
          <w:b/>
          <w:bCs/>
          <w:sz w:val="24"/>
          <w:szCs w:val="24"/>
        </w:rPr>
        <w:t>Занятия в основном строятся по единой схеме:</w:t>
      </w:r>
    </w:p>
    <w:p w:rsidR="0062477D" w:rsidRPr="006F77B4" w:rsidRDefault="0062477D" w:rsidP="0062477D">
      <w:pPr>
        <w:pStyle w:val="a3"/>
        <w:numPr>
          <w:ilvl w:val="0"/>
          <w:numId w:val="12"/>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введение в тему, создание эмоционального настроения;</w:t>
      </w:r>
    </w:p>
    <w:p w:rsidR="0062477D" w:rsidRPr="006F77B4" w:rsidRDefault="0062477D" w:rsidP="0062477D">
      <w:pPr>
        <w:pStyle w:val="a3"/>
        <w:numPr>
          <w:ilvl w:val="0"/>
          <w:numId w:val="12"/>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театрализованная деятельность (в разных формах, где воспитатель и каждый ребенок имеют возможность реализовать свой творческий потенциал;</w:t>
      </w:r>
    </w:p>
    <w:p w:rsidR="0062477D" w:rsidRPr="006F77B4" w:rsidRDefault="0062477D" w:rsidP="0062477D">
      <w:pPr>
        <w:pStyle w:val="a3"/>
        <w:numPr>
          <w:ilvl w:val="0"/>
          <w:numId w:val="12"/>
        </w:num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эмоциональное заключение, обеспечивающее успешность театрализованной деятельности.</w:t>
      </w:r>
    </w:p>
    <w:p w:rsidR="0062477D" w:rsidRPr="006F77B4" w:rsidRDefault="0062477D" w:rsidP="0062477D">
      <w:pPr>
        <w:shd w:val="clear" w:color="auto" w:fill="FFFFFF"/>
        <w:spacing w:after="0" w:line="360" w:lineRule="auto"/>
        <w:ind w:firstLine="567"/>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2. Огромную роль в осмыслении материала играют иллюстрации в детских книгах, а также видеофильмы по различным произведениям.</w:t>
      </w:r>
    </w:p>
    <w:p w:rsidR="0062477D" w:rsidRPr="006F77B4" w:rsidRDefault="0062477D" w:rsidP="0062477D">
      <w:pPr>
        <w:shd w:val="clear" w:color="auto" w:fill="FFFFFF"/>
        <w:spacing w:after="0" w:line="360" w:lineRule="auto"/>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ab/>
        <w:t>При рассматривании с детьми иллюстраций особое внимание необходимо уделять анализу эмоциональных состояний персонажей, изображ</w:t>
      </w:r>
      <w:r>
        <w:rPr>
          <w:rFonts w:ascii="Times New Roman" w:eastAsia="Times New Roman" w:hAnsi="Times New Roman" w:cs="Times New Roman"/>
          <w:sz w:val="24"/>
          <w:szCs w:val="24"/>
        </w:rPr>
        <w:t>енных на картинках («Что с ним?</w:t>
      </w:r>
      <w:r w:rsidRPr="006F77B4">
        <w:rPr>
          <w:rFonts w:ascii="Times New Roman" w:eastAsia="Times New Roman" w:hAnsi="Times New Roman" w:cs="Times New Roman"/>
          <w:sz w:val="24"/>
          <w:szCs w:val="24"/>
        </w:rPr>
        <w:t>», «Почему он плачет?</w:t>
      </w:r>
      <w:r>
        <w:rPr>
          <w:rFonts w:ascii="Times New Roman" w:eastAsia="Times New Roman" w:hAnsi="Times New Roman" w:cs="Times New Roman"/>
          <w:sz w:val="24"/>
          <w:szCs w:val="24"/>
        </w:rPr>
        <w:t>» и др.</w:t>
      </w:r>
      <w:r w:rsidRPr="006F77B4">
        <w:rPr>
          <w:rFonts w:ascii="Times New Roman" w:eastAsia="Times New Roman" w:hAnsi="Times New Roman" w:cs="Times New Roman"/>
          <w:sz w:val="24"/>
          <w:szCs w:val="24"/>
        </w:rPr>
        <w:t>). После беседы о прочитанном (или рассказанном) и подобных упражнений необходимо, как уже говорилось, вновь вернуться к тексту, привлекая детей к проговариванию его отдельных фрагментов. Причем никогда нельзя требовать буквального воспроизведения содержания. При необходимости можно непринужденно поправить ребенка и, не задерживаясь, двигаться дальше. Однако, когда текст будет достаточно хорошо усвоен, следует поощрять точность и выразительность его изложения. Развитию уверенности в себе и социальных навыков поведения способствует такая организация театрализованной деятельности детей, когда каждый ребенок имеет возможность проявить себя в какой-то роли, для этого необходимо использовать разнообразные приемы:</w:t>
      </w:r>
    </w:p>
    <w:p w:rsidR="0062477D" w:rsidRPr="003027BA" w:rsidRDefault="0062477D" w:rsidP="0062477D">
      <w:pPr>
        <w:pStyle w:val="a3"/>
        <w:numPr>
          <w:ilvl w:val="0"/>
          <w:numId w:val="13"/>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выбор детьми роли по желанию;</w:t>
      </w:r>
    </w:p>
    <w:p w:rsidR="0062477D" w:rsidRPr="003027BA" w:rsidRDefault="0062477D" w:rsidP="0062477D">
      <w:pPr>
        <w:pStyle w:val="a3"/>
        <w:numPr>
          <w:ilvl w:val="0"/>
          <w:numId w:val="13"/>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назначение на главные роли наиболее робких, застенчивых детей;</w:t>
      </w:r>
    </w:p>
    <w:p w:rsidR="0062477D" w:rsidRPr="003027BA" w:rsidRDefault="0062477D" w:rsidP="0062477D">
      <w:pPr>
        <w:pStyle w:val="a3"/>
        <w:numPr>
          <w:ilvl w:val="0"/>
          <w:numId w:val="13"/>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распределение ролей по карточкам (дети берут из рук воспитателя любую карточку, на которой</w:t>
      </w:r>
      <w:r>
        <w:rPr>
          <w:rFonts w:ascii="Times New Roman" w:eastAsia="Times New Roman" w:hAnsi="Times New Roman" w:cs="Times New Roman"/>
          <w:sz w:val="24"/>
          <w:szCs w:val="24"/>
        </w:rPr>
        <w:t xml:space="preserve"> схематично изображен персонаж)</w:t>
      </w:r>
      <w:r w:rsidRPr="003027BA">
        <w:rPr>
          <w:rFonts w:ascii="Times New Roman" w:eastAsia="Times New Roman" w:hAnsi="Times New Roman" w:cs="Times New Roman"/>
          <w:sz w:val="24"/>
          <w:szCs w:val="24"/>
        </w:rPr>
        <w:t>;</w:t>
      </w:r>
    </w:p>
    <w:p w:rsidR="0062477D" w:rsidRPr="003027BA" w:rsidRDefault="0062477D" w:rsidP="0062477D">
      <w:pPr>
        <w:pStyle w:val="a3"/>
        <w:numPr>
          <w:ilvl w:val="0"/>
          <w:numId w:val="13"/>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проигрывание ролей в парах.</w:t>
      </w:r>
    </w:p>
    <w:p w:rsidR="0062477D" w:rsidRPr="006F77B4" w:rsidRDefault="0062477D" w:rsidP="0062477D">
      <w:pPr>
        <w:shd w:val="clear" w:color="auto" w:fill="FFFFFF"/>
        <w:spacing w:after="0" w:line="360" w:lineRule="auto"/>
        <w:ind w:firstLine="709"/>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lastRenderedPageBreak/>
        <w:t>Таким образом, использование театрализованной деятельности в целях формирования выразительности речи и социально-эмоционального развития ребенка становится возможным при выполнении следующих условий:</w:t>
      </w:r>
    </w:p>
    <w:p w:rsidR="0062477D" w:rsidRPr="003027BA" w:rsidRDefault="0062477D" w:rsidP="0062477D">
      <w:pPr>
        <w:pStyle w:val="a3"/>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единства социально-эмоционального и когнитивного развития;</w:t>
      </w:r>
    </w:p>
    <w:p w:rsidR="0062477D" w:rsidRPr="003027BA" w:rsidRDefault="0062477D" w:rsidP="0062477D">
      <w:pPr>
        <w:pStyle w:val="a3"/>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насыщении этой деятельности интересным и эмоционально-значимым для детей содержанием;</w:t>
      </w:r>
    </w:p>
    <w:p w:rsidR="0062477D" w:rsidRPr="003027BA" w:rsidRDefault="0062477D" w:rsidP="0062477D">
      <w:pPr>
        <w:pStyle w:val="a3"/>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постепенности и последовательности ознакомления с разнообразными вербальными и невербальными средствами выразительности;</w:t>
      </w:r>
    </w:p>
    <w:p w:rsidR="0062477D" w:rsidRPr="003027BA" w:rsidRDefault="0062477D" w:rsidP="0062477D">
      <w:pPr>
        <w:pStyle w:val="a3"/>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наличия интересных и эффективных методов и приемов работы с детьми;</w:t>
      </w:r>
    </w:p>
    <w:p w:rsidR="0062477D" w:rsidRPr="003027BA" w:rsidRDefault="0062477D" w:rsidP="0062477D">
      <w:pPr>
        <w:pStyle w:val="a3"/>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совместного участия в данном процессе детей и в</w:t>
      </w:r>
      <w:r>
        <w:rPr>
          <w:rFonts w:ascii="Times New Roman" w:eastAsia="Times New Roman" w:hAnsi="Times New Roman" w:cs="Times New Roman"/>
          <w:sz w:val="24"/>
          <w:szCs w:val="24"/>
        </w:rPr>
        <w:t>зрослых (педагогов и родителей)</w:t>
      </w:r>
      <w:r w:rsidRPr="003027BA">
        <w:rPr>
          <w:rFonts w:ascii="Times New Roman" w:eastAsia="Times New Roman" w:hAnsi="Times New Roman" w:cs="Times New Roman"/>
          <w:sz w:val="24"/>
          <w:szCs w:val="24"/>
        </w:rPr>
        <w:t>.</w:t>
      </w:r>
    </w:p>
    <w:p w:rsidR="0062477D" w:rsidRPr="006F77B4" w:rsidRDefault="0062477D" w:rsidP="0062477D">
      <w:pPr>
        <w:shd w:val="clear" w:color="auto" w:fill="FFFFFF"/>
        <w:spacing w:after="0" w:line="360" w:lineRule="auto"/>
        <w:ind w:firstLine="708"/>
        <w:jc w:val="both"/>
        <w:rPr>
          <w:rFonts w:ascii="Times New Roman" w:eastAsia="Times New Roman" w:hAnsi="Times New Roman" w:cs="Times New Roman"/>
          <w:sz w:val="24"/>
          <w:szCs w:val="24"/>
        </w:rPr>
      </w:pPr>
      <w:r w:rsidRPr="006F77B4">
        <w:rPr>
          <w:rFonts w:ascii="Times New Roman" w:eastAsia="Times New Roman" w:hAnsi="Times New Roman" w:cs="Times New Roman"/>
          <w:sz w:val="24"/>
          <w:szCs w:val="24"/>
        </w:rPr>
        <w:t>Любые занятия с детьми должны строиться по коммуникативному принципу</w:t>
      </w:r>
      <w:r>
        <w:rPr>
          <w:rFonts w:ascii="Times New Roman" w:eastAsia="Times New Roman" w:hAnsi="Times New Roman" w:cs="Times New Roman"/>
          <w:sz w:val="24"/>
          <w:szCs w:val="24"/>
        </w:rPr>
        <w:t xml:space="preserve"> - </w:t>
      </w:r>
      <w:r w:rsidRPr="003027BA">
        <w:rPr>
          <w:rFonts w:ascii="Times New Roman" w:eastAsia="Times New Roman" w:hAnsi="Times New Roman" w:cs="Times New Roman"/>
          <w:b/>
          <w:sz w:val="24"/>
          <w:szCs w:val="24"/>
        </w:rPr>
        <w:t>э</w:t>
      </w:r>
      <w:r w:rsidRPr="006F77B4">
        <w:rPr>
          <w:rFonts w:ascii="Times New Roman" w:eastAsia="Times New Roman" w:hAnsi="Times New Roman" w:cs="Times New Roman"/>
          <w:b/>
          <w:bCs/>
          <w:sz w:val="24"/>
          <w:szCs w:val="24"/>
        </w:rPr>
        <w:t>то значит, что на каждом занятии педагогом:</w:t>
      </w:r>
    </w:p>
    <w:p w:rsidR="0062477D" w:rsidRPr="003027BA" w:rsidRDefault="0062477D" w:rsidP="0062477D">
      <w:pPr>
        <w:pStyle w:val="a3"/>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создаются оптимальные условия для подлинной мотивации детской речи и потребности в ней - ребенок должен знать, почему и зачем он говорит, обеспечивается главное условие общения</w:t>
      </w:r>
      <w:r>
        <w:rPr>
          <w:rFonts w:ascii="Times New Roman" w:eastAsia="Times New Roman" w:hAnsi="Times New Roman" w:cs="Times New Roman"/>
          <w:sz w:val="24"/>
          <w:szCs w:val="24"/>
        </w:rPr>
        <w:t>;</w:t>
      </w:r>
      <w:r w:rsidRPr="003027BA">
        <w:rPr>
          <w:rFonts w:ascii="Times New Roman" w:eastAsia="Times New Roman" w:hAnsi="Times New Roman" w:cs="Times New Roman"/>
          <w:sz w:val="24"/>
          <w:szCs w:val="24"/>
        </w:rPr>
        <w:t xml:space="preserve"> </w:t>
      </w:r>
    </w:p>
    <w:p w:rsidR="0062477D" w:rsidRPr="003027BA" w:rsidRDefault="0062477D" w:rsidP="0062477D">
      <w:pPr>
        <w:pStyle w:val="a3"/>
        <w:numPr>
          <w:ilvl w:val="0"/>
          <w:numId w:val="15"/>
        </w:numPr>
        <w:shd w:val="clear" w:color="auto" w:fill="FFFFFF"/>
        <w:spacing w:after="0" w:line="360" w:lineRule="auto"/>
        <w:jc w:val="both"/>
        <w:rPr>
          <w:rFonts w:ascii="Times New Roman" w:eastAsia="Times New Roman" w:hAnsi="Times New Roman" w:cs="Times New Roman"/>
          <w:sz w:val="24"/>
          <w:szCs w:val="24"/>
        </w:rPr>
      </w:pPr>
      <w:proofErr w:type="spellStart"/>
      <w:r w:rsidRPr="003027BA">
        <w:rPr>
          <w:rFonts w:ascii="Times New Roman" w:eastAsia="Times New Roman" w:hAnsi="Times New Roman" w:cs="Times New Roman"/>
          <w:sz w:val="24"/>
          <w:szCs w:val="24"/>
        </w:rPr>
        <w:t>адресованность</w:t>
      </w:r>
      <w:proofErr w:type="spellEnd"/>
      <w:r w:rsidRPr="003027BA">
        <w:rPr>
          <w:rFonts w:ascii="Times New Roman" w:eastAsia="Times New Roman" w:hAnsi="Times New Roman" w:cs="Times New Roman"/>
          <w:sz w:val="24"/>
          <w:szCs w:val="24"/>
        </w:rPr>
        <w:t xml:space="preserve"> речи детей: ребенок обязательно кому-либо адресует вопросы, сообщения, побуждения (преимущественно сверстнику);</w:t>
      </w:r>
    </w:p>
    <w:p w:rsidR="0062477D" w:rsidRPr="003027BA" w:rsidRDefault="0062477D" w:rsidP="0062477D">
      <w:pPr>
        <w:pStyle w:val="a3"/>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стимулируется и поддерживается речевая инициатива (речевая активность) каждого ребенка;</w:t>
      </w:r>
    </w:p>
    <w:p w:rsidR="0062477D" w:rsidRPr="003027BA" w:rsidRDefault="0062477D" w:rsidP="0062477D">
      <w:pPr>
        <w:pStyle w:val="a3"/>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осуществляется целенаправленный отбор содержания для обсуждения, основу которого составляет личный эмоциональный, бытовой, игровой, познавательный и межличностный опыт детей;</w:t>
      </w:r>
    </w:p>
    <w:p w:rsidR="0062477D" w:rsidRPr="003027BA" w:rsidRDefault="0062477D" w:rsidP="0062477D">
      <w:pPr>
        <w:pStyle w:val="a3"/>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широко используются различные коммуникативные средства: образно-жестовые, мимические, вербальные, интонационные.</w:t>
      </w:r>
    </w:p>
    <w:p w:rsidR="004B1B60" w:rsidRPr="003027BA" w:rsidRDefault="004B1B60" w:rsidP="003027BA">
      <w:pPr>
        <w:shd w:val="clear" w:color="auto" w:fill="FFFFFF"/>
        <w:spacing w:after="0" w:line="360" w:lineRule="auto"/>
        <w:ind w:firstLine="709"/>
        <w:jc w:val="both"/>
        <w:outlineLvl w:val="3"/>
        <w:rPr>
          <w:rFonts w:ascii="Times New Roman" w:eastAsia="Times New Roman" w:hAnsi="Times New Roman" w:cs="Times New Roman"/>
          <w:b/>
          <w:bCs/>
          <w:i/>
          <w:sz w:val="24"/>
          <w:szCs w:val="24"/>
          <w:u w:val="single"/>
        </w:rPr>
      </w:pPr>
      <w:r w:rsidRPr="003027BA">
        <w:rPr>
          <w:rFonts w:ascii="Times New Roman" w:eastAsia="Times New Roman" w:hAnsi="Times New Roman" w:cs="Times New Roman"/>
          <w:b/>
          <w:bCs/>
          <w:i/>
          <w:sz w:val="24"/>
          <w:szCs w:val="24"/>
          <w:u w:val="single"/>
        </w:rPr>
        <w:t>Цели, задачи и содержание работы с детьми младшего дошкольного возраста</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t>Основные направления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развития театрализованной игры состоят в постепенном переходе ребенка:</w:t>
      </w:r>
    </w:p>
    <w:p w:rsidR="004B1B60" w:rsidRPr="003027BA" w:rsidRDefault="004B1B60" w:rsidP="003027BA">
      <w:pPr>
        <w:numPr>
          <w:ilvl w:val="0"/>
          <w:numId w:val="16"/>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наблюдения театрализованной постановки взрослого к самостоятельной игровой деятельности;</w:t>
      </w:r>
    </w:p>
    <w:p w:rsidR="004B1B60" w:rsidRPr="003027BA" w:rsidRDefault="004B1B60" w:rsidP="003027BA">
      <w:pPr>
        <w:numPr>
          <w:ilvl w:val="0"/>
          <w:numId w:val="16"/>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индивидуальной игры и «игры рядом» к игре в группе из трех-пяти сверстников, исполняющих роли;</w:t>
      </w:r>
    </w:p>
    <w:p w:rsidR="004B1B60" w:rsidRPr="003027BA" w:rsidRDefault="004B1B60" w:rsidP="003027BA">
      <w:pPr>
        <w:numPr>
          <w:ilvl w:val="0"/>
          <w:numId w:val="16"/>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4B1B60" w:rsidRPr="003027BA" w:rsidRDefault="004B1B60" w:rsidP="003027BA">
      <w:pPr>
        <w:shd w:val="clear" w:color="auto" w:fill="FFFFFF"/>
        <w:spacing w:after="0" w:line="360" w:lineRule="auto"/>
        <w:ind w:firstLine="709"/>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t>Задачи и содержание работы</w:t>
      </w:r>
    </w:p>
    <w:p w:rsidR="004B1B60" w:rsidRPr="003027BA" w:rsidRDefault="004B1B60" w:rsidP="003027BA">
      <w:pPr>
        <w:shd w:val="clear" w:color="auto" w:fill="FFFFFF"/>
        <w:spacing w:after="0" w:line="360" w:lineRule="auto"/>
        <w:ind w:firstLine="709"/>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lastRenderedPageBreak/>
        <w:t>Прежде всего необходимо</w:t>
      </w:r>
      <w:r w:rsidR="003027BA">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формировать интерес</w:t>
      </w:r>
      <w:r w:rsidR="003027BA">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к театрализо</w:t>
      </w:r>
      <w:r w:rsidR="003027BA">
        <w:rPr>
          <w:rFonts w:ascii="Times New Roman" w:eastAsia="Times New Roman" w:hAnsi="Times New Roman" w:cs="Times New Roman"/>
          <w:sz w:val="24"/>
          <w:szCs w:val="24"/>
        </w:rPr>
        <w:t>ванным играм, складывающийся в</w:t>
      </w:r>
      <w:r w:rsidRPr="003027BA">
        <w:rPr>
          <w:rFonts w:ascii="Times New Roman" w:eastAsia="Times New Roman" w:hAnsi="Times New Roman" w:cs="Times New Roman"/>
          <w:sz w:val="24"/>
          <w:szCs w:val="24"/>
        </w:rPr>
        <w:t xml:space="preserve">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3027BA">
        <w:rPr>
          <w:rFonts w:ascii="Times New Roman" w:eastAsia="Times New Roman" w:hAnsi="Times New Roman" w:cs="Times New Roman"/>
          <w:sz w:val="24"/>
          <w:szCs w:val="24"/>
        </w:rPr>
        <w:t>потешек</w:t>
      </w:r>
      <w:proofErr w:type="spellEnd"/>
      <w:r w:rsidRPr="003027BA">
        <w:rPr>
          <w:rFonts w:ascii="Times New Roman" w:eastAsia="Times New Roman" w:hAnsi="Times New Roman" w:cs="Times New Roman"/>
          <w:sz w:val="24"/>
          <w:szCs w:val="24"/>
        </w:rPr>
        <w:t>, стихов и сказок.</w:t>
      </w:r>
    </w:p>
    <w:p w:rsidR="004B1B60" w:rsidRPr="003027BA" w:rsidRDefault="004B1B60" w:rsidP="003027BA">
      <w:pPr>
        <w:shd w:val="clear" w:color="auto" w:fill="FFFFFF"/>
        <w:spacing w:after="0" w:line="360" w:lineRule="auto"/>
        <w:ind w:firstLine="709"/>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 дальнейшем важно стимулировать его</w:t>
      </w:r>
      <w:r w:rsidR="003027BA">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желание включиться в спектакль</w:t>
      </w:r>
      <w:r w:rsidRPr="003027BA">
        <w:rPr>
          <w:rFonts w:ascii="Times New Roman" w:eastAsia="Times New Roman" w:hAnsi="Times New Roman" w:cs="Times New Roman"/>
          <w:sz w:val="24"/>
          <w:szCs w:val="24"/>
        </w:rPr>
        <w:t>, дополняя отдельные фразы в диалогах героев, устойчивые обороты зачина и концовки сказки. Внимание детей фиксируется на том, что в конце куклы кланяются и просят поблагодарить их, похлопать в ладоши. Перчаточные и другие театральные куклы используются на занятиях, в повседневном общении. От их лица взрослый благодарит и хвалит детей, здоровается и прощается. Реализация данной задачи достигается последовательным усложнением игровых заданий и игр-драматизаций, в которые включается ребенок. Ступени работы следующие:</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Игра-имитация отдельных действий человека, животных и птиц</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 xml:space="preserve">(дети проснулись-потянулись, воробышки машут крыльями) </w:t>
      </w:r>
      <w:proofErr w:type="spellStart"/>
      <w:r w:rsidRPr="003027BA">
        <w:rPr>
          <w:rFonts w:ascii="Times New Roman" w:eastAsia="Times New Roman" w:hAnsi="Times New Roman" w:cs="Times New Roman"/>
          <w:sz w:val="24"/>
          <w:szCs w:val="24"/>
        </w:rPr>
        <w:t>и</w:t>
      </w:r>
      <w:r w:rsidRPr="003027BA">
        <w:rPr>
          <w:rFonts w:ascii="Times New Roman" w:eastAsia="Times New Roman" w:hAnsi="Times New Roman" w:cs="Times New Roman"/>
          <w:i/>
          <w:iCs/>
          <w:sz w:val="24"/>
          <w:szCs w:val="24"/>
        </w:rPr>
        <w:t>имитация</w:t>
      </w:r>
      <w:proofErr w:type="spellEnd"/>
      <w:r w:rsidRPr="003027BA">
        <w:rPr>
          <w:rFonts w:ascii="Times New Roman" w:eastAsia="Times New Roman" w:hAnsi="Times New Roman" w:cs="Times New Roman"/>
          <w:i/>
          <w:iCs/>
          <w:sz w:val="24"/>
          <w:szCs w:val="24"/>
        </w:rPr>
        <w:t xml:space="preserve"> основных эмоций человека</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(выглянуло солнышко – дети обрадовались: улыбнулись, захлопали в ладоши, запрыгали на месте).</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Игра-имитация цепочки последовательных действии в сочетании с передачей основных эмоций героя</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(веселые матрешки захлопали в ладошки и стали танцевать; зайчик увидел лису, испугался и прыгнул на дерево).</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Игра-имитация образов хорошо знакомых сказочных персонажей</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(неуклюжий медведь идет к домику, храбрый петушок шагает по дорожке).</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Игра-импровизация под музыку</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(«Веселый дождик», «Листочки летят по ветру и падают на дорожку», «Хоровод вокруг елки»).</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 xml:space="preserve">Бессловесная </w:t>
      </w:r>
      <w:proofErr w:type="spellStart"/>
      <w:r w:rsidRPr="003027BA">
        <w:rPr>
          <w:rFonts w:ascii="Times New Roman" w:eastAsia="Times New Roman" w:hAnsi="Times New Roman" w:cs="Times New Roman"/>
          <w:i/>
          <w:iCs/>
          <w:sz w:val="24"/>
          <w:szCs w:val="24"/>
        </w:rPr>
        <w:t>uгpa-импровизация</w:t>
      </w:r>
      <w:proofErr w:type="spellEnd"/>
      <w:r w:rsidRPr="003027BA">
        <w:rPr>
          <w:rFonts w:ascii="Times New Roman" w:eastAsia="Times New Roman" w:hAnsi="Times New Roman" w:cs="Times New Roman"/>
          <w:i/>
          <w:iCs/>
          <w:sz w:val="24"/>
          <w:szCs w:val="24"/>
        </w:rPr>
        <w:t xml:space="preserve"> с одним персонажем но текстам стихов и прибауток,</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 xml:space="preserve">которые читает воспитатель («Катя, Катя маленькая...», «Заинька, попляши...», В. Берестов «Больная кукла», А. </w:t>
      </w:r>
      <w:proofErr w:type="spellStart"/>
      <w:r w:rsidRPr="003027BA">
        <w:rPr>
          <w:rFonts w:ascii="Times New Roman" w:eastAsia="Times New Roman" w:hAnsi="Times New Roman" w:cs="Times New Roman"/>
          <w:sz w:val="24"/>
          <w:szCs w:val="24"/>
        </w:rPr>
        <w:t>Барто</w:t>
      </w:r>
      <w:proofErr w:type="spellEnd"/>
      <w:r w:rsidRPr="003027BA">
        <w:rPr>
          <w:rFonts w:ascii="Times New Roman" w:eastAsia="Times New Roman" w:hAnsi="Times New Roman" w:cs="Times New Roman"/>
          <w:sz w:val="24"/>
          <w:szCs w:val="24"/>
        </w:rPr>
        <w:t xml:space="preserve"> «Снег, снег»).</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Игра-импровизация по текстам коротких сказок, рассказов и стихов,</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 xml:space="preserve">которые рассказывает воспитатель (3. Александрова «Елочка»; К. Ушинский «Петушок с семьей», «Васька»; Н. Павлова «На машине», «Земляничка»; В. </w:t>
      </w:r>
      <w:proofErr w:type="spellStart"/>
      <w:r w:rsidRPr="003027BA">
        <w:rPr>
          <w:rFonts w:ascii="Times New Roman" w:eastAsia="Times New Roman" w:hAnsi="Times New Roman" w:cs="Times New Roman"/>
          <w:sz w:val="24"/>
          <w:szCs w:val="24"/>
        </w:rPr>
        <w:t>Чарушин</w:t>
      </w:r>
      <w:proofErr w:type="spellEnd"/>
      <w:r w:rsidRPr="003027BA">
        <w:rPr>
          <w:rFonts w:ascii="Times New Roman" w:eastAsia="Times New Roman" w:hAnsi="Times New Roman" w:cs="Times New Roman"/>
          <w:sz w:val="24"/>
          <w:szCs w:val="24"/>
        </w:rPr>
        <w:t xml:space="preserve"> «Утка с утятами»).</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Ролевой диалог героев сказок</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(«Рукавичка», «</w:t>
      </w:r>
      <w:proofErr w:type="spellStart"/>
      <w:r w:rsidRPr="003027BA">
        <w:rPr>
          <w:rFonts w:ascii="Times New Roman" w:eastAsia="Times New Roman" w:hAnsi="Times New Roman" w:cs="Times New Roman"/>
          <w:sz w:val="24"/>
          <w:szCs w:val="24"/>
        </w:rPr>
        <w:t>Заюшкина</w:t>
      </w:r>
      <w:proofErr w:type="spellEnd"/>
      <w:r w:rsidRPr="003027BA">
        <w:rPr>
          <w:rFonts w:ascii="Times New Roman" w:eastAsia="Times New Roman" w:hAnsi="Times New Roman" w:cs="Times New Roman"/>
          <w:sz w:val="24"/>
          <w:szCs w:val="24"/>
        </w:rPr>
        <w:t xml:space="preserve"> избушка», «Три .медведя»).</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proofErr w:type="spellStart"/>
      <w:r w:rsidRPr="003027BA">
        <w:rPr>
          <w:rFonts w:ascii="Times New Roman" w:eastAsia="Times New Roman" w:hAnsi="Times New Roman" w:cs="Times New Roman"/>
          <w:i/>
          <w:iCs/>
          <w:sz w:val="24"/>
          <w:szCs w:val="24"/>
        </w:rPr>
        <w:t>Инсценирование</w:t>
      </w:r>
      <w:proofErr w:type="spellEnd"/>
      <w:r w:rsidRPr="003027BA">
        <w:rPr>
          <w:rFonts w:ascii="Times New Roman" w:eastAsia="Times New Roman" w:hAnsi="Times New Roman" w:cs="Times New Roman"/>
          <w:i/>
          <w:iCs/>
          <w:sz w:val="24"/>
          <w:szCs w:val="24"/>
        </w:rPr>
        <w:t xml:space="preserve"> фрагментов сказок о животных </w:t>
      </w:r>
      <w:r w:rsidRPr="003027BA">
        <w:rPr>
          <w:rFonts w:ascii="Times New Roman" w:eastAsia="Times New Roman" w:hAnsi="Times New Roman" w:cs="Times New Roman"/>
          <w:sz w:val="24"/>
          <w:szCs w:val="24"/>
        </w:rPr>
        <w:t>(«Теремок», «Кот, петух и лиса»).</w:t>
      </w:r>
    </w:p>
    <w:p w:rsidR="004B1B60" w:rsidRPr="003027BA" w:rsidRDefault="004B1B60" w:rsidP="003027BA">
      <w:pPr>
        <w:numPr>
          <w:ilvl w:val="0"/>
          <w:numId w:val="17"/>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lastRenderedPageBreak/>
        <w:t>Игра-драматизация с несколькими персонажами по народным сказкам</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(«Колобок», «Репка») 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i/>
          <w:iCs/>
          <w:sz w:val="24"/>
          <w:szCs w:val="24"/>
        </w:rPr>
        <w:t>авторским текстам</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 xml:space="preserve">(В. </w:t>
      </w:r>
      <w:proofErr w:type="spellStart"/>
      <w:r w:rsidRPr="003027BA">
        <w:rPr>
          <w:rFonts w:ascii="Times New Roman" w:eastAsia="Times New Roman" w:hAnsi="Times New Roman" w:cs="Times New Roman"/>
          <w:sz w:val="24"/>
          <w:szCs w:val="24"/>
        </w:rPr>
        <w:t>Сутеев</w:t>
      </w:r>
      <w:proofErr w:type="spellEnd"/>
      <w:r w:rsidRPr="003027BA">
        <w:rPr>
          <w:rFonts w:ascii="Times New Roman" w:eastAsia="Times New Roman" w:hAnsi="Times New Roman" w:cs="Times New Roman"/>
          <w:sz w:val="24"/>
          <w:szCs w:val="24"/>
        </w:rPr>
        <w:t xml:space="preserve"> «Под грибом», К. Чуковский «Цыпленок»).</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У детей этого возраста отмечается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первичное освоение режиссерской театрализованной игры</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 xml:space="preserve">– настольного театра игрушек, настольного плоскостного театра, плоскостного театра на </w:t>
      </w:r>
      <w:proofErr w:type="spellStart"/>
      <w:r w:rsidRPr="003027BA">
        <w:rPr>
          <w:rFonts w:ascii="Times New Roman" w:eastAsia="Times New Roman" w:hAnsi="Times New Roman" w:cs="Times New Roman"/>
          <w:sz w:val="24"/>
          <w:szCs w:val="24"/>
        </w:rPr>
        <w:t>фланелеграфе</w:t>
      </w:r>
      <w:proofErr w:type="spellEnd"/>
      <w:r w:rsidRPr="003027BA">
        <w:rPr>
          <w:rFonts w:ascii="Times New Roman" w:eastAsia="Times New Roman" w:hAnsi="Times New Roman" w:cs="Times New Roman"/>
          <w:sz w:val="24"/>
          <w:szCs w:val="24"/>
        </w:rPr>
        <w:t>, пальчикового театра. Процесс освоения включает мини-постановки по текстам народных и авторских стихов, сказок, рассказов («Этот пальчик – дедушка...», «</w:t>
      </w:r>
      <w:proofErr w:type="spellStart"/>
      <w:r w:rsidRPr="003027BA">
        <w:rPr>
          <w:rFonts w:ascii="Times New Roman" w:eastAsia="Times New Roman" w:hAnsi="Times New Roman" w:cs="Times New Roman"/>
          <w:sz w:val="24"/>
          <w:szCs w:val="24"/>
        </w:rPr>
        <w:t>Тили-бом</w:t>
      </w:r>
      <w:proofErr w:type="spellEnd"/>
      <w:r w:rsidRPr="003027BA">
        <w:rPr>
          <w:rFonts w:ascii="Times New Roman" w:eastAsia="Times New Roman" w:hAnsi="Times New Roman" w:cs="Times New Roman"/>
          <w:sz w:val="24"/>
          <w:szCs w:val="24"/>
        </w:rPr>
        <w:t xml:space="preserve">», К. Ушинский «Петушок с семьей», А. </w:t>
      </w:r>
      <w:proofErr w:type="spellStart"/>
      <w:r w:rsidRPr="003027BA">
        <w:rPr>
          <w:rFonts w:ascii="Times New Roman" w:eastAsia="Times New Roman" w:hAnsi="Times New Roman" w:cs="Times New Roman"/>
          <w:sz w:val="24"/>
          <w:szCs w:val="24"/>
        </w:rPr>
        <w:t>Барто</w:t>
      </w:r>
      <w:proofErr w:type="spellEnd"/>
      <w:r w:rsidRPr="003027BA">
        <w:rPr>
          <w:rFonts w:ascii="Times New Roman" w:eastAsia="Times New Roman" w:hAnsi="Times New Roman" w:cs="Times New Roman"/>
          <w:sz w:val="24"/>
          <w:szCs w:val="24"/>
        </w:rPr>
        <w:t xml:space="preserve"> «Игрушки», В. </w:t>
      </w:r>
      <w:proofErr w:type="spellStart"/>
      <w:r w:rsidRPr="003027BA">
        <w:rPr>
          <w:rFonts w:ascii="Times New Roman" w:eastAsia="Times New Roman" w:hAnsi="Times New Roman" w:cs="Times New Roman"/>
          <w:sz w:val="24"/>
          <w:szCs w:val="24"/>
        </w:rPr>
        <w:t>Сутеев</w:t>
      </w:r>
      <w:proofErr w:type="spellEnd"/>
      <w:r w:rsidRPr="003027BA">
        <w:rPr>
          <w:rFonts w:ascii="Times New Roman" w:eastAsia="Times New Roman" w:hAnsi="Times New Roman" w:cs="Times New Roman"/>
          <w:sz w:val="24"/>
          <w:szCs w:val="24"/>
        </w:rPr>
        <w:t xml:space="preserve"> «Цыпленок и утенок».) Фигурки пальчикового театра ребенок начинает использовать в совместных с взрослым импровизациях на заданные темы.</w:t>
      </w:r>
    </w:p>
    <w:p w:rsidR="004B1B60" w:rsidRPr="003027BA" w:rsidRDefault="004B1B60" w:rsidP="003027BA">
      <w:p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Обогащение игрового опыта возможно только при условии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развития специальных игровых умений.</w:t>
      </w:r>
    </w:p>
    <w:p w:rsidR="004B1B60" w:rsidRPr="003027BA" w:rsidRDefault="004B1B60" w:rsidP="003027BA">
      <w:pPr>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Первая группа умений связана с освоением</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«зритель»</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(умение быть доброжелательным зрителем, досмотреть и дослушать до конца, похлопать в ладоши, сказать спасибо «артистам»).</w:t>
      </w:r>
    </w:p>
    <w:p w:rsidR="004B1B60" w:rsidRPr="003027BA" w:rsidRDefault="004B1B60" w:rsidP="003027BA">
      <w:pPr>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 xml:space="preserve">Вторая </w:t>
      </w:r>
      <w:proofErr w:type="spellStart"/>
      <w:r w:rsidRPr="003027BA">
        <w:rPr>
          <w:rFonts w:ascii="Times New Roman" w:eastAsia="Times New Roman" w:hAnsi="Times New Roman" w:cs="Times New Roman"/>
          <w:sz w:val="24"/>
          <w:szCs w:val="24"/>
        </w:rPr>
        <w:t>грyппa</w:t>
      </w:r>
      <w:proofErr w:type="spellEnd"/>
      <w:r w:rsidRPr="003027BA">
        <w:rPr>
          <w:rFonts w:ascii="Times New Roman" w:eastAsia="Times New Roman" w:hAnsi="Times New Roman" w:cs="Times New Roman"/>
          <w:sz w:val="24"/>
          <w:szCs w:val="24"/>
        </w:rPr>
        <w:t xml:space="preserve"> умений обеспечивает первичное становление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«артист»</w:t>
      </w:r>
      <w:r w:rsidRPr="003027BA">
        <w:rPr>
          <w:rFonts w:ascii="Times New Roman" w:eastAsia="Times New Roman" w:hAnsi="Times New Roman" w:cs="Times New Roman"/>
          <w:sz w:val="24"/>
          <w:szCs w:val="24"/>
        </w:rPr>
        <w:t>,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rsidR="004B1B60" w:rsidRPr="003027BA" w:rsidRDefault="004B1B60" w:rsidP="003027BA">
      <w:pPr>
        <w:numPr>
          <w:ilvl w:val="0"/>
          <w:numId w:val="18"/>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Третья группа умений – это</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умение взаимодействовать с другими участниками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игры: играть дружно, не ссориться, исполнять привлекательные роли по очереди и т.д.</w:t>
      </w:r>
    </w:p>
    <w:p w:rsidR="004B1B60" w:rsidRPr="003027BA" w:rsidRDefault="004B1B60" w:rsidP="003027BA">
      <w:pPr>
        <w:shd w:val="clear" w:color="auto" w:fill="FFFFFF"/>
        <w:spacing w:after="0" w:line="360" w:lineRule="auto"/>
        <w:jc w:val="center"/>
        <w:outlineLvl w:val="3"/>
        <w:rPr>
          <w:rFonts w:ascii="Times New Roman" w:eastAsia="Times New Roman" w:hAnsi="Times New Roman" w:cs="Times New Roman"/>
          <w:b/>
          <w:bCs/>
          <w:i/>
          <w:sz w:val="24"/>
          <w:szCs w:val="24"/>
          <w:u w:val="single"/>
        </w:rPr>
      </w:pPr>
      <w:r w:rsidRPr="003027BA">
        <w:rPr>
          <w:rFonts w:ascii="Times New Roman" w:eastAsia="Times New Roman" w:hAnsi="Times New Roman" w:cs="Times New Roman"/>
          <w:b/>
          <w:bCs/>
          <w:i/>
          <w:sz w:val="24"/>
          <w:szCs w:val="24"/>
          <w:u w:val="single"/>
        </w:rPr>
        <w:t>Цели, задачи и содержание работы с детьми среднего дошкольного возраста</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t>Основные направления развития театрализованной игры</w:t>
      </w:r>
      <w:r w:rsidR="0062477D">
        <w:rPr>
          <w:rFonts w:ascii="Times New Roman" w:eastAsia="Times New Roman" w:hAnsi="Times New Roman" w:cs="Times New Roman"/>
          <w:b/>
          <w:bCs/>
          <w:sz w:val="24"/>
          <w:szCs w:val="24"/>
        </w:rPr>
        <w:t xml:space="preserve"> </w:t>
      </w:r>
      <w:r w:rsidRPr="003027BA">
        <w:rPr>
          <w:rFonts w:ascii="Times New Roman" w:eastAsia="Times New Roman" w:hAnsi="Times New Roman" w:cs="Times New Roman"/>
          <w:sz w:val="24"/>
          <w:szCs w:val="24"/>
        </w:rPr>
        <w:t>состоят:</w:t>
      </w:r>
    </w:p>
    <w:p w:rsidR="004B1B60" w:rsidRPr="003027BA" w:rsidRDefault="004B1B60" w:rsidP="003027BA">
      <w:pPr>
        <w:numPr>
          <w:ilvl w:val="0"/>
          <w:numId w:val="19"/>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 постепенном переходе ребенка от игры «для себя» к игре, ориентированной на зрителя;</w:t>
      </w:r>
    </w:p>
    <w:p w:rsidR="004B1B60" w:rsidRPr="003027BA" w:rsidRDefault="004B1B60" w:rsidP="003027BA">
      <w:pPr>
        <w:numPr>
          <w:ilvl w:val="0"/>
          <w:numId w:val="19"/>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игры, в которой главное сам процесс, к игре, где значимы и процесс, и результат;</w:t>
      </w:r>
    </w:p>
    <w:p w:rsidR="004B1B60" w:rsidRPr="003027BA" w:rsidRDefault="004B1B60" w:rsidP="003027BA">
      <w:pPr>
        <w:numPr>
          <w:ilvl w:val="0"/>
          <w:numId w:val="19"/>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w:t>
      </w:r>
    </w:p>
    <w:p w:rsidR="004B1B60" w:rsidRPr="003027BA" w:rsidRDefault="004B1B60" w:rsidP="003027BA">
      <w:pPr>
        <w:numPr>
          <w:ilvl w:val="0"/>
          <w:numId w:val="19"/>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lastRenderedPageBreak/>
        <w:t>Задачи и содержание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работы</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 данном возрасте происходит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углубление интереса к театрализованным играм</w:t>
      </w:r>
      <w:r w:rsidRPr="003027BA">
        <w:rPr>
          <w:rFonts w:ascii="Times New Roman" w:eastAsia="Times New Roman" w:hAnsi="Times New Roman" w:cs="Times New Roman"/>
          <w:i/>
          <w:iCs/>
          <w:sz w:val="24"/>
          <w:szCs w:val="24"/>
        </w:rPr>
        <w:t>.</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Расширение театрально-игрового опыта детей осуществляется за счет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освоения игры-драматизации.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Практически все виды игровых заданий и игр-драматизаций, которые освоил младший дошкольник, полезны и интересны ребенку среднего дошкольного возраста. Помимо названных выше игр, в работе с детьми используются</w:t>
      </w:r>
      <w:r w:rsidR="003027BA">
        <w:rPr>
          <w:rFonts w:ascii="Times New Roman" w:eastAsia="Times New Roman" w:hAnsi="Times New Roman" w:cs="Times New Roman"/>
          <w:sz w:val="24"/>
          <w:szCs w:val="24"/>
        </w:rPr>
        <w:t>:</w:t>
      </w:r>
    </w:p>
    <w:p w:rsidR="004B1B60" w:rsidRPr="003027BA" w:rsidRDefault="004B1B60" w:rsidP="003027BA">
      <w:pPr>
        <w:numPr>
          <w:ilvl w:val="0"/>
          <w:numId w:val="20"/>
        </w:numPr>
        <w:shd w:val="clear" w:color="auto" w:fill="FFFFFF"/>
        <w:spacing w:after="0" w:line="360" w:lineRule="auto"/>
        <w:jc w:val="both"/>
        <w:rPr>
          <w:rFonts w:ascii="Times New Roman" w:eastAsia="Times New Roman" w:hAnsi="Times New Roman" w:cs="Times New Roman"/>
          <w:sz w:val="24"/>
          <w:szCs w:val="24"/>
        </w:rPr>
      </w:pPr>
      <w:proofErr w:type="spellStart"/>
      <w:r w:rsidRPr="003027BA">
        <w:rPr>
          <w:rFonts w:ascii="Times New Roman" w:eastAsia="Times New Roman" w:hAnsi="Times New Roman" w:cs="Times New Roman"/>
          <w:i/>
          <w:iCs/>
          <w:sz w:val="24"/>
          <w:szCs w:val="24"/>
        </w:rPr>
        <w:t>многоперсонажные</w:t>
      </w:r>
      <w:proofErr w:type="spellEnd"/>
      <w:r w:rsidRPr="003027BA">
        <w:rPr>
          <w:rFonts w:ascii="Times New Roman" w:eastAsia="Times New Roman" w:hAnsi="Times New Roman" w:cs="Times New Roman"/>
          <w:i/>
          <w:iCs/>
          <w:sz w:val="24"/>
          <w:szCs w:val="24"/>
        </w:rPr>
        <w:t xml:space="preserve"> игры-драматизации по текстам </w:t>
      </w:r>
      <w:proofErr w:type="spellStart"/>
      <w:r w:rsidRPr="003027BA">
        <w:rPr>
          <w:rFonts w:ascii="Times New Roman" w:eastAsia="Times New Roman" w:hAnsi="Times New Roman" w:cs="Times New Roman"/>
          <w:i/>
          <w:iCs/>
          <w:sz w:val="24"/>
          <w:szCs w:val="24"/>
        </w:rPr>
        <w:t>двух-трехчастных</w:t>
      </w:r>
      <w:proofErr w:type="spellEnd"/>
      <w:r w:rsidRPr="003027BA">
        <w:rPr>
          <w:rFonts w:ascii="Times New Roman" w:eastAsia="Times New Roman" w:hAnsi="Times New Roman" w:cs="Times New Roman"/>
          <w:i/>
          <w:iCs/>
          <w:sz w:val="24"/>
          <w:szCs w:val="24"/>
        </w:rPr>
        <w:t xml:space="preserve"> сказок о животных и волшебных сказок</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(«Зимовье зверей», «Лиса и волк», «Гуси-лебеди», «Красная Шапочка»);</w:t>
      </w:r>
    </w:p>
    <w:p w:rsidR="004B1B60" w:rsidRPr="003027BA" w:rsidRDefault="004B1B60" w:rsidP="003027BA">
      <w:pPr>
        <w:numPr>
          <w:ilvl w:val="0"/>
          <w:numId w:val="20"/>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игры-драматизации по текстам рассказов на темы</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«Дети и их игры», «Ребята и зверята», «Труд взрослых»;</w:t>
      </w:r>
    </w:p>
    <w:p w:rsidR="004B1B60" w:rsidRPr="003027BA" w:rsidRDefault="004B1B60" w:rsidP="003027BA">
      <w:pPr>
        <w:numPr>
          <w:ilvl w:val="0"/>
          <w:numId w:val="20"/>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i/>
          <w:iCs/>
          <w:sz w:val="24"/>
          <w:szCs w:val="24"/>
        </w:rPr>
        <w:t>постановка спектакля по произведению.</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Расширение игрового опыта детей происходит также за счет освоения театрализованной игры</w:t>
      </w:r>
      <w:r w:rsidRPr="003027BA">
        <w:rPr>
          <w:rFonts w:ascii="Times New Roman" w:eastAsia="Times New Roman" w:hAnsi="Times New Roman" w:cs="Times New Roman"/>
          <w:i/>
          <w:iCs/>
          <w:sz w:val="24"/>
          <w:szCs w:val="24"/>
        </w:rPr>
        <w:t>.</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w:t>
      </w:r>
      <w:r w:rsidR="0062477D">
        <w:rPr>
          <w:rFonts w:ascii="Times New Roman" w:eastAsia="Times New Roman" w:hAnsi="Times New Roman" w:cs="Times New Roman"/>
          <w:sz w:val="24"/>
          <w:szCs w:val="24"/>
        </w:rPr>
        <w:t xml:space="preserve"> </w:t>
      </w:r>
      <w:proofErr w:type="spellStart"/>
      <w:r w:rsidR="0062477D">
        <w:rPr>
          <w:rFonts w:ascii="Times New Roman" w:eastAsia="Times New Roman" w:hAnsi="Times New Roman" w:cs="Times New Roman"/>
          <w:sz w:val="24"/>
          <w:szCs w:val="24"/>
        </w:rPr>
        <w:t>потешек</w:t>
      </w:r>
      <w:proofErr w:type="spellEnd"/>
      <w:r w:rsidR="0062477D">
        <w:rPr>
          <w:rFonts w:ascii="Times New Roman" w:eastAsia="Times New Roman" w:hAnsi="Times New Roman" w:cs="Times New Roman"/>
          <w:sz w:val="24"/>
          <w:szCs w:val="24"/>
        </w:rPr>
        <w:t>, сопровождая свою речь</w:t>
      </w:r>
      <w:r w:rsidRPr="003027BA">
        <w:rPr>
          <w:rFonts w:ascii="Times New Roman" w:eastAsia="Times New Roman" w:hAnsi="Times New Roman" w:cs="Times New Roman"/>
          <w:sz w:val="24"/>
          <w:szCs w:val="24"/>
        </w:rPr>
        <w:t xml:space="preserve"> несложными действиями («Жили у бабуси»; С. Михалков «Котята», 3убкова «Мы делили апельсин»).</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Существенно усложняются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театрально-игровые умения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дошкольников.</w:t>
      </w:r>
    </w:p>
    <w:p w:rsidR="004B1B60" w:rsidRPr="003027BA" w:rsidRDefault="004B1B60" w:rsidP="003027BA">
      <w:pPr>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Первая группа умений обеспечивает дальнейшее развитие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«зритель</w:t>
      </w:r>
      <w:r w:rsidRPr="003027BA">
        <w:rPr>
          <w:rFonts w:ascii="Times New Roman" w:eastAsia="Times New Roman" w:hAnsi="Times New Roman" w:cs="Times New Roman"/>
          <w:sz w:val="24"/>
          <w:szCs w:val="24"/>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 артистов»).</w:t>
      </w:r>
    </w:p>
    <w:p w:rsidR="004B1B60" w:rsidRPr="003027BA" w:rsidRDefault="004B1B60" w:rsidP="003027BA">
      <w:pPr>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Вторая группа умений связана с совершенствованием</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«артист»,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 xml:space="preserve">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w:t>
      </w:r>
      <w:r w:rsidRPr="003027BA">
        <w:rPr>
          <w:rFonts w:ascii="Times New Roman" w:eastAsia="Times New Roman" w:hAnsi="Times New Roman" w:cs="Times New Roman"/>
          <w:sz w:val="24"/>
          <w:szCs w:val="24"/>
        </w:rPr>
        <w:lastRenderedPageBreak/>
        <w:t>героя, его эмоций, их развития и смены (Машенька заблудилась в лесу – испугалась, увидела избушку – удивилась, придумала, как обмануть медведя, – обрадовалась), для передачи физических особенностей персонажа, некоторых черт его характера (старый дед с трудом, но тянет репку; внучка тянет не очень старательно, хочет убежать и поиграть с подружками; мышка так боится кошки, что тянет изо всех сил). 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
    <w:p w:rsidR="004B1B60" w:rsidRPr="003027BA" w:rsidRDefault="004B1B60" w:rsidP="003027BA">
      <w:pPr>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Третья группа умений обеспечивает первичное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освоение позиции «режиссер»</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4B1B60" w:rsidRPr="003027BA" w:rsidRDefault="004B1B60" w:rsidP="003027BA">
      <w:pPr>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Четвертая группа позволяет ребенку овладеть основными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умениями «оформителя спектакля</w:t>
      </w:r>
      <w:r w:rsidRPr="003027BA">
        <w:rPr>
          <w:rFonts w:ascii="Times New Roman" w:eastAsia="Times New Roman" w:hAnsi="Times New Roman" w:cs="Times New Roman"/>
          <w:sz w:val="24"/>
          <w:szCs w:val="24"/>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4B1B60" w:rsidRPr="003027BA" w:rsidRDefault="004B1B60" w:rsidP="003027BA">
      <w:pPr>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Пятая группа умений, направленная на позитивное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взаимодействие с другими участниками игры</w:t>
      </w:r>
      <w:r w:rsidRPr="003027BA">
        <w:rPr>
          <w:rFonts w:ascii="Times New Roman" w:eastAsia="Times New Roman" w:hAnsi="Times New Roman" w:cs="Times New Roman"/>
          <w:sz w:val="24"/>
          <w:szCs w:val="24"/>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4B1B60" w:rsidRPr="003027BA" w:rsidRDefault="004B1B60" w:rsidP="003027BA">
      <w:pPr>
        <w:pStyle w:val="a3"/>
        <w:numPr>
          <w:ilvl w:val="0"/>
          <w:numId w:val="21"/>
        </w:numPr>
        <w:shd w:val="clear" w:color="auto" w:fill="FFFFFF"/>
        <w:spacing w:after="0" w:line="360" w:lineRule="auto"/>
        <w:ind w:left="426" w:hanging="426"/>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 xml:space="preserve">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 </w:t>
      </w:r>
      <w:proofErr w:type="spellStart"/>
      <w:r w:rsidRPr="003027BA">
        <w:rPr>
          <w:rFonts w:ascii="Times New Roman" w:eastAsia="Times New Roman" w:hAnsi="Times New Roman" w:cs="Times New Roman"/>
          <w:sz w:val="24"/>
          <w:szCs w:val="24"/>
        </w:rPr>
        <w:t>Импровизационность</w:t>
      </w:r>
      <w:proofErr w:type="spellEnd"/>
      <w:r w:rsidRPr="003027BA">
        <w:rPr>
          <w:rFonts w:ascii="Times New Roman" w:eastAsia="Times New Roman" w:hAnsi="Times New Roman" w:cs="Times New Roman"/>
          <w:sz w:val="24"/>
          <w:szCs w:val="24"/>
        </w:rPr>
        <w:t xml:space="preserve"> становится основой работы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Необходимо поощрять желание придумать свои способы реализации задуманного, действовать не на основе копирования взрослого или подражания другому ребенку, а в зависимости от своего понимания содержания текста.</w:t>
      </w:r>
    </w:p>
    <w:p w:rsidR="004B1B60" w:rsidRPr="003027BA" w:rsidRDefault="004B1B60" w:rsidP="003027BA">
      <w:pPr>
        <w:shd w:val="clear" w:color="auto" w:fill="FFFFFF"/>
        <w:spacing w:after="0" w:line="360" w:lineRule="auto"/>
        <w:jc w:val="center"/>
        <w:outlineLvl w:val="3"/>
        <w:rPr>
          <w:rFonts w:ascii="Times New Roman" w:eastAsia="Times New Roman" w:hAnsi="Times New Roman" w:cs="Times New Roman"/>
          <w:b/>
          <w:bCs/>
          <w:i/>
          <w:sz w:val="24"/>
          <w:szCs w:val="24"/>
          <w:u w:val="single"/>
        </w:rPr>
      </w:pPr>
      <w:r w:rsidRPr="003027BA">
        <w:rPr>
          <w:rFonts w:ascii="Times New Roman" w:eastAsia="Times New Roman" w:hAnsi="Times New Roman" w:cs="Times New Roman"/>
          <w:b/>
          <w:bCs/>
          <w:i/>
          <w:sz w:val="24"/>
          <w:szCs w:val="24"/>
          <w:u w:val="single"/>
        </w:rPr>
        <w:t>Цели, задачи и содержание работы с детьми старшего дошкольного возраста</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t>Основные направления развития театрализованной игры</w:t>
      </w:r>
      <w:r w:rsidR="0062477D">
        <w:rPr>
          <w:rFonts w:ascii="Times New Roman" w:eastAsia="Times New Roman" w:hAnsi="Times New Roman" w:cs="Times New Roman"/>
          <w:b/>
          <w:bCs/>
          <w:sz w:val="24"/>
          <w:szCs w:val="24"/>
        </w:rPr>
        <w:t xml:space="preserve"> </w:t>
      </w:r>
      <w:r w:rsidRPr="003027BA">
        <w:rPr>
          <w:rFonts w:ascii="Times New Roman" w:eastAsia="Times New Roman" w:hAnsi="Times New Roman" w:cs="Times New Roman"/>
          <w:sz w:val="24"/>
          <w:szCs w:val="24"/>
        </w:rPr>
        <w:t>состоят в постепенном переходе ребенка:</w:t>
      </w:r>
    </w:p>
    <w:p w:rsidR="004B1B60" w:rsidRPr="003027BA" w:rsidRDefault="004B1B60" w:rsidP="003027BA">
      <w:pPr>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w:t>
      </w:r>
    </w:p>
    <w:p w:rsidR="004B1B60" w:rsidRPr="003027BA" w:rsidRDefault="004B1B60" w:rsidP="003027BA">
      <w:pPr>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lastRenderedPageBreak/>
        <w:t>от игры, где используются средства выразительности для передачи особенностей персонажа, к игре как средству самовыражения через образ героя;</w:t>
      </w:r>
    </w:p>
    <w:p w:rsidR="004B1B60" w:rsidRPr="003027BA" w:rsidRDefault="004B1B60" w:rsidP="003027BA">
      <w:pPr>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игры, в которой центром является «артист», к игре, в которой представлен комплекс позиций «артист», «режиссер», «сценарист», «оформитель», «костюмер»;</w:t>
      </w:r>
    </w:p>
    <w:p w:rsidR="004B1B60" w:rsidRPr="003027BA" w:rsidRDefault="004B1B60" w:rsidP="003027BA">
      <w:pPr>
        <w:numPr>
          <w:ilvl w:val="0"/>
          <w:numId w:val="22"/>
        </w:num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от театрализованной игры к театрально-игровой деятельности как средству самовыражения личности и самореализации способностей.</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b/>
          <w:bCs/>
          <w:sz w:val="24"/>
          <w:szCs w:val="24"/>
        </w:rPr>
        <w:t>Задачи и содержание работы</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 xml:space="preserve">Первая </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формирование положительного отношения детей к театрализованным играм</w:t>
      </w:r>
      <w:r w:rsidRPr="003027BA">
        <w:rPr>
          <w:rFonts w:ascii="Times New Roman" w:eastAsia="Times New Roman" w:hAnsi="Times New Roman" w:cs="Times New Roman"/>
          <w:i/>
          <w:iCs/>
          <w:sz w:val="24"/>
          <w:szCs w:val="24"/>
        </w:rPr>
        <w:t>.</w:t>
      </w:r>
      <w:r w:rsidR="0062477D">
        <w:rPr>
          <w:rFonts w:ascii="Times New Roman" w:eastAsia="Times New Roman" w:hAnsi="Times New Roman" w:cs="Times New Roman"/>
          <w:i/>
          <w:iCs/>
          <w:sz w:val="24"/>
          <w:szCs w:val="24"/>
        </w:rPr>
        <w:t xml:space="preserve"> </w:t>
      </w:r>
      <w:r w:rsidRPr="003027BA">
        <w:rPr>
          <w:rFonts w:ascii="Times New Roman" w:eastAsia="Times New Roman" w:hAnsi="Times New Roman" w:cs="Times New Roman"/>
          <w:sz w:val="24"/>
          <w:szCs w:val="24"/>
        </w:rPr>
        <w:t>Это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Новым аспектом совместной деятельности взрослого и детей становится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приобщение детей к театральной культуре,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 старшем дошкольном возрасте происходит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углубление театрально-игрового опыта</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 xml:space="preserve">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w:t>
      </w:r>
      <w:proofErr w:type="spellStart"/>
      <w:r w:rsidRPr="003027BA">
        <w:rPr>
          <w:rFonts w:ascii="Times New Roman" w:eastAsia="Times New Roman" w:hAnsi="Times New Roman" w:cs="Times New Roman"/>
          <w:sz w:val="24"/>
          <w:szCs w:val="24"/>
        </w:rPr>
        <w:t>инсценированием</w:t>
      </w:r>
      <w:proofErr w:type="spellEnd"/>
      <w:r w:rsidRPr="003027BA">
        <w:rPr>
          <w:rFonts w:ascii="Times New Roman" w:eastAsia="Times New Roman" w:hAnsi="Times New Roman" w:cs="Times New Roman"/>
          <w:sz w:val="24"/>
          <w:szCs w:val="24"/>
        </w:rPr>
        <w:t xml:space="preserve">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Усложняются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w:t>
      </w:r>
      <w:r w:rsidRPr="003027BA">
        <w:rPr>
          <w:rFonts w:ascii="Times New Roman" w:eastAsia="Times New Roman" w:hAnsi="Times New Roman" w:cs="Times New Roman"/>
          <w:sz w:val="24"/>
          <w:szCs w:val="24"/>
        </w:rPr>
        <w:lastRenderedPageBreak/>
        <w:t>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4B1B60" w:rsidRPr="003027BA" w:rsidRDefault="004B1B60" w:rsidP="003027BA">
      <w:pPr>
        <w:shd w:val="clear" w:color="auto" w:fill="FFFFFF"/>
        <w:spacing w:after="0" w:line="360" w:lineRule="auto"/>
        <w:ind w:firstLine="708"/>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У детей развиваются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специальные умения</w:t>
      </w:r>
      <w:r w:rsidRPr="003027BA">
        <w:rPr>
          <w:rFonts w:ascii="Times New Roman" w:eastAsia="Times New Roman" w:hAnsi="Times New Roman" w:cs="Times New Roman"/>
          <w:sz w:val="24"/>
          <w:szCs w:val="24"/>
        </w:rPr>
        <w:t>, обеспечивающие освоение комплекса игровых позиций</w:t>
      </w:r>
      <w:r w:rsidRPr="003027BA">
        <w:rPr>
          <w:rFonts w:ascii="Times New Roman" w:eastAsia="Times New Roman" w:hAnsi="Times New Roman" w:cs="Times New Roman"/>
          <w:i/>
          <w:iCs/>
          <w:sz w:val="24"/>
          <w:szCs w:val="24"/>
        </w:rPr>
        <w:t>.</w:t>
      </w:r>
    </w:p>
    <w:p w:rsidR="004B1B60" w:rsidRPr="003027BA" w:rsidRDefault="004B1B60" w:rsidP="003027BA">
      <w:pPr>
        <w:numPr>
          <w:ilvl w:val="0"/>
          <w:numId w:val="8"/>
        </w:numPr>
        <w:shd w:val="clear" w:color="auto" w:fill="FFFFFF"/>
        <w:spacing w:after="0" w:line="360" w:lineRule="auto"/>
        <w:ind w:left="0"/>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Первая группа умений связана с совершенствованием</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зрителя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«умного, доброго советчика».</w:t>
      </w:r>
    </w:p>
    <w:p w:rsidR="004B1B60" w:rsidRPr="003027BA" w:rsidRDefault="004B1B60" w:rsidP="003027BA">
      <w:pPr>
        <w:numPr>
          <w:ilvl w:val="0"/>
          <w:numId w:val="8"/>
        </w:numPr>
        <w:shd w:val="clear" w:color="auto" w:fill="FFFFFF"/>
        <w:spacing w:after="0" w:line="360" w:lineRule="auto"/>
        <w:ind w:left="0"/>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Вторая группа предполагает углубление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«артист»,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 xml:space="preserve">развитие способности выражать свое отношение к идее спектакля, герою и </w:t>
      </w:r>
      <w:proofErr w:type="spellStart"/>
      <w:r w:rsidRPr="003027BA">
        <w:rPr>
          <w:rFonts w:ascii="Times New Roman" w:eastAsia="Times New Roman" w:hAnsi="Times New Roman" w:cs="Times New Roman"/>
          <w:sz w:val="24"/>
          <w:szCs w:val="24"/>
        </w:rPr>
        <w:t>самовыражаться</w:t>
      </w:r>
      <w:proofErr w:type="spellEnd"/>
      <w:r w:rsidRPr="003027BA">
        <w:rPr>
          <w:rFonts w:ascii="Times New Roman" w:eastAsia="Times New Roman" w:hAnsi="Times New Roman" w:cs="Times New Roman"/>
          <w:sz w:val="24"/>
          <w:szCs w:val="24"/>
        </w:rPr>
        <w:t xml:space="preserve"> с помощью комплекса средств невербальной, интонационной и языковой выразительности.</w:t>
      </w:r>
    </w:p>
    <w:p w:rsidR="004B1B60" w:rsidRPr="003027BA" w:rsidRDefault="004B1B60" w:rsidP="003027BA">
      <w:pPr>
        <w:numPr>
          <w:ilvl w:val="0"/>
          <w:numId w:val="8"/>
        </w:numPr>
        <w:shd w:val="clear" w:color="auto" w:fill="FFFFFF"/>
        <w:spacing w:after="0" w:line="360" w:lineRule="auto"/>
        <w:ind w:left="0"/>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Третья группа обеспечивает становление</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позиции «режиссер-сценарист»</w:t>
      </w:r>
      <w:r w:rsidRPr="003027BA">
        <w:rPr>
          <w:rFonts w:ascii="Times New Roman" w:eastAsia="Times New Roman" w:hAnsi="Times New Roman" w:cs="Times New Roman"/>
          <w:sz w:val="24"/>
          <w:szCs w:val="24"/>
        </w:rPr>
        <w:t>, что подразумевает способность воплощать свои замыслы не только собственными силами, но и организуя деятельность других детей.</w:t>
      </w:r>
    </w:p>
    <w:p w:rsidR="004B1B60" w:rsidRPr="003027BA" w:rsidRDefault="004B1B60" w:rsidP="003027BA">
      <w:pPr>
        <w:numPr>
          <w:ilvl w:val="0"/>
          <w:numId w:val="8"/>
        </w:numPr>
        <w:shd w:val="clear" w:color="auto" w:fill="FFFFFF"/>
        <w:spacing w:after="0" w:line="360" w:lineRule="auto"/>
        <w:ind w:left="0"/>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Четвертая группа позволяет ребенку овладеть некоторыми</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умениями оформителя-костюмера</w:t>
      </w:r>
      <w:r w:rsidRPr="003027BA">
        <w:rPr>
          <w:rFonts w:ascii="Times New Roman" w:eastAsia="Times New Roman" w:hAnsi="Times New Roman" w:cs="Times New Roman"/>
          <w:sz w:val="24"/>
          <w:szCs w:val="24"/>
        </w:rPr>
        <w:t>, т.е. способностью обозначать место «сцены» и «зрительного зала», отбирать, творчески использовать предметы-заместители и самостоятельно изготовленные атрибуты и элементы костюмов, изготавливать афиши, приглашения и пр.</w:t>
      </w:r>
    </w:p>
    <w:p w:rsidR="004B1B60" w:rsidRPr="003027BA" w:rsidRDefault="004B1B60" w:rsidP="003027BA">
      <w:pPr>
        <w:numPr>
          <w:ilvl w:val="0"/>
          <w:numId w:val="8"/>
        </w:numPr>
        <w:shd w:val="clear" w:color="auto" w:fill="FFFFFF"/>
        <w:spacing w:after="0" w:line="360" w:lineRule="auto"/>
        <w:ind w:left="0"/>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Пятая группа умений предполагает</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b/>
          <w:bCs/>
          <w:sz w:val="24"/>
          <w:szCs w:val="24"/>
        </w:rPr>
        <w:t>использование позитивных приемов общения</w:t>
      </w:r>
      <w:r w:rsidR="0062477D">
        <w:rPr>
          <w:rFonts w:ascii="Times New Roman" w:eastAsia="Times New Roman" w:hAnsi="Times New Roman" w:cs="Times New Roman"/>
          <w:sz w:val="24"/>
          <w:szCs w:val="24"/>
        </w:rPr>
        <w:t xml:space="preserve"> </w:t>
      </w:r>
      <w:r w:rsidRPr="003027BA">
        <w:rPr>
          <w:rFonts w:ascii="Times New Roman" w:eastAsia="Times New Roman" w:hAnsi="Times New Roman" w:cs="Times New Roman"/>
          <w:sz w:val="24"/>
          <w:szCs w:val="24"/>
        </w:rPr>
        <w:t>со сверстниками в процессе планирования игры, по ее ходу (переход из игрового плана в план реальных отношений) и при анализе результатов театрализованной постановки.</w:t>
      </w:r>
    </w:p>
    <w:p w:rsidR="004B1B60" w:rsidRPr="003027BA" w:rsidRDefault="004B1B60" w:rsidP="003027BA">
      <w:pPr>
        <w:shd w:val="clear" w:color="auto" w:fill="FFFFFF"/>
        <w:spacing w:after="0" w:line="360" w:lineRule="auto"/>
        <w:jc w:val="both"/>
        <w:rPr>
          <w:rFonts w:ascii="Times New Roman" w:eastAsia="Times New Roman" w:hAnsi="Times New Roman" w:cs="Times New Roman"/>
          <w:sz w:val="24"/>
          <w:szCs w:val="24"/>
        </w:rPr>
      </w:pPr>
      <w:r w:rsidRPr="003027BA">
        <w:rPr>
          <w:rFonts w:ascii="Times New Roman" w:eastAsia="Times New Roman" w:hAnsi="Times New Roman" w:cs="Times New Roman"/>
          <w:sz w:val="24"/>
          <w:szCs w:val="24"/>
        </w:rPr>
        <w:t>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понять,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т.д. Решение данной задачи требует предоставления детям права выбора средств для импровизации и самовыражения</w:t>
      </w:r>
    </w:p>
    <w:sectPr w:rsidR="004B1B60" w:rsidRPr="003027BA" w:rsidSect="00F43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74CF"/>
    <w:multiLevelType w:val="multilevel"/>
    <w:tmpl w:val="EBD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E167B"/>
    <w:multiLevelType w:val="multilevel"/>
    <w:tmpl w:val="4AA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61CE2"/>
    <w:multiLevelType w:val="multilevel"/>
    <w:tmpl w:val="A79E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A372F"/>
    <w:multiLevelType w:val="multilevel"/>
    <w:tmpl w:val="837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87D66"/>
    <w:multiLevelType w:val="hybridMultilevel"/>
    <w:tmpl w:val="10DE9A7E"/>
    <w:lvl w:ilvl="0" w:tplc="CC12737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003AC"/>
    <w:multiLevelType w:val="hybridMultilevel"/>
    <w:tmpl w:val="18BA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D3E11"/>
    <w:multiLevelType w:val="hybridMultilevel"/>
    <w:tmpl w:val="B31E2D68"/>
    <w:lvl w:ilvl="0" w:tplc="8A80E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D76E32"/>
    <w:multiLevelType w:val="multilevel"/>
    <w:tmpl w:val="A176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6742A"/>
    <w:multiLevelType w:val="hybridMultilevel"/>
    <w:tmpl w:val="67E67086"/>
    <w:lvl w:ilvl="0" w:tplc="8A80E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0150C4"/>
    <w:multiLevelType w:val="hybridMultilevel"/>
    <w:tmpl w:val="74904B4C"/>
    <w:lvl w:ilvl="0" w:tplc="8A80E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F2AE8"/>
    <w:multiLevelType w:val="multilevel"/>
    <w:tmpl w:val="9766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97400"/>
    <w:multiLevelType w:val="hybridMultilevel"/>
    <w:tmpl w:val="CDE206CE"/>
    <w:lvl w:ilvl="0" w:tplc="8A80E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E68C0"/>
    <w:multiLevelType w:val="hybridMultilevel"/>
    <w:tmpl w:val="DB420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A1147"/>
    <w:multiLevelType w:val="multilevel"/>
    <w:tmpl w:val="0D3E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585852"/>
    <w:multiLevelType w:val="multilevel"/>
    <w:tmpl w:val="2FC6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51380A"/>
    <w:multiLevelType w:val="multilevel"/>
    <w:tmpl w:val="2C1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341B6B"/>
    <w:multiLevelType w:val="multilevel"/>
    <w:tmpl w:val="410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B754B"/>
    <w:multiLevelType w:val="multilevel"/>
    <w:tmpl w:val="00FE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34021E"/>
    <w:multiLevelType w:val="hybridMultilevel"/>
    <w:tmpl w:val="F5347A56"/>
    <w:lvl w:ilvl="0" w:tplc="8A80E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AF15C9"/>
    <w:multiLevelType w:val="multilevel"/>
    <w:tmpl w:val="EB8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F1FF8"/>
    <w:multiLevelType w:val="multilevel"/>
    <w:tmpl w:val="3B6C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A17E3"/>
    <w:multiLevelType w:val="multilevel"/>
    <w:tmpl w:val="1BA4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21"/>
  </w:num>
  <w:num w:numId="4">
    <w:abstractNumId w:val="20"/>
  </w:num>
  <w:num w:numId="5">
    <w:abstractNumId w:val="1"/>
  </w:num>
  <w:num w:numId="6">
    <w:abstractNumId w:val="2"/>
  </w:num>
  <w:num w:numId="7">
    <w:abstractNumId w:val="17"/>
  </w:num>
  <w:num w:numId="8">
    <w:abstractNumId w:val="10"/>
  </w:num>
  <w:num w:numId="9">
    <w:abstractNumId w:val="12"/>
  </w:num>
  <w:num w:numId="10">
    <w:abstractNumId w:val="4"/>
  </w:num>
  <w:num w:numId="11">
    <w:abstractNumId w:val="11"/>
  </w:num>
  <w:num w:numId="12">
    <w:abstractNumId w:val="8"/>
  </w:num>
  <w:num w:numId="13">
    <w:abstractNumId w:val="18"/>
  </w:num>
  <w:num w:numId="14">
    <w:abstractNumId w:val="6"/>
  </w:num>
  <w:num w:numId="15">
    <w:abstractNumId w:val="9"/>
  </w:num>
  <w:num w:numId="16">
    <w:abstractNumId w:val="19"/>
  </w:num>
  <w:num w:numId="17">
    <w:abstractNumId w:val="3"/>
  </w:num>
  <w:num w:numId="18">
    <w:abstractNumId w:val="14"/>
  </w:num>
  <w:num w:numId="19">
    <w:abstractNumId w:val="7"/>
  </w:num>
  <w:num w:numId="20">
    <w:abstractNumId w:val="13"/>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4B1B60"/>
    <w:rsid w:val="002B4592"/>
    <w:rsid w:val="003027BA"/>
    <w:rsid w:val="004B1B60"/>
    <w:rsid w:val="0062477D"/>
    <w:rsid w:val="006D6F15"/>
    <w:rsid w:val="006F77B4"/>
    <w:rsid w:val="006F7BBB"/>
    <w:rsid w:val="00C11781"/>
    <w:rsid w:val="00F434E8"/>
    <w:rsid w:val="00FE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7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2014-02-25T07:09:00Z</cp:lastPrinted>
  <dcterms:created xsi:type="dcterms:W3CDTF">2014-02-21T13:05:00Z</dcterms:created>
  <dcterms:modified xsi:type="dcterms:W3CDTF">2014-09-21T18:00:00Z</dcterms:modified>
</cp:coreProperties>
</file>