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14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14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 №6</w:t>
      </w: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114"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 w:rsidRPr="00363114">
        <w:rPr>
          <w:rFonts w:ascii="Times New Roman" w:hAnsi="Times New Roman" w:cs="Times New Roman"/>
          <w:b/>
          <w:sz w:val="24"/>
          <w:szCs w:val="24"/>
        </w:rPr>
        <w:t xml:space="preserve"> района города Санкт-Петербурга</w:t>
      </w:r>
    </w:p>
    <w:p w:rsidR="00024B43" w:rsidRPr="00363114" w:rsidRDefault="00024B43" w:rsidP="00024B43">
      <w:pPr>
        <w:rPr>
          <w:rFonts w:ascii="Times New Roman" w:hAnsi="Times New Roman" w:cs="Times New Roman"/>
        </w:rPr>
      </w:pPr>
    </w:p>
    <w:p w:rsidR="00024B43" w:rsidRPr="00363114" w:rsidRDefault="00024B43" w:rsidP="00024B43">
      <w:pPr>
        <w:rPr>
          <w:rFonts w:ascii="Times New Roman" w:hAnsi="Times New Roman" w:cs="Times New Roman"/>
        </w:rPr>
      </w:pPr>
    </w:p>
    <w:p w:rsidR="00024B43" w:rsidRPr="00363114" w:rsidRDefault="00024B43" w:rsidP="00024B43">
      <w:pPr>
        <w:rPr>
          <w:rFonts w:ascii="Times New Roman" w:hAnsi="Times New Roman" w:cs="Times New Roman"/>
        </w:rPr>
      </w:pP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114">
        <w:rPr>
          <w:rFonts w:ascii="Times New Roman" w:hAnsi="Times New Roman" w:cs="Times New Roman"/>
          <w:b/>
          <w:sz w:val="32"/>
          <w:szCs w:val="32"/>
        </w:rPr>
        <w:t>Коррекционно-образовательная деятельность с использованием многофункционального пособия в средней группе компенсирующей направленности для детей с ТНР « Мы едем, едем, едем…»</w:t>
      </w: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B43" w:rsidRPr="00363114" w:rsidRDefault="00024B43" w:rsidP="00024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B43" w:rsidRPr="00363114" w:rsidRDefault="00024B43" w:rsidP="00024B4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631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363114">
        <w:rPr>
          <w:rFonts w:ascii="Times New Roman" w:hAnsi="Times New Roman" w:cs="Times New Roman"/>
          <w:b/>
          <w:sz w:val="24"/>
          <w:szCs w:val="24"/>
        </w:rPr>
        <w:t>Выступила:</w:t>
      </w:r>
    </w:p>
    <w:p w:rsidR="00024B43" w:rsidRPr="00363114" w:rsidRDefault="00024B43" w:rsidP="00024B43">
      <w:pPr>
        <w:jc w:val="right"/>
        <w:rPr>
          <w:rFonts w:ascii="Times New Roman" w:hAnsi="Times New Roman" w:cs="Times New Roman"/>
          <w:sz w:val="24"/>
          <w:szCs w:val="24"/>
        </w:rPr>
      </w:pPr>
      <w:r w:rsidRPr="00363114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Pr="003631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3114">
        <w:rPr>
          <w:rFonts w:ascii="Times New Roman" w:hAnsi="Times New Roman" w:cs="Times New Roman"/>
          <w:sz w:val="24"/>
          <w:szCs w:val="24"/>
        </w:rPr>
        <w:t xml:space="preserve">  квалификационной категории</w:t>
      </w:r>
    </w:p>
    <w:p w:rsidR="00024B43" w:rsidRDefault="00024B43" w:rsidP="00024B43">
      <w:pPr>
        <w:jc w:val="right"/>
        <w:rPr>
          <w:rFonts w:ascii="Times New Roman" w:hAnsi="Times New Roman" w:cs="Times New Roman"/>
          <w:sz w:val="24"/>
          <w:szCs w:val="24"/>
        </w:rPr>
      </w:pPr>
      <w:r w:rsidRPr="00363114">
        <w:rPr>
          <w:rFonts w:ascii="Times New Roman" w:hAnsi="Times New Roman" w:cs="Times New Roman"/>
          <w:sz w:val="24"/>
          <w:szCs w:val="24"/>
        </w:rPr>
        <w:t xml:space="preserve"> Егорова</w:t>
      </w:r>
      <w:r w:rsidRPr="00363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114">
        <w:rPr>
          <w:rFonts w:ascii="Times New Roman" w:hAnsi="Times New Roman" w:cs="Times New Roman"/>
          <w:sz w:val="24"/>
          <w:szCs w:val="24"/>
        </w:rPr>
        <w:t>Ольга Викторовна</w:t>
      </w:r>
    </w:p>
    <w:p w:rsidR="00024B43" w:rsidRPr="00363114" w:rsidRDefault="00024B43" w:rsidP="00024B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4B43" w:rsidRPr="00205BAE" w:rsidRDefault="00024B43" w:rsidP="00024B43">
      <w:pPr>
        <w:jc w:val="right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1EAAC59" wp14:editId="62E2B862">
            <wp:extent cx="3055301" cy="2290689"/>
            <wp:effectExtent l="0" t="0" r="0" b="0"/>
            <wp:docPr id="1" name="Рисунок 1" descr="E:\IMG_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0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01" cy="22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0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EC87094" wp14:editId="5A93A399">
            <wp:extent cx="2818765" cy="2285899"/>
            <wp:effectExtent l="19050" t="0" r="635" b="0"/>
            <wp:docPr id="2" name="Рисунок 2" descr="E:\P108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1080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5" cy="228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3" w:rsidRDefault="00024B43" w:rsidP="00024B43">
      <w:pPr>
        <w:jc w:val="right"/>
        <w:rPr>
          <w:sz w:val="28"/>
          <w:szCs w:val="28"/>
        </w:rPr>
      </w:pPr>
    </w:p>
    <w:p w:rsidR="00024B43" w:rsidRDefault="00024B43" w:rsidP="00024B43">
      <w:pPr>
        <w:jc w:val="right"/>
        <w:rPr>
          <w:sz w:val="28"/>
          <w:szCs w:val="28"/>
        </w:rPr>
      </w:pPr>
      <w:r w:rsidRPr="00E5575C">
        <w:rPr>
          <w:sz w:val="28"/>
          <w:szCs w:val="28"/>
        </w:rPr>
        <w:t xml:space="preserve">                                          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07B30">
        <w:rPr>
          <w:rFonts w:ascii="Times New Roman" w:hAnsi="Times New Roman" w:cs="Times New Roman"/>
          <w:sz w:val="24"/>
          <w:szCs w:val="24"/>
        </w:rPr>
        <w:t>использование многофункциональной игры в разных направлениях развития детей дошкольного возраста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  <w:r w:rsidRPr="00C07B30">
        <w:rPr>
          <w:rFonts w:ascii="Times New Roman" w:hAnsi="Times New Roman" w:cs="Times New Roman"/>
          <w:sz w:val="24"/>
          <w:szCs w:val="24"/>
        </w:rPr>
        <w:t>: одним из требований ФГТ является использовании игр, которые многофункциональны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 xml:space="preserve"> Дидактические игры, которые продаются в магазинах имеют узкую направленность в развитии ребенка, поэтому в своей коррекционной работе мною используются  игры и игровые упражнения собственной разработки. 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С помощью многофункциональных игр,  решаются не только коррекционные задачи, но и воспитательные. Их можно  использовать с воспитателями и другими специалистами во время совместной интеграционной  деятельности, развивая ребенка в различных направления</w:t>
      </w:r>
      <w:r>
        <w:rPr>
          <w:rFonts w:ascii="Times New Roman" w:hAnsi="Times New Roman" w:cs="Times New Roman"/>
          <w:sz w:val="24"/>
          <w:szCs w:val="24"/>
        </w:rPr>
        <w:t xml:space="preserve">х: </w:t>
      </w:r>
      <w:r w:rsidRPr="00C07B30">
        <w:rPr>
          <w:rFonts w:ascii="Times New Roman" w:hAnsi="Times New Roman" w:cs="Times New Roman"/>
          <w:sz w:val="24"/>
          <w:szCs w:val="24"/>
        </w:rPr>
        <w:t xml:space="preserve">социально-личностном, </w:t>
      </w:r>
      <w:proofErr w:type="spellStart"/>
      <w:r w:rsidRPr="00C07B30">
        <w:rPr>
          <w:rFonts w:ascii="Times New Roman" w:hAnsi="Times New Roman" w:cs="Times New Roman"/>
          <w:sz w:val="24"/>
          <w:szCs w:val="24"/>
        </w:rPr>
        <w:t>позновательно</w:t>
      </w:r>
      <w:proofErr w:type="spellEnd"/>
      <w:r w:rsidRPr="00C07B30">
        <w:rPr>
          <w:rFonts w:ascii="Times New Roman" w:hAnsi="Times New Roman" w:cs="Times New Roman"/>
          <w:sz w:val="24"/>
          <w:szCs w:val="24"/>
        </w:rPr>
        <w:t>-речевом, художественно-эстетическом, физическом.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Новизна:</w:t>
      </w:r>
      <w:r w:rsidRPr="00C07B30">
        <w:rPr>
          <w:rFonts w:ascii="Times New Roman" w:hAnsi="Times New Roman" w:cs="Times New Roman"/>
          <w:sz w:val="24"/>
          <w:szCs w:val="24"/>
        </w:rPr>
        <w:t xml:space="preserve">   Использование многофункциональной игры в условиях реализации ФГТ.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Идею и создание многофункциональной игры учител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 xml:space="preserve"> логопед подбирает   совместно с родителями и детьми во время проектной деятельности.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 xml:space="preserve">Результативность:  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 xml:space="preserve">Использование  дидактических многофункциональных игр в коррекционно-образовательной деятельности, а так же в самостоятельной деятельности  развивает  детей по всем направлениям: коммуникативно-личностном,  </w:t>
      </w:r>
      <w:proofErr w:type="spellStart"/>
      <w:r w:rsidRPr="00C07B30">
        <w:rPr>
          <w:rFonts w:ascii="Times New Roman" w:hAnsi="Times New Roman" w:cs="Times New Roman"/>
          <w:sz w:val="24"/>
          <w:szCs w:val="24"/>
        </w:rPr>
        <w:t>позновательно</w:t>
      </w:r>
      <w:proofErr w:type="spellEnd"/>
      <w:r w:rsidRPr="00C07B30">
        <w:rPr>
          <w:rFonts w:ascii="Times New Roman" w:hAnsi="Times New Roman" w:cs="Times New Roman"/>
          <w:sz w:val="24"/>
          <w:szCs w:val="24"/>
        </w:rPr>
        <w:t>-речевом, художественно-эстетическом и физическом.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 xml:space="preserve"> У детей  развиваются и корректируются все речевые компоненты (звукопроизношение, фонематические процессы, лексико-грамматические конструкции, связная речь, слуховое и зрительное внимание, мышление, память, воображение, успешно развивается мелкая и общая моторика). При помощи этих игр обогащается развивающая среда группы и логопедический кабинет.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Применяемость</w:t>
      </w:r>
      <w:r w:rsidRPr="00C07B30">
        <w:rPr>
          <w:rFonts w:ascii="Times New Roman" w:hAnsi="Times New Roman" w:cs="Times New Roman"/>
          <w:sz w:val="24"/>
          <w:szCs w:val="24"/>
        </w:rPr>
        <w:t>: дошкольные учреждения, дети от 3-х до 7-ми лет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B30">
        <w:rPr>
          <w:rFonts w:ascii="Times New Roman" w:hAnsi="Times New Roman" w:cs="Times New Roman"/>
          <w:b/>
          <w:sz w:val="24"/>
          <w:szCs w:val="24"/>
        </w:rPr>
        <w:lastRenderedPageBreak/>
        <w:t>Материалы</w:t>
      </w:r>
      <w:proofErr w:type="gramEnd"/>
      <w:r w:rsidRPr="00C07B30">
        <w:rPr>
          <w:rFonts w:ascii="Times New Roman" w:hAnsi="Times New Roman" w:cs="Times New Roman"/>
          <w:b/>
          <w:sz w:val="24"/>
          <w:szCs w:val="24"/>
        </w:rPr>
        <w:t xml:space="preserve"> с которыми могла бы поделиться с коллегами: </w:t>
      </w:r>
      <w:r w:rsidRPr="00C07B30">
        <w:rPr>
          <w:rFonts w:ascii="Times New Roman" w:hAnsi="Times New Roman" w:cs="Times New Roman"/>
          <w:sz w:val="24"/>
          <w:szCs w:val="24"/>
        </w:rPr>
        <w:t>конспект совместной деятельности с детьми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Принципы профессиональной деятельности:</w:t>
      </w:r>
      <w:r w:rsidRPr="00C07B30">
        <w:rPr>
          <w:rFonts w:ascii="Times New Roman" w:hAnsi="Times New Roman" w:cs="Times New Roman"/>
          <w:sz w:val="24"/>
          <w:szCs w:val="24"/>
        </w:rPr>
        <w:t xml:space="preserve"> «Лучший способ сделать детей хорошими — это сделать их счастливыми».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Конспект  коррекционно-образовательной деятельности в средней компенсирующей направленности группе для детей с ТНР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На тему: «Мы едем, едем, едем…»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Цель</w:t>
      </w:r>
      <w:r w:rsidRPr="00363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B30">
        <w:rPr>
          <w:rFonts w:ascii="Times New Roman" w:hAnsi="Times New Roman" w:cs="Times New Roman"/>
          <w:sz w:val="24"/>
          <w:szCs w:val="24"/>
        </w:rPr>
        <w:t>- скорректировать  компоненты речевого развития при  помощи многофункционального пособия «Паровозик»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B30">
        <w:rPr>
          <w:rFonts w:ascii="Times New Roman" w:hAnsi="Times New Roman" w:cs="Times New Roman"/>
          <w:b/>
          <w:sz w:val="24"/>
          <w:szCs w:val="24"/>
        </w:rPr>
        <w:t>Коммуникационно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B3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B30">
        <w:rPr>
          <w:rFonts w:ascii="Times New Roman" w:hAnsi="Times New Roman" w:cs="Times New Roman"/>
          <w:b/>
          <w:sz w:val="24"/>
          <w:szCs w:val="24"/>
        </w:rPr>
        <w:t>личностное развитие: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-Развивать у детей  умение слушать и понимать речь сверстников и взрослого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-Формировать у детей интерес к выполнению заданий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-Развивать навыки сотрудничества, ответственности, самостоятельности, аккуратности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B30">
        <w:rPr>
          <w:rFonts w:ascii="Times New Roman" w:hAnsi="Times New Roman" w:cs="Times New Roman"/>
          <w:b/>
          <w:sz w:val="24"/>
          <w:szCs w:val="24"/>
        </w:rPr>
        <w:t>Позновательно</w:t>
      </w:r>
      <w:proofErr w:type="spellEnd"/>
      <w:r w:rsidRPr="00C07B30">
        <w:rPr>
          <w:rFonts w:ascii="Times New Roman" w:hAnsi="Times New Roman" w:cs="Times New Roman"/>
          <w:b/>
          <w:sz w:val="24"/>
          <w:szCs w:val="24"/>
        </w:rPr>
        <w:t>-речевое развитие: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-Развивать  у детей умения понимать и выполнять инструкции взрослого и сверстника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-Развивать диалогическую речь ребенка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 xml:space="preserve">-Учить 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 xml:space="preserve"> подбирать картинки по цвету, называть цвет и соотносить его с цветовым образцом  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 xml:space="preserve">-Учить 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 xml:space="preserve"> согласовывать существительное с прилагательным в Им. П. муж., среднего   и женского рода.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 xml:space="preserve">-Учить понимать простые предлоги: В, 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>, ПО, ПОД и правильно употреблять их в предложении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-Развивать зрительное  и  слуховое внимание, мышление, память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35319E">
        <w:rPr>
          <w:rFonts w:ascii="Times New Roman" w:hAnsi="Times New Roman" w:cs="Times New Roman"/>
          <w:sz w:val="24"/>
          <w:szCs w:val="24"/>
        </w:rPr>
        <w:t>азвивать</w:t>
      </w:r>
      <w:r w:rsidRPr="00C07B30">
        <w:rPr>
          <w:rFonts w:ascii="Times New Roman" w:hAnsi="Times New Roman" w:cs="Times New Roman"/>
          <w:sz w:val="24"/>
          <w:szCs w:val="24"/>
        </w:rPr>
        <w:t xml:space="preserve"> мелкую моторику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 xml:space="preserve">- Развивать навыки рисования водным маркером 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>рисуем железную дорогу)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3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lastRenderedPageBreak/>
        <w:t>Паровозик  из пластмассы(1 штука), вагоны из картона (6 штук), индивидуальные фотографии детей в форме сердечек с липкой лентой, картинки предметов разных цветов, цветные «тучки</w:t>
      </w:r>
      <w:proofErr w:type="gramStart"/>
      <w:r w:rsidRPr="00C07B3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07B30">
        <w:rPr>
          <w:rFonts w:ascii="Times New Roman" w:hAnsi="Times New Roman" w:cs="Times New Roman"/>
          <w:sz w:val="24"/>
          <w:szCs w:val="24"/>
        </w:rPr>
        <w:t>символы цвета, ламинированные цветные карточки для рисования, черные маркеры(6 штук), ламинированные машинки основных цветов, липкая белая лента(дорога)</w:t>
      </w:r>
    </w:p>
    <w:p w:rsidR="00024B43" w:rsidRPr="0035319E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9E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9E">
        <w:rPr>
          <w:rFonts w:ascii="Times New Roman" w:hAnsi="Times New Roman" w:cs="Times New Roman"/>
          <w:b/>
          <w:sz w:val="24"/>
          <w:szCs w:val="24"/>
        </w:rPr>
        <w:t>Орг</w:t>
      </w:r>
      <w:r>
        <w:rPr>
          <w:rFonts w:ascii="Times New Roman" w:hAnsi="Times New Roman" w:cs="Times New Roman"/>
          <w:b/>
          <w:sz w:val="24"/>
          <w:szCs w:val="24"/>
        </w:rPr>
        <w:t>анизационный  м</w:t>
      </w:r>
      <w:r w:rsidRPr="0035319E">
        <w:rPr>
          <w:rFonts w:ascii="Times New Roman" w:hAnsi="Times New Roman" w:cs="Times New Roman"/>
          <w:b/>
          <w:sz w:val="24"/>
          <w:szCs w:val="24"/>
        </w:rPr>
        <w:t>омент</w:t>
      </w:r>
      <w:r w:rsidRPr="00C07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-Он гудит и быстро едет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Много он людей повез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Что же это?</w:t>
      </w:r>
      <w:r>
        <w:rPr>
          <w:rFonts w:ascii="Times New Roman" w:hAnsi="Times New Roman" w:cs="Times New Roman"/>
          <w:sz w:val="24"/>
          <w:szCs w:val="24"/>
        </w:rPr>
        <w:t xml:space="preserve"> (паровоз)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 (дети находят спрятанный паровоз)</w:t>
      </w:r>
    </w:p>
    <w:p w:rsidR="00024B43" w:rsidRPr="006C1CA6" w:rsidRDefault="00024B43" w:rsidP="00024B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1. </w:t>
      </w:r>
      <w:r w:rsidRPr="006C1CA6">
        <w:rPr>
          <w:rFonts w:ascii="Times New Roman" w:hAnsi="Times New Roman" w:cs="Times New Roman"/>
          <w:i/>
          <w:sz w:val="24"/>
          <w:szCs w:val="24"/>
        </w:rPr>
        <w:t>дидактическая игра «Найди, положи и назови»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картинок с цветом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словосочетаний с использованием рода прилагательных (красная шапка, красный шар)</w:t>
      </w:r>
    </w:p>
    <w:p w:rsidR="00024B43" w:rsidRDefault="00024B43" w:rsidP="00024B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FBEDC" wp14:editId="7509D536">
            <wp:extent cx="3019425" cy="1977343"/>
            <wp:effectExtent l="0" t="0" r="0" b="0"/>
            <wp:docPr id="3" name="Рисунок 3" descr="E:\DSCF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F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44" cy="197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 Конструктивный диалог: </w:t>
      </w:r>
      <w:r w:rsidRPr="005F7A51">
        <w:rPr>
          <w:rFonts w:ascii="Times New Roman" w:hAnsi="Times New Roman" w:cs="Times New Roman"/>
          <w:i/>
          <w:sz w:val="24"/>
          <w:szCs w:val="24"/>
        </w:rPr>
        <w:t>«Почему не едет паровоз?»</w:t>
      </w:r>
      <w:r>
        <w:rPr>
          <w:rFonts w:ascii="Times New Roman" w:hAnsi="Times New Roman" w:cs="Times New Roman"/>
          <w:sz w:val="24"/>
          <w:szCs w:val="24"/>
        </w:rPr>
        <w:t xml:space="preserve"> (строится проблемная ситуация с детьми)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B43" w:rsidRPr="007509DC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C07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DC">
        <w:rPr>
          <w:rFonts w:ascii="Times New Roman" w:hAnsi="Times New Roman" w:cs="Times New Roman"/>
          <w:i/>
          <w:sz w:val="24"/>
          <w:szCs w:val="24"/>
        </w:rPr>
        <w:t>«Чудо рельсы»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рисование с использованием маркера на ламинированных досках)</w:t>
      </w:r>
    </w:p>
    <w:p w:rsidR="00024B43" w:rsidRDefault="00024B43" w:rsidP="00024B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A5050A" wp14:editId="21BF1618">
            <wp:extent cx="2653114" cy="1981200"/>
            <wp:effectExtent l="0" t="0" r="0" b="0"/>
            <wp:docPr id="4" name="Рисунок 4" descr="E:\DSCF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F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91" cy="19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 </w:t>
      </w:r>
      <w:r w:rsidRPr="006C1CA6">
        <w:rPr>
          <w:rFonts w:ascii="Times New Roman" w:hAnsi="Times New Roman" w:cs="Times New Roman"/>
          <w:i/>
          <w:sz w:val="24"/>
          <w:szCs w:val="24"/>
        </w:rPr>
        <w:t>Упражнение «Гудок»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C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1CA6">
        <w:rPr>
          <w:rFonts w:ascii="Times New Roman" w:hAnsi="Times New Roman" w:cs="Times New Roman"/>
          <w:sz w:val="24"/>
          <w:szCs w:val="24"/>
        </w:rPr>
        <w:t>упражнение на</w:t>
      </w:r>
      <w:r>
        <w:rPr>
          <w:rFonts w:ascii="Times New Roman" w:hAnsi="Times New Roman" w:cs="Times New Roman"/>
          <w:sz w:val="24"/>
          <w:szCs w:val="24"/>
        </w:rPr>
        <w:t xml:space="preserve"> развитие силы голоса</w:t>
      </w:r>
      <w:r w:rsidRPr="006C1CA6">
        <w:rPr>
          <w:rFonts w:ascii="Times New Roman" w:hAnsi="Times New Roman" w:cs="Times New Roman"/>
          <w:sz w:val="24"/>
          <w:szCs w:val="24"/>
        </w:rPr>
        <w:t>)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Загудел паровоз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Он вагоны повез.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Новенький, блестящий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Совсем как настоящий.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(громко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ихо)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6C1CA6">
        <w:rPr>
          <w:rFonts w:ascii="Times New Roman" w:hAnsi="Times New Roman" w:cs="Times New Roman"/>
          <w:i/>
          <w:sz w:val="24"/>
          <w:szCs w:val="24"/>
        </w:rPr>
        <w:t>«Машины едут по дороге»</w:t>
      </w:r>
      <w:r>
        <w:rPr>
          <w:rFonts w:ascii="Times New Roman" w:hAnsi="Times New Roman" w:cs="Times New Roman"/>
          <w:sz w:val="24"/>
          <w:szCs w:val="24"/>
        </w:rPr>
        <w:t xml:space="preserve"> (работа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ковралине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Составление простых предложений с использованием предлога ПО (Синяя машина едет по дороге.)</w:t>
      </w:r>
      <w:proofErr w:type="gramEnd"/>
    </w:p>
    <w:p w:rsidR="00024B43" w:rsidRDefault="00024B43" w:rsidP="00024B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B2C5B" wp14:editId="679196A4">
            <wp:extent cx="3289929" cy="2456738"/>
            <wp:effectExtent l="0" t="0" r="0" b="0"/>
            <wp:docPr id="5" name="Рисунок 5" descr="E:\DSCF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F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85" cy="245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3" w:rsidRDefault="00024B43" w:rsidP="00024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B43" w:rsidRDefault="00024B43" w:rsidP="00024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 xml:space="preserve"> </w:t>
      </w:r>
      <w:r w:rsidRPr="00C705E8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непосредственной образовательной деятельности</w:t>
      </w:r>
      <w:r w:rsidRPr="00C705E8">
        <w:rPr>
          <w:rFonts w:ascii="Times New Roman" w:hAnsi="Times New Roman" w:cs="Times New Roman"/>
          <w:b/>
          <w:sz w:val="24"/>
          <w:szCs w:val="24"/>
        </w:rPr>
        <w:t>:</w:t>
      </w:r>
      <w:r w:rsidRPr="00C07B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 на вопросы полным предложением).</w:t>
      </w:r>
    </w:p>
    <w:p w:rsidR="00024B43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Вопросы:</w:t>
      </w:r>
    </w:p>
    <w:p w:rsidR="00024B43" w:rsidRPr="00363114" w:rsidRDefault="00024B43" w:rsidP="00024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114">
        <w:rPr>
          <w:rFonts w:ascii="Times New Roman" w:hAnsi="Times New Roman" w:cs="Times New Roman"/>
          <w:sz w:val="24"/>
          <w:szCs w:val="24"/>
        </w:rPr>
        <w:t>Для чего мы раскладывали разноцветные картинки по вагонам?</w:t>
      </w:r>
    </w:p>
    <w:p w:rsidR="00024B43" w:rsidRPr="00363114" w:rsidRDefault="00024B43" w:rsidP="00024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114">
        <w:rPr>
          <w:rFonts w:ascii="Times New Roman" w:hAnsi="Times New Roman" w:cs="Times New Roman"/>
          <w:sz w:val="24"/>
          <w:szCs w:val="24"/>
        </w:rPr>
        <w:t>Зачем мы рисовали рельсы для паровоза?</w:t>
      </w:r>
    </w:p>
    <w:p w:rsidR="00024B43" w:rsidRPr="00363114" w:rsidRDefault="00024B43" w:rsidP="00024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114">
        <w:rPr>
          <w:rFonts w:ascii="Times New Roman" w:hAnsi="Times New Roman" w:cs="Times New Roman"/>
          <w:sz w:val="24"/>
          <w:szCs w:val="24"/>
        </w:rPr>
        <w:t>Скажите, как гудел паровоз?</w:t>
      </w:r>
    </w:p>
    <w:p w:rsidR="00024B43" w:rsidRPr="00363114" w:rsidRDefault="00024B43" w:rsidP="00024B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114">
        <w:rPr>
          <w:rFonts w:ascii="Times New Roman" w:hAnsi="Times New Roman" w:cs="Times New Roman"/>
          <w:sz w:val="24"/>
          <w:szCs w:val="24"/>
        </w:rPr>
        <w:t>Для чего нам были нужны разноцветные машинки?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Машинки ехали, ехали и приехали.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Паровоз ехал, ехал и тоже  приехал.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30">
        <w:rPr>
          <w:rFonts w:ascii="Times New Roman" w:hAnsi="Times New Roman" w:cs="Times New Roman"/>
          <w:sz w:val="24"/>
          <w:szCs w:val="24"/>
        </w:rPr>
        <w:t>А детки играли, играли и устали.</w:t>
      </w:r>
    </w:p>
    <w:p w:rsidR="00024B43" w:rsidRPr="00C07B30" w:rsidRDefault="00024B43" w:rsidP="0002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оценка деятельности  детей</w:t>
      </w:r>
      <w:r w:rsidRPr="00C07B30">
        <w:rPr>
          <w:rFonts w:ascii="Times New Roman" w:hAnsi="Times New Roman" w:cs="Times New Roman"/>
          <w:sz w:val="24"/>
          <w:szCs w:val="24"/>
        </w:rPr>
        <w:t>.</w:t>
      </w:r>
    </w:p>
    <w:p w:rsidR="00024B43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43" w:rsidRDefault="00024B43" w:rsidP="00024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32" w:rsidRDefault="00024B43"/>
    <w:sectPr w:rsidR="008F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4F0B"/>
    <w:multiLevelType w:val="hybridMultilevel"/>
    <w:tmpl w:val="45D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43"/>
    <w:rsid w:val="00024B43"/>
    <w:rsid w:val="000C135F"/>
    <w:rsid w:val="00F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2014-09-20T08:04:00Z</dcterms:created>
  <dcterms:modified xsi:type="dcterms:W3CDTF">2014-09-20T08:05:00Z</dcterms:modified>
</cp:coreProperties>
</file>