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FDA" w:rsidRPr="00B7134D" w:rsidRDefault="00B7134D" w:rsidP="00B7134D">
      <w:pPr>
        <w:rPr>
          <w:rFonts w:ascii="Times New Roman" w:hAnsi="Times New Roman" w:cs="Times New Roman"/>
          <w:sz w:val="24"/>
        </w:rPr>
      </w:pPr>
      <w:r w:rsidRPr="00B7134D">
        <w:rPr>
          <w:rFonts w:ascii="Times New Roman" w:hAnsi="Times New Roman" w:cs="Times New Roman"/>
          <w:sz w:val="24"/>
        </w:rPr>
        <w:t>МУЗЫКАЛЬНО-ДИДАКТИЧЕСКИЕ ИГРЫ И ПОСОБИЯ</w:t>
      </w:r>
      <w:r w:rsidRPr="00B7134D">
        <w:rPr>
          <w:rFonts w:ascii="Times New Roman" w:hAnsi="Times New Roman" w:cs="Times New Roman"/>
          <w:sz w:val="24"/>
        </w:rPr>
        <w:br/>
      </w:r>
      <w:bookmarkStart w:id="0" w:name="_GoBack"/>
      <w:bookmarkEnd w:id="0"/>
      <w:r w:rsidRPr="00B7134D">
        <w:rPr>
          <w:rFonts w:ascii="Times New Roman" w:hAnsi="Times New Roman" w:cs="Times New Roman"/>
          <w:sz w:val="24"/>
        </w:rPr>
        <w:br/>
        <w:t>Взаимосвязь методов и приемов музыкального воспитания прослеживается в использовании музыкально-дидактических игр и пособий. Сочетание применяемых в них методов может быть различным: слуховая, зрительная наглядность и слово, слуховая наглядность и практический метод (действия педагога и детей), зрительная, слуховая наглядность, слово и практические действия.</w:t>
      </w:r>
      <w:r w:rsidRPr="00B7134D">
        <w:rPr>
          <w:rFonts w:ascii="Times New Roman" w:hAnsi="Times New Roman" w:cs="Times New Roman"/>
          <w:sz w:val="24"/>
        </w:rPr>
        <w:br/>
      </w:r>
      <w:r w:rsidRPr="00B7134D">
        <w:rPr>
          <w:rFonts w:ascii="Times New Roman" w:hAnsi="Times New Roman" w:cs="Times New Roman"/>
          <w:sz w:val="24"/>
        </w:rPr>
        <w:br/>
        <w:t>Цель применения музыкально-дидактических игр и пособий — развивать музыкальные способности, углублять представления детей о средствах музыкальной выразительности.</w:t>
      </w:r>
      <w:r w:rsidRPr="00B7134D">
        <w:rPr>
          <w:rFonts w:ascii="Times New Roman" w:hAnsi="Times New Roman" w:cs="Times New Roman"/>
          <w:sz w:val="24"/>
        </w:rPr>
        <w:br/>
      </w:r>
      <w:r w:rsidRPr="00B7134D">
        <w:rPr>
          <w:rFonts w:ascii="Times New Roman" w:hAnsi="Times New Roman" w:cs="Times New Roman"/>
          <w:sz w:val="24"/>
        </w:rPr>
        <w:br/>
        <w:t>Музыкально-дидактические игры отличаются от пособий тем, что они предполагают наличие определенных правил, игровых действий или сюжета. Дети могут использовать их не только на занятиях, но и в самостоятельной деятельности. Музыкально-дидактические пособия применяются в основном на занятиях, чтобы наглядно проиллюстрировать отношения звуков по высоте и длительности, поупражнять детей в различении динамики, тембра, регистра, темпа и других выразительных средств.</w:t>
      </w:r>
      <w:r w:rsidRPr="00B7134D">
        <w:rPr>
          <w:rFonts w:ascii="Times New Roman" w:hAnsi="Times New Roman" w:cs="Times New Roman"/>
          <w:sz w:val="24"/>
        </w:rPr>
        <w:br/>
      </w:r>
      <w:r w:rsidRPr="00B7134D">
        <w:rPr>
          <w:rFonts w:ascii="Times New Roman" w:hAnsi="Times New Roman" w:cs="Times New Roman"/>
          <w:sz w:val="24"/>
        </w:rPr>
        <w:br/>
        <w:t xml:space="preserve">Музыкально-дидактические пособия, как правило, включают зрительную наглядность (карточки, картинки с передвижными деталями и т.д.). Музыкально-дидактические игры могут не использовать ее. </w:t>
      </w:r>
      <w:proofErr w:type="gramStart"/>
      <w:r w:rsidRPr="00B7134D">
        <w:rPr>
          <w:rFonts w:ascii="Times New Roman" w:hAnsi="Times New Roman" w:cs="Times New Roman"/>
          <w:sz w:val="24"/>
        </w:rPr>
        <w:t>Слушая музыкальные произведения, дети должны различать плавное и отрывистое движения мелодии, акценты, регистр, темп, тембр и т.д. и выполнять движения, соответствующие характеру частей, образам персонажей (например, «Птички летают и птички клюют» Т. Ломовой, «Игра с бубном» Л. Шварца и др.).</w:t>
      </w:r>
      <w:proofErr w:type="gramEnd"/>
      <w:r w:rsidRPr="00B7134D">
        <w:rPr>
          <w:rFonts w:ascii="Times New Roman" w:hAnsi="Times New Roman" w:cs="Times New Roman"/>
          <w:sz w:val="24"/>
        </w:rPr>
        <w:br/>
      </w:r>
      <w:r w:rsidRPr="00B7134D">
        <w:rPr>
          <w:rFonts w:ascii="Times New Roman" w:hAnsi="Times New Roman" w:cs="Times New Roman"/>
          <w:sz w:val="24"/>
        </w:rPr>
        <w:br/>
        <w:t>Различение свойств музыкальных звуков (высота, продолжительность, динамика, тембр) лежит в основе развития музыкально-сенсорных способностей (Н.А. Ветлугина). Некоторые свойства звуков дети различают легко (тембр, динамика), другие — с большим трудом (</w:t>
      </w:r>
      <w:proofErr w:type="spellStart"/>
      <w:r w:rsidRPr="00B7134D">
        <w:rPr>
          <w:rFonts w:ascii="Times New Roman" w:hAnsi="Times New Roman" w:cs="Times New Roman"/>
          <w:sz w:val="24"/>
        </w:rPr>
        <w:t>звуковысотные</w:t>
      </w:r>
      <w:proofErr w:type="spellEnd"/>
      <w:r w:rsidRPr="00B7134D">
        <w:rPr>
          <w:rFonts w:ascii="Times New Roman" w:hAnsi="Times New Roman" w:cs="Times New Roman"/>
          <w:sz w:val="24"/>
        </w:rPr>
        <w:t>, ритмические отношения).</w:t>
      </w:r>
      <w:r w:rsidRPr="00B7134D">
        <w:rPr>
          <w:rFonts w:ascii="Times New Roman" w:hAnsi="Times New Roman" w:cs="Times New Roman"/>
          <w:sz w:val="24"/>
        </w:rPr>
        <w:br/>
      </w:r>
      <w:r w:rsidRPr="00B7134D">
        <w:rPr>
          <w:rFonts w:ascii="Times New Roman" w:hAnsi="Times New Roman" w:cs="Times New Roman"/>
          <w:sz w:val="24"/>
        </w:rPr>
        <w:br/>
        <w:t xml:space="preserve">Развитие музыкально-сенсорных способностей (элементарных представлений о свойствах музыкальных звуков) является средством активизации слухового внимания детей, накопления первоначальных ориентировок в языке музыки. Как было отмечено, дети с легкостью усваивают представления о тембре и динамике звуков и труднее — о высоте и ритме. Поскольку основные музыкальные способности лежат в основе переживания выразительного содержания именно </w:t>
      </w:r>
      <w:proofErr w:type="spellStart"/>
      <w:r w:rsidRPr="00B7134D">
        <w:rPr>
          <w:rFonts w:ascii="Times New Roman" w:hAnsi="Times New Roman" w:cs="Times New Roman"/>
          <w:sz w:val="24"/>
        </w:rPr>
        <w:t>звуковысотных</w:t>
      </w:r>
      <w:proofErr w:type="spellEnd"/>
      <w:r w:rsidRPr="00B7134D">
        <w:rPr>
          <w:rFonts w:ascii="Times New Roman" w:hAnsi="Times New Roman" w:cs="Times New Roman"/>
          <w:sz w:val="24"/>
        </w:rPr>
        <w:t xml:space="preserve"> и </w:t>
      </w:r>
      <w:proofErr w:type="gramStart"/>
      <w:r w:rsidRPr="00B7134D">
        <w:rPr>
          <w:rFonts w:ascii="Times New Roman" w:hAnsi="Times New Roman" w:cs="Times New Roman"/>
          <w:sz w:val="24"/>
        </w:rPr>
        <w:t>ритмических движений</w:t>
      </w:r>
      <w:proofErr w:type="gramEnd"/>
      <w:r w:rsidRPr="00B7134D">
        <w:rPr>
          <w:rFonts w:ascii="Times New Roman" w:hAnsi="Times New Roman" w:cs="Times New Roman"/>
          <w:sz w:val="24"/>
        </w:rPr>
        <w:t xml:space="preserve">, следует использовать в первую очередь музыкально-дидактические игры и пособия, моделирующие </w:t>
      </w:r>
      <w:proofErr w:type="spellStart"/>
      <w:r w:rsidRPr="00B7134D">
        <w:rPr>
          <w:rFonts w:ascii="Times New Roman" w:hAnsi="Times New Roman" w:cs="Times New Roman"/>
          <w:sz w:val="24"/>
        </w:rPr>
        <w:t>звуковысотные</w:t>
      </w:r>
      <w:proofErr w:type="spellEnd"/>
      <w:r w:rsidRPr="00B7134D">
        <w:rPr>
          <w:rFonts w:ascii="Times New Roman" w:hAnsi="Times New Roman" w:cs="Times New Roman"/>
          <w:sz w:val="24"/>
        </w:rPr>
        <w:t xml:space="preserve"> и ритмические отношения мелодии.</w:t>
      </w:r>
      <w:r w:rsidRPr="00B7134D">
        <w:rPr>
          <w:rFonts w:ascii="Times New Roman" w:hAnsi="Times New Roman" w:cs="Times New Roman"/>
          <w:sz w:val="24"/>
        </w:rPr>
        <w:br/>
      </w:r>
      <w:r w:rsidRPr="00B7134D">
        <w:rPr>
          <w:rFonts w:ascii="Times New Roman" w:hAnsi="Times New Roman" w:cs="Times New Roman"/>
          <w:sz w:val="24"/>
        </w:rPr>
        <w:br/>
        <w:t>Применение зрительной наглядности, включающей пространственные представления (выше — ниже, длиннее — короче), помогает сформировать у детей представления о свойствах музыкальных звуков. Зрительная наглядность в образной форме моделирует отношения звуков по высоте и длительности.</w:t>
      </w:r>
      <w:r w:rsidRPr="00B7134D">
        <w:rPr>
          <w:rFonts w:ascii="Times New Roman" w:hAnsi="Times New Roman" w:cs="Times New Roman"/>
          <w:sz w:val="24"/>
        </w:rPr>
        <w:br/>
      </w:r>
      <w:r w:rsidRPr="00B7134D">
        <w:rPr>
          <w:rFonts w:ascii="Times New Roman" w:hAnsi="Times New Roman" w:cs="Times New Roman"/>
          <w:sz w:val="24"/>
        </w:rPr>
        <w:br/>
        <w:t xml:space="preserve">Существуют различные классификации игр и пособий. Например, Н. А. Ветлугина разделяет игры для развития музыкально-сенсорных способностей на настольные, </w:t>
      </w:r>
      <w:r w:rsidRPr="00B7134D">
        <w:rPr>
          <w:rFonts w:ascii="Times New Roman" w:hAnsi="Times New Roman" w:cs="Times New Roman"/>
          <w:sz w:val="24"/>
        </w:rPr>
        <w:lastRenderedPageBreak/>
        <w:t>подвижные, хороводные</w:t>
      </w:r>
      <w:proofErr w:type="gramStart"/>
      <w:r w:rsidRPr="00B7134D">
        <w:rPr>
          <w:rFonts w:ascii="Times New Roman" w:hAnsi="Times New Roman" w:cs="Times New Roman"/>
          <w:sz w:val="24"/>
        </w:rPr>
        <w:t>1</w:t>
      </w:r>
      <w:proofErr w:type="gramEnd"/>
      <w:r w:rsidRPr="00B7134D">
        <w:rPr>
          <w:rFonts w:ascii="Times New Roman" w:hAnsi="Times New Roman" w:cs="Times New Roman"/>
          <w:sz w:val="24"/>
        </w:rPr>
        <w:t>. За основание этой классификации взято различие игровых действий детей.</w:t>
      </w:r>
      <w:r w:rsidRPr="00B7134D">
        <w:rPr>
          <w:rFonts w:ascii="Times New Roman" w:hAnsi="Times New Roman" w:cs="Times New Roman"/>
          <w:sz w:val="24"/>
        </w:rPr>
        <w:br/>
      </w:r>
      <w:r w:rsidRPr="00B7134D">
        <w:rPr>
          <w:rFonts w:ascii="Times New Roman" w:hAnsi="Times New Roman" w:cs="Times New Roman"/>
          <w:sz w:val="24"/>
        </w:rPr>
        <w:br/>
        <w:t>Э.П. Костиной разработаны настольные музыкально-дидактические игры для развития музыкально-сенсорных способностей.</w:t>
      </w:r>
      <w:r w:rsidRPr="00B7134D">
        <w:rPr>
          <w:rFonts w:ascii="Times New Roman" w:hAnsi="Times New Roman" w:cs="Times New Roman"/>
          <w:sz w:val="24"/>
        </w:rPr>
        <w:br/>
      </w:r>
      <w:r w:rsidRPr="00B7134D">
        <w:rPr>
          <w:rFonts w:ascii="Times New Roman" w:hAnsi="Times New Roman" w:cs="Times New Roman"/>
          <w:sz w:val="24"/>
        </w:rPr>
        <w:br/>
        <w:t>Иногда игры и пособия подразделяются на основании вида музыкальной деятельности, который осваивается с их помощью. Так, Л.Н. Комиссарова выделяет три группы музыкально-дидактических пособий для развития музыкального восприятия: для различения характера музыки, элементов изобразительности и средств музыкальной выразительности.</w:t>
      </w:r>
      <w:r w:rsidRPr="00B7134D">
        <w:rPr>
          <w:rFonts w:ascii="Times New Roman" w:hAnsi="Times New Roman" w:cs="Times New Roman"/>
          <w:sz w:val="24"/>
        </w:rPr>
        <w:br/>
      </w:r>
      <w:r w:rsidRPr="00B7134D">
        <w:rPr>
          <w:rFonts w:ascii="Times New Roman" w:hAnsi="Times New Roman" w:cs="Times New Roman"/>
          <w:sz w:val="24"/>
        </w:rPr>
        <w:br/>
        <w:t>Аналогично можно подобрать музыкально-дидактические игры и пособия для овладения детьми различными видами исполнительства (пением, музыкально-</w:t>
      </w:r>
      <w:proofErr w:type="gramStart"/>
      <w:r w:rsidRPr="00B7134D">
        <w:rPr>
          <w:rFonts w:ascii="Times New Roman" w:hAnsi="Times New Roman" w:cs="Times New Roman"/>
          <w:sz w:val="24"/>
        </w:rPr>
        <w:t>ритмическими движениями</w:t>
      </w:r>
      <w:proofErr w:type="gramEnd"/>
      <w:r w:rsidRPr="00B7134D">
        <w:rPr>
          <w:rFonts w:ascii="Times New Roman" w:hAnsi="Times New Roman" w:cs="Times New Roman"/>
          <w:sz w:val="24"/>
        </w:rPr>
        <w:t>, игрой на детских музыкальных инструментах).</w:t>
      </w:r>
      <w:r w:rsidRPr="00B7134D">
        <w:rPr>
          <w:rFonts w:ascii="Times New Roman" w:hAnsi="Times New Roman" w:cs="Times New Roman"/>
          <w:sz w:val="24"/>
        </w:rPr>
        <w:br/>
      </w:r>
      <w:r w:rsidRPr="00B7134D">
        <w:rPr>
          <w:rFonts w:ascii="Times New Roman" w:hAnsi="Times New Roman" w:cs="Times New Roman"/>
          <w:sz w:val="24"/>
        </w:rPr>
        <w:br/>
        <w:t>Поскольку одной из основных задач музыкального воспитания детей является развитие музыкальных способностей, можно классифицировать музыкальные игры и пособия именно по этому основанию — их возможностям в развитии каждой из трех основных музыкальных способностей: ладового чувства, музыкально-слуховых представлений и чувства ритма. При этом развитие музыкально-сенсорных способностей (прежде всего различение звуков по высоте и длительности) играет важную роль. Осознание этих соотношений с помощью моделирования свойств музыкальных звуков помогает воспроизведению их детьми.</w:t>
      </w:r>
    </w:p>
    <w:sectPr w:rsidR="00535FDA" w:rsidRPr="00B71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34D"/>
    <w:rsid w:val="00535FDA"/>
    <w:rsid w:val="00B7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2015-01-25T11:57:00Z</dcterms:created>
  <dcterms:modified xsi:type="dcterms:W3CDTF">2015-01-25T11:57:00Z</dcterms:modified>
</cp:coreProperties>
</file>