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4"/>
      </w:tblGrid>
      <w:tr w:rsidR="007C3102" w:rsidRPr="00470BA7" w:rsidTr="00DA41EF">
        <w:trPr>
          <w:trHeight w:val="450"/>
        </w:trPr>
        <w:tc>
          <w:tcPr>
            <w:tcW w:w="10064" w:type="dxa"/>
            <w:tcBorders>
              <w:bottom w:val="single" w:sz="4" w:space="0" w:color="auto"/>
            </w:tcBorders>
          </w:tcPr>
          <w:p w:rsidR="007C3102" w:rsidRPr="00470BA7" w:rsidRDefault="007C3102" w:rsidP="00B7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7">
              <w:rPr>
                <w:rFonts w:ascii="Times New Roman" w:hAnsi="Times New Roman" w:cs="Times New Roman"/>
                <w:sz w:val="24"/>
                <w:szCs w:val="24"/>
              </w:rPr>
              <w:t>Проект краткосрочный: «Поможем ёжику»</w:t>
            </w:r>
          </w:p>
          <w:p w:rsidR="007C3102" w:rsidRPr="00470BA7" w:rsidRDefault="007C3102" w:rsidP="00B7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02" w:rsidRPr="00470BA7" w:rsidTr="00DA41EF">
        <w:trPr>
          <w:trHeight w:val="480"/>
        </w:trPr>
        <w:tc>
          <w:tcPr>
            <w:tcW w:w="10064" w:type="dxa"/>
            <w:tcBorders>
              <w:bottom w:val="single" w:sz="4" w:space="0" w:color="auto"/>
            </w:tcBorders>
          </w:tcPr>
          <w:p w:rsidR="007C3102" w:rsidRPr="00470BA7" w:rsidRDefault="007C3102" w:rsidP="00B73E46">
            <w:pPr>
              <w:spacing w:before="100" w:beforeAutospacing="1" w:after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spellStart"/>
            <w:r w:rsidRPr="00470BA7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gramStart"/>
            <w:r w:rsidRPr="00470B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0B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70BA7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470BA7">
              <w:rPr>
                <w:rFonts w:ascii="Times New Roman" w:hAnsi="Times New Roman" w:cs="Times New Roman"/>
                <w:sz w:val="24"/>
                <w:szCs w:val="24"/>
              </w:rPr>
              <w:t xml:space="preserve"> детей оказывать элементарную помощь (царапина) себе и другим  (сообщить взрослому, промыть ранку, обработать ее зеленкой). Расширить знания детей о еже (внешний вид, образ жизни, питание, повадки). Учить детей понимать природные взаимосвязи. Упражнять в произношение мягких согласных, Обогатить словарь детей словами; ветеринар; обработать (ранку). Продолжать учить детей изображать предмет, состоящий из нескольких частей. Упражнять в рисовании красками. Формировать умение дополнять рисунок деталями. Закрепить навыки счета. Развивать </w:t>
            </w:r>
            <w:proofErr w:type="spellStart"/>
            <w:r w:rsidRPr="00470BA7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470BA7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детей (путем решения проблемных ситуаций), любознательность, воображение, мелкую моторику кистей рук. Воспитывать сочувствие, желание помочь.</w:t>
            </w:r>
          </w:p>
        </w:tc>
      </w:tr>
      <w:tr w:rsidR="007C3102" w:rsidRPr="00470BA7" w:rsidTr="00DA41EF">
        <w:trPr>
          <w:trHeight w:val="311"/>
        </w:trPr>
        <w:tc>
          <w:tcPr>
            <w:tcW w:w="10064" w:type="dxa"/>
          </w:tcPr>
          <w:p w:rsidR="007C3102" w:rsidRPr="00470BA7" w:rsidRDefault="007C3102" w:rsidP="00B73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A7">
              <w:rPr>
                <w:rFonts w:ascii="Times New Roman" w:hAnsi="Times New Roman" w:cs="Times New Roman"/>
                <w:b/>
                <w:sz w:val="24"/>
                <w:szCs w:val="24"/>
              </w:rPr>
              <w:t>Формы активности:</w:t>
            </w:r>
          </w:p>
          <w:p w:rsidR="007C3102" w:rsidRPr="00470BA7" w:rsidRDefault="007C3102" w:rsidP="00B7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7">
              <w:rPr>
                <w:rFonts w:ascii="Times New Roman" w:hAnsi="Times New Roman" w:cs="Times New Roman"/>
                <w:sz w:val="24"/>
                <w:szCs w:val="24"/>
              </w:rPr>
              <w:t>Познавательная (общая и логическая); Эмоционально – ценностная; Художественно-эстетическая; Социально-моральная; Речевая.</w:t>
            </w:r>
          </w:p>
          <w:p w:rsidR="007C3102" w:rsidRPr="00470BA7" w:rsidRDefault="007C3102" w:rsidP="00B7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470BA7">
              <w:rPr>
                <w:rFonts w:ascii="Times New Roman" w:hAnsi="Times New Roman" w:cs="Times New Roman"/>
                <w:sz w:val="24"/>
                <w:szCs w:val="24"/>
              </w:rPr>
              <w:t xml:space="preserve"> Игрушки (еж, гриб, доктор Айболит), силуэты ежа с нарисованной ранкой. Пузырьки с зеленкой и перекисью водорода, пластырь, бинт, ватные палочки, вата. Картинки с изображением тележки, яблоки, пеньки с грибами. Листы бумаги для рисования и оборудование для рисования красками.</w:t>
            </w:r>
          </w:p>
          <w:p w:rsidR="007C3102" w:rsidRPr="00470BA7" w:rsidRDefault="007C3102" w:rsidP="00B7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7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работа:</w:t>
            </w:r>
            <w:r w:rsidRPr="00470BA7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Раскраска силуэтного изображения ежа и дорисовка деталей (нос, глаз, ухо, иголки); Чтение сказки К.И. Чуковского «Доктор Айболит»</w:t>
            </w:r>
            <w:proofErr w:type="gramStart"/>
            <w:r w:rsidRPr="00470B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0BA7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рассказа «Ежик» Н. Сладкова  из книги «Сорочьи тараторки».</w:t>
            </w:r>
          </w:p>
          <w:p w:rsidR="007C3102" w:rsidRPr="00470BA7" w:rsidRDefault="007C3102" w:rsidP="00B73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7C3102" w:rsidRPr="00470BA7" w:rsidRDefault="007C3102" w:rsidP="00B7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7">
              <w:rPr>
                <w:rFonts w:ascii="Times New Roman" w:hAnsi="Times New Roman" w:cs="Times New Roman"/>
                <w:sz w:val="24"/>
                <w:szCs w:val="24"/>
              </w:rPr>
              <w:t>-показ настольного театра «Происшествие с ежом», проблемные ситуации, пальчиковая гимнастика «Ежик колкий», рисование «Тележка для ежа»</w:t>
            </w:r>
            <w:proofErr w:type="gramStart"/>
            <w:r w:rsidRPr="00470BA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70BA7">
              <w:rPr>
                <w:rFonts w:ascii="Times New Roman" w:hAnsi="Times New Roman" w:cs="Times New Roman"/>
                <w:sz w:val="24"/>
                <w:szCs w:val="24"/>
              </w:rPr>
              <w:t xml:space="preserve">инамическая пауза «По лесу ежика везем», </w:t>
            </w:r>
            <w:proofErr w:type="spellStart"/>
            <w:r w:rsidRPr="00470BA7"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 w:rsidRPr="00470BA7">
              <w:rPr>
                <w:rFonts w:ascii="Times New Roman" w:hAnsi="Times New Roman" w:cs="Times New Roman"/>
                <w:sz w:val="24"/>
                <w:szCs w:val="24"/>
              </w:rPr>
              <w:t>, подвижная игра «Не зевай, дары леса собирай»рассказ о жизни ежа,</w:t>
            </w:r>
          </w:p>
          <w:p w:rsidR="007C3102" w:rsidRPr="00470BA7" w:rsidRDefault="007C3102" w:rsidP="00B7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7">
              <w:rPr>
                <w:rFonts w:ascii="Times New Roman" w:hAnsi="Times New Roman" w:cs="Times New Roman"/>
                <w:sz w:val="24"/>
                <w:szCs w:val="24"/>
              </w:rPr>
              <w:t>- дыхательное упражнение Ежик», артикуляционное упражнение «Ежик».</w:t>
            </w:r>
          </w:p>
        </w:tc>
      </w:tr>
    </w:tbl>
    <w:p w:rsidR="00BB2041" w:rsidRDefault="00BB2041"/>
    <w:sectPr w:rsidR="00BB2041" w:rsidSect="00BB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02"/>
    <w:rsid w:val="007C3102"/>
    <w:rsid w:val="00BB2041"/>
    <w:rsid w:val="00DA41EF"/>
    <w:rsid w:val="00E9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1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CtrlSoft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2014-12-09T18:17:00Z</dcterms:created>
  <dcterms:modified xsi:type="dcterms:W3CDTF">2014-12-09T18:19:00Z</dcterms:modified>
</cp:coreProperties>
</file>