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88" w:rsidRDefault="00EC5488" w:rsidP="00EC5488">
      <w:pPr>
        <w:spacing w:after="0" w:line="240" w:lineRule="auto"/>
        <w:contextualSpacing/>
        <w:jc w:val="center"/>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 ОБЩЕОБРАЗОВАТЕЛЬНОЕ УЧРЕЖДЕНИЕ "СРЕДНЯЯ ОБЩЕОБРАЗОВАТЕЛЬНАЯ ШКОЛА № 7"</w:t>
      </w:r>
    </w:p>
    <w:p w:rsidR="00EC5488" w:rsidRPr="00EC5488" w:rsidRDefault="00EC5488" w:rsidP="00EC5488">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СТРУКТУРНОЕ ПОДРАЗДЕЛЕНИЕ «ДЕТСКИЙ САД»</w:t>
      </w: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right"/>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b/>
          <w:sz w:val="24"/>
          <w:szCs w:val="24"/>
          <w:lang w:eastAsia="ru-RU"/>
        </w:rPr>
      </w:pPr>
    </w:p>
    <w:p w:rsidR="00EC5488" w:rsidRPr="00EC5488" w:rsidRDefault="00EC5488" w:rsidP="00EC5488">
      <w:pPr>
        <w:spacing w:after="0" w:line="240" w:lineRule="auto"/>
        <w:contextualSpacing/>
        <w:jc w:val="center"/>
        <w:rPr>
          <w:rFonts w:ascii="Times New Roman" w:eastAsia="Times New Roman" w:hAnsi="Times New Roman" w:cs="Times New Roman"/>
          <w:b/>
          <w:sz w:val="24"/>
          <w:szCs w:val="24"/>
          <w:lang w:eastAsia="ru-RU"/>
        </w:rPr>
      </w:pPr>
      <w:r w:rsidRPr="00EC5488">
        <w:rPr>
          <w:rFonts w:ascii="Times New Roman" w:eastAsia="Times New Roman" w:hAnsi="Times New Roman" w:cs="Times New Roman"/>
          <w:b/>
          <w:sz w:val="24"/>
          <w:szCs w:val="24"/>
          <w:lang w:eastAsia="ru-RU"/>
        </w:rPr>
        <w:t>ПРОГРАММА ДОПОЛНИТЕЛЬНОГО ОБРАЗОВАНИЯ</w:t>
      </w:r>
    </w:p>
    <w:p w:rsidR="00EC5488" w:rsidRPr="00EC5488" w:rsidRDefault="00EC5488" w:rsidP="00EC5488">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Pr="00EC5488">
        <w:rPr>
          <w:rFonts w:ascii="Times New Roman" w:eastAsia="Times New Roman" w:hAnsi="Times New Roman" w:cs="Times New Roman"/>
          <w:b/>
          <w:sz w:val="24"/>
          <w:szCs w:val="24"/>
          <w:lang w:eastAsia="ru-RU"/>
        </w:rPr>
        <w:t>ПОДГОТОВКЕ ДЕТЕЙ К ОБУЧЕНИЮ ГРАМОТЕ</w:t>
      </w:r>
    </w:p>
    <w:p w:rsidR="00EC5488" w:rsidRPr="00EC5488" w:rsidRDefault="00EC5488" w:rsidP="00EC5488">
      <w:pPr>
        <w:spacing w:after="0" w:line="240" w:lineRule="auto"/>
        <w:contextualSpacing/>
        <w:jc w:val="center"/>
        <w:rPr>
          <w:rFonts w:ascii="Times New Roman" w:eastAsia="Times New Roman" w:hAnsi="Times New Roman" w:cs="Times New Roman"/>
          <w:b/>
          <w:sz w:val="24"/>
          <w:szCs w:val="24"/>
          <w:lang w:eastAsia="ru-RU"/>
        </w:rPr>
      </w:pPr>
      <w:r w:rsidRPr="00EC5488">
        <w:rPr>
          <w:rFonts w:ascii="Times New Roman" w:eastAsia="Times New Roman" w:hAnsi="Times New Roman" w:cs="Times New Roman"/>
          <w:b/>
          <w:sz w:val="24"/>
          <w:szCs w:val="24"/>
          <w:lang w:eastAsia="ru-RU"/>
        </w:rPr>
        <w:t>КРУЖОК  « АБВГДей-ка»</w:t>
      </w:r>
    </w:p>
    <w:p w:rsidR="00EC5488" w:rsidRPr="00EC5488" w:rsidRDefault="00EC5488" w:rsidP="00EC5488">
      <w:pPr>
        <w:spacing w:after="0" w:line="240" w:lineRule="auto"/>
        <w:contextualSpacing/>
        <w:jc w:val="center"/>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contextualSpacing/>
        <w:jc w:val="right"/>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Возраст детей: старший дошкольный (5-7 лет)</w:t>
      </w:r>
    </w:p>
    <w:p w:rsidR="00EC5488" w:rsidRPr="00EC5488" w:rsidRDefault="00EC5488" w:rsidP="00EC5488">
      <w:pPr>
        <w:spacing w:after="0" w:line="240" w:lineRule="auto"/>
        <w:contextualSpacing/>
        <w:jc w:val="right"/>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Срок реализации: </w:t>
      </w:r>
      <w:r w:rsidR="003A7FDF">
        <w:rPr>
          <w:rFonts w:ascii="Times New Roman" w:eastAsia="Times New Roman" w:hAnsi="Times New Roman" w:cs="Times New Roman"/>
          <w:sz w:val="24"/>
          <w:szCs w:val="24"/>
          <w:lang w:eastAsia="ru-RU"/>
        </w:rPr>
        <w:t xml:space="preserve">2 </w:t>
      </w:r>
      <w:r w:rsidRPr="00EC5488">
        <w:rPr>
          <w:rFonts w:ascii="Times New Roman" w:eastAsia="Times New Roman" w:hAnsi="Times New Roman" w:cs="Times New Roman"/>
          <w:sz w:val="24"/>
          <w:szCs w:val="24"/>
          <w:lang w:eastAsia="ru-RU"/>
        </w:rPr>
        <w:t xml:space="preserve"> учебны</w:t>
      </w:r>
      <w:r w:rsidR="003A7FDF">
        <w:rPr>
          <w:rFonts w:ascii="Times New Roman" w:eastAsia="Times New Roman" w:hAnsi="Times New Roman" w:cs="Times New Roman"/>
          <w:sz w:val="24"/>
          <w:szCs w:val="24"/>
          <w:lang w:eastAsia="ru-RU"/>
        </w:rPr>
        <w:t>х</w:t>
      </w:r>
      <w:r w:rsidRPr="00EC5488">
        <w:rPr>
          <w:rFonts w:ascii="Times New Roman" w:eastAsia="Times New Roman" w:hAnsi="Times New Roman" w:cs="Times New Roman"/>
          <w:sz w:val="24"/>
          <w:szCs w:val="24"/>
          <w:lang w:eastAsia="ru-RU"/>
        </w:rPr>
        <w:t xml:space="preserve"> год</w:t>
      </w:r>
      <w:r w:rsidR="003A7FDF">
        <w:rPr>
          <w:rFonts w:ascii="Times New Roman" w:eastAsia="Times New Roman" w:hAnsi="Times New Roman" w:cs="Times New Roman"/>
          <w:sz w:val="24"/>
          <w:szCs w:val="24"/>
          <w:lang w:eastAsia="ru-RU"/>
        </w:rPr>
        <w:t>а</w:t>
      </w:r>
    </w:p>
    <w:p w:rsidR="00EC5488" w:rsidRPr="00EC5488" w:rsidRDefault="00EC5488" w:rsidP="00EC5488">
      <w:pPr>
        <w:spacing w:after="0" w:line="240" w:lineRule="auto"/>
        <w:contextualSpacing/>
        <w:jc w:val="right"/>
        <w:rPr>
          <w:rFonts w:ascii="Times New Roman" w:eastAsia="Times New Roman" w:hAnsi="Times New Roman" w:cs="Times New Roman"/>
          <w:sz w:val="24"/>
          <w:szCs w:val="24"/>
          <w:lang w:eastAsia="ru-RU"/>
        </w:rPr>
      </w:pPr>
    </w:p>
    <w:p w:rsidR="00EC5488" w:rsidRPr="00EC5488" w:rsidRDefault="00EC5488" w:rsidP="00EC5488">
      <w:pPr>
        <w:spacing w:after="0" w:line="240" w:lineRule="auto"/>
        <w:contextualSpacing/>
        <w:jc w:val="right"/>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Pr="00EC5488" w:rsidRDefault="00EC5488" w:rsidP="00EC5488">
      <w:pPr>
        <w:spacing w:after="0" w:line="240" w:lineRule="auto"/>
        <w:jc w:val="both"/>
        <w:rPr>
          <w:rFonts w:ascii="Times New Roman" w:eastAsia="Times New Roman" w:hAnsi="Times New Roman" w:cs="Times New Roman"/>
          <w:sz w:val="24"/>
          <w:szCs w:val="24"/>
          <w:lang w:eastAsia="ru-RU"/>
        </w:rPr>
      </w:pPr>
    </w:p>
    <w:p w:rsidR="00EC5488" w:rsidRDefault="00EC5488" w:rsidP="00EC5488">
      <w:pPr>
        <w:spacing w:after="0" w:line="240" w:lineRule="auto"/>
        <w:jc w:val="both"/>
        <w:rPr>
          <w:rFonts w:ascii="Times New Roman" w:eastAsia="Times New Roman" w:hAnsi="Times New Roman" w:cs="Times New Roman"/>
          <w:sz w:val="24"/>
          <w:szCs w:val="24"/>
          <w:lang w:eastAsia="ru-RU"/>
        </w:rPr>
      </w:pPr>
    </w:p>
    <w:p w:rsidR="000B65FA" w:rsidRDefault="000B65FA" w:rsidP="00EC5488">
      <w:pPr>
        <w:spacing w:after="0" w:line="240" w:lineRule="auto"/>
        <w:jc w:val="both"/>
        <w:rPr>
          <w:rFonts w:ascii="Times New Roman" w:eastAsia="Times New Roman" w:hAnsi="Times New Roman" w:cs="Times New Roman"/>
          <w:sz w:val="24"/>
          <w:szCs w:val="24"/>
          <w:lang w:eastAsia="ru-RU"/>
        </w:rPr>
      </w:pPr>
    </w:p>
    <w:p w:rsidR="000B65FA" w:rsidRDefault="000B65FA" w:rsidP="00EC5488">
      <w:pPr>
        <w:spacing w:after="0" w:line="240" w:lineRule="auto"/>
        <w:jc w:val="both"/>
        <w:rPr>
          <w:rFonts w:ascii="Times New Roman" w:eastAsia="Times New Roman" w:hAnsi="Times New Roman" w:cs="Times New Roman"/>
          <w:sz w:val="24"/>
          <w:szCs w:val="24"/>
          <w:lang w:eastAsia="ru-RU"/>
        </w:rPr>
      </w:pPr>
    </w:p>
    <w:p w:rsidR="000B65FA" w:rsidRDefault="000B65FA" w:rsidP="00EC5488">
      <w:pPr>
        <w:spacing w:after="0" w:line="240" w:lineRule="auto"/>
        <w:jc w:val="both"/>
        <w:rPr>
          <w:rFonts w:ascii="Times New Roman" w:eastAsia="Times New Roman" w:hAnsi="Times New Roman" w:cs="Times New Roman"/>
          <w:sz w:val="24"/>
          <w:szCs w:val="24"/>
          <w:lang w:eastAsia="ru-RU"/>
        </w:rPr>
      </w:pPr>
    </w:p>
    <w:p w:rsidR="000B65FA" w:rsidRDefault="000B65FA" w:rsidP="00EC5488">
      <w:pPr>
        <w:spacing w:after="0" w:line="240" w:lineRule="auto"/>
        <w:jc w:val="both"/>
        <w:rPr>
          <w:rFonts w:ascii="Times New Roman" w:eastAsia="Times New Roman" w:hAnsi="Times New Roman" w:cs="Times New Roman"/>
          <w:sz w:val="24"/>
          <w:szCs w:val="24"/>
          <w:lang w:eastAsia="ru-RU"/>
        </w:rPr>
      </w:pPr>
    </w:p>
    <w:p w:rsidR="000B65FA" w:rsidRDefault="000B65FA" w:rsidP="00EC5488">
      <w:pPr>
        <w:spacing w:after="0" w:line="240" w:lineRule="auto"/>
        <w:jc w:val="both"/>
        <w:rPr>
          <w:rFonts w:ascii="Times New Roman" w:eastAsia="Times New Roman" w:hAnsi="Times New Roman" w:cs="Times New Roman"/>
          <w:sz w:val="24"/>
          <w:szCs w:val="24"/>
          <w:lang w:eastAsia="ru-RU"/>
        </w:rPr>
      </w:pPr>
    </w:p>
    <w:p w:rsidR="000B65FA" w:rsidRDefault="000B65FA" w:rsidP="00EC5488">
      <w:pPr>
        <w:spacing w:after="0" w:line="240" w:lineRule="auto"/>
        <w:jc w:val="both"/>
        <w:rPr>
          <w:rFonts w:ascii="Times New Roman" w:eastAsia="Times New Roman" w:hAnsi="Times New Roman" w:cs="Times New Roman"/>
          <w:sz w:val="24"/>
          <w:szCs w:val="24"/>
          <w:lang w:eastAsia="ru-RU"/>
        </w:rPr>
      </w:pPr>
    </w:p>
    <w:p w:rsidR="000B65FA" w:rsidRPr="00EC5488" w:rsidRDefault="000B65FA" w:rsidP="00EC5488">
      <w:pPr>
        <w:spacing w:after="0" w:line="240" w:lineRule="auto"/>
        <w:jc w:val="both"/>
        <w:rPr>
          <w:rFonts w:ascii="Times New Roman" w:eastAsia="Times New Roman" w:hAnsi="Times New Roman" w:cs="Times New Roman"/>
          <w:sz w:val="24"/>
          <w:szCs w:val="24"/>
          <w:lang w:eastAsia="ru-RU"/>
        </w:rPr>
      </w:pPr>
      <w:bookmarkStart w:id="0" w:name="_GoBack"/>
      <w:bookmarkEnd w:id="0"/>
    </w:p>
    <w:p w:rsidR="00EC5488" w:rsidRPr="00EC5488" w:rsidRDefault="00EC5488" w:rsidP="00EC5488">
      <w:pPr>
        <w:spacing w:after="0" w:line="240" w:lineRule="auto"/>
        <w:contextualSpacing/>
        <w:jc w:val="center"/>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Троицк</w:t>
      </w:r>
      <w:r w:rsidRPr="00EC5488">
        <w:rPr>
          <w:rFonts w:ascii="Times New Roman" w:eastAsia="Times New Roman" w:hAnsi="Times New Roman" w:cs="Times New Roman"/>
          <w:sz w:val="24"/>
          <w:szCs w:val="24"/>
          <w:lang w:eastAsia="ru-RU"/>
        </w:rPr>
        <w:t>,</w:t>
      </w:r>
    </w:p>
    <w:p w:rsidR="00EC5488" w:rsidRPr="00EC5488" w:rsidRDefault="00EC5488" w:rsidP="00EC5488">
      <w:pPr>
        <w:spacing w:after="0" w:line="240" w:lineRule="auto"/>
        <w:jc w:val="center"/>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EC5488">
        <w:rPr>
          <w:rFonts w:ascii="Times New Roman" w:eastAsia="Times New Roman" w:hAnsi="Times New Roman" w:cs="Times New Roman"/>
          <w:sz w:val="24"/>
          <w:szCs w:val="24"/>
          <w:lang w:eastAsia="ru-RU"/>
        </w:rPr>
        <w:t>г.</w:t>
      </w:r>
    </w:p>
    <w:p w:rsidR="00EC5488" w:rsidRPr="00EC5488" w:rsidRDefault="00EC5488" w:rsidP="00EC5488">
      <w:pPr>
        <w:spacing w:after="0" w:line="240" w:lineRule="auto"/>
        <w:jc w:val="center"/>
        <w:rPr>
          <w:rFonts w:ascii="Times New Roman" w:hAnsi="Times New Roman" w:cs="Times New Roman"/>
          <w:sz w:val="24"/>
          <w:szCs w:val="24"/>
        </w:rPr>
      </w:pPr>
    </w:p>
    <w:p w:rsidR="00EC5488" w:rsidRPr="00EC5488" w:rsidRDefault="00EC5488" w:rsidP="00EC5488">
      <w:pPr>
        <w:rPr>
          <w:rFonts w:ascii="Times New Roman" w:eastAsia="Times New Roman" w:hAnsi="Times New Roman" w:cs="Times New Roman"/>
          <w:b/>
          <w:sz w:val="24"/>
          <w:szCs w:val="24"/>
          <w:lang w:eastAsia="ru-RU"/>
        </w:rPr>
      </w:pPr>
      <w:r w:rsidRPr="00EC5488">
        <w:rPr>
          <w:b/>
        </w:rPr>
        <w:br w:type="page"/>
      </w:r>
    </w:p>
    <w:p w:rsidR="00EC5488" w:rsidRPr="00EC5488" w:rsidRDefault="00EC5488" w:rsidP="00EC5488">
      <w:pPr>
        <w:pStyle w:val="msonormalbullet2gif"/>
        <w:spacing w:before="0" w:beforeAutospacing="0" w:after="0" w:afterAutospacing="0"/>
        <w:jc w:val="center"/>
        <w:rPr>
          <w:b/>
        </w:rPr>
      </w:pPr>
      <w:r w:rsidRPr="00EC5488">
        <w:rPr>
          <w:b/>
        </w:rPr>
        <w:lastRenderedPageBreak/>
        <w:t>ПОЯСНИТЕЛЬНАЯ ЗАПИСКА</w:t>
      </w:r>
    </w:p>
    <w:p w:rsidR="00EC5488" w:rsidRPr="00EC5488" w:rsidRDefault="00EC5488" w:rsidP="00EC5488">
      <w:pPr>
        <w:pStyle w:val="a3"/>
        <w:spacing w:before="0" w:after="0"/>
        <w:ind w:firstLine="851"/>
        <w:contextualSpacing/>
        <w:jc w:val="both"/>
      </w:pPr>
      <w:r w:rsidRPr="00EC5488">
        <w:t xml:space="preserve">Дополнительная программа кружковой работы по  звуковой культуре  речи, подготовке детей к обучению грамоте, письму и чтению старших дошкольников </w:t>
      </w:r>
      <w:r>
        <w:rPr>
          <w:i/>
        </w:rPr>
        <w:t>«</w:t>
      </w:r>
      <w:r w:rsidRPr="00EC5488">
        <w:rPr>
          <w:i/>
        </w:rPr>
        <w:t>АБВГДей-ка»</w:t>
      </w:r>
      <w:r w:rsidRPr="00EC5488">
        <w:t xml:space="preserve"> представляет собой систему комплексных занятий на основе современных  методик.</w:t>
      </w:r>
    </w:p>
    <w:p w:rsidR="00EC5488" w:rsidRPr="00EC5488" w:rsidRDefault="00EC5488" w:rsidP="00EC5488">
      <w:pPr>
        <w:pStyle w:val="a4"/>
        <w:ind w:firstLine="851"/>
        <w:jc w:val="both"/>
        <w:rPr>
          <w:rFonts w:ascii="Times New Roman" w:hAnsi="Times New Roman"/>
          <w:sz w:val="24"/>
          <w:szCs w:val="24"/>
        </w:rPr>
      </w:pPr>
      <w:r w:rsidRPr="00EC5488">
        <w:rPr>
          <w:rFonts w:ascii="Times New Roman" w:hAnsi="Times New Roman"/>
          <w:sz w:val="24"/>
          <w:szCs w:val="24"/>
        </w:rPr>
        <w:t xml:space="preserve"> </w:t>
      </w:r>
      <w:r w:rsidRPr="00EC5488">
        <w:rPr>
          <w:rFonts w:ascii="Times New Roman" w:hAnsi="Times New Roman"/>
          <w:b/>
          <w:sz w:val="24"/>
          <w:szCs w:val="24"/>
        </w:rPr>
        <w:t>Направленность</w:t>
      </w:r>
      <w:r w:rsidRPr="00EC5488">
        <w:rPr>
          <w:rFonts w:ascii="Times New Roman" w:hAnsi="Times New Roman"/>
          <w:sz w:val="24"/>
          <w:szCs w:val="24"/>
        </w:rPr>
        <w:t xml:space="preserve"> образовательной программы: на 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p>
    <w:p w:rsidR="00EC5488" w:rsidRPr="00EC5488" w:rsidRDefault="00EC5488" w:rsidP="00EC5488">
      <w:pPr>
        <w:spacing w:after="0" w:line="240" w:lineRule="auto"/>
        <w:ind w:firstLine="851"/>
        <w:jc w:val="both"/>
        <w:rPr>
          <w:rFonts w:ascii="Times New Roman" w:hAnsi="Times New Roman" w:cs="Times New Roman"/>
          <w:sz w:val="24"/>
          <w:szCs w:val="24"/>
        </w:rPr>
      </w:pPr>
      <w:r w:rsidRPr="00EC5488">
        <w:rPr>
          <w:rFonts w:ascii="Times New Roman" w:hAnsi="Times New Roman" w:cs="Times New Roman"/>
          <w:sz w:val="24"/>
          <w:szCs w:val="24"/>
        </w:rPr>
        <w:t xml:space="preserve"> Содержание программы способствует   практической подготовки детей к обучению чтению, письму и ведет работу по совершенствованию устной речи.</w:t>
      </w:r>
    </w:p>
    <w:p w:rsidR="002E5ED2" w:rsidRDefault="00EC5488" w:rsidP="00EC5488">
      <w:pPr>
        <w:pStyle w:val="a3"/>
        <w:spacing w:before="0" w:after="0"/>
        <w:ind w:firstLine="851"/>
        <w:contextualSpacing/>
        <w:jc w:val="both"/>
        <w:rPr>
          <w:b/>
        </w:rPr>
      </w:pPr>
      <w:r w:rsidRPr="00EC5488">
        <w:t xml:space="preserve"> </w:t>
      </w:r>
      <w:r w:rsidRPr="00EC5488">
        <w:rPr>
          <w:b/>
        </w:rPr>
        <w:t xml:space="preserve">Актуальность </w:t>
      </w:r>
    </w:p>
    <w:p w:rsidR="009123C9" w:rsidRPr="009123C9" w:rsidRDefault="009123C9" w:rsidP="006F2A81">
      <w:pPr>
        <w:spacing w:after="0" w:line="240" w:lineRule="auto"/>
        <w:ind w:firstLine="708"/>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Неумение читать или медленное </w:t>
      </w:r>
      <w:r w:rsidRPr="009123C9">
        <w:rPr>
          <w:rFonts w:ascii="Times New Roman" w:eastAsia="Times New Roman" w:hAnsi="Times New Roman" w:cs="Times New Roman"/>
          <w:i/>
          <w:iCs/>
          <w:sz w:val="24"/>
          <w:szCs w:val="24"/>
          <w:lang w:eastAsia="ru-RU"/>
        </w:rPr>
        <w:t>(побуквенное)</w:t>
      </w:r>
      <w:r w:rsidRPr="009123C9">
        <w:rPr>
          <w:rFonts w:ascii="Times New Roman" w:eastAsia="Times New Roman" w:hAnsi="Times New Roman" w:cs="Times New Roman"/>
          <w:sz w:val="24"/>
          <w:szCs w:val="24"/>
          <w:lang w:eastAsia="ru-RU"/>
        </w:rPr>
        <w:t xml:space="preserve"> 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 от 2 до 5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привести его к чтению к шести годам. Структуры, отвечающие за читательские возможности, эволюционируют вместе с общими языковыми способностями. В последнее 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педагогов. 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возраста, причем не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методические </w:t>
      </w:r>
      <w:r w:rsidRPr="009123C9">
        <w:rPr>
          <w:rFonts w:ascii="Times New Roman" w:eastAsia="Times New Roman" w:hAnsi="Times New Roman" w:cs="Times New Roman"/>
          <w:b/>
          <w:bCs/>
          <w:sz w:val="24"/>
          <w:szCs w:val="24"/>
          <w:lang w:eastAsia="ru-RU"/>
        </w:rPr>
        <w:t>ошибки.</w:t>
      </w:r>
      <w:r w:rsidRPr="009123C9">
        <w:rPr>
          <w:rFonts w:ascii="Times New Roman" w:eastAsia="Times New Roman" w:hAnsi="Times New Roman" w:cs="Times New Roman"/>
          <w:sz w:val="24"/>
          <w:szCs w:val="24"/>
          <w:lang w:eastAsia="ru-RU"/>
        </w:rPr>
        <w:t xml:space="preserve"> Например:</w:t>
      </w:r>
    </w:p>
    <w:p w:rsidR="009123C9" w:rsidRPr="009123C9" w:rsidRDefault="009123C9" w:rsidP="006F2A81">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Смешивают понятия «звук» и «буква», что затрудняет процессы звукобуквенного анализа и синтеза;</w:t>
      </w:r>
    </w:p>
    <w:p w:rsidR="009123C9" w:rsidRPr="009123C9" w:rsidRDefault="009123C9" w:rsidP="006F2A81">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 Наблюдается произвольное и хаотичное знакомство с буквами без учета закономерностей развития их фонемных имен </w:t>
      </w:r>
      <w:r w:rsidRPr="009123C9">
        <w:rPr>
          <w:rFonts w:ascii="Times New Roman" w:eastAsia="Times New Roman" w:hAnsi="Times New Roman" w:cs="Times New Roman"/>
          <w:i/>
          <w:iCs/>
          <w:sz w:val="24"/>
          <w:szCs w:val="24"/>
          <w:lang w:eastAsia="ru-RU"/>
        </w:rPr>
        <w:t>(звучания)</w:t>
      </w:r>
      <w:r w:rsidRPr="009123C9">
        <w:rPr>
          <w:rFonts w:ascii="Times New Roman" w:eastAsia="Times New Roman" w:hAnsi="Times New Roman" w:cs="Times New Roman"/>
          <w:sz w:val="24"/>
          <w:szCs w:val="24"/>
          <w:lang w:eastAsia="ru-RU"/>
        </w:rPr>
        <w:t xml:space="preserve"> и особенно нарушений этого развития у части детей. Возрастные и функциональные фонетико-фонематические недостатки </w:t>
      </w:r>
      <w:r w:rsidRPr="009123C9">
        <w:rPr>
          <w:rFonts w:ascii="Times New Roman" w:eastAsia="Times New Roman" w:hAnsi="Times New Roman" w:cs="Times New Roman"/>
          <w:i/>
          <w:iCs/>
          <w:sz w:val="24"/>
          <w:szCs w:val="24"/>
          <w:lang w:eastAsia="ru-RU"/>
        </w:rPr>
        <w:t>(недостатки звукопроизношения и различения звуков)</w:t>
      </w:r>
      <w:r w:rsidRPr="009123C9">
        <w:rPr>
          <w:rFonts w:ascii="Times New Roman" w:eastAsia="Times New Roman" w:hAnsi="Times New Roman" w:cs="Times New Roman"/>
          <w:sz w:val="24"/>
          <w:szCs w:val="24"/>
          <w:lang w:eastAsia="ru-RU"/>
        </w:rPr>
        <w:t xml:space="preserve"> приводят к искажению, заменам, пропускам звуков при чтении и затрудняют восприятие текста;</w:t>
      </w:r>
    </w:p>
    <w:p w:rsidR="009123C9" w:rsidRPr="009123C9" w:rsidRDefault="009123C9" w:rsidP="006F2A81">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Такая работа проводится в логопедических группах и, конечно, в школе. Или названия согласных даются с призвуками [СЭ, КЭ]... И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w:t>
      </w:r>
    </w:p>
    <w:p w:rsidR="009123C9" w:rsidRPr="009123C9" w:rsidRDefault="009123C9" w:rsidP="006F2A81">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 Не используется орфоэпическая грамматика, введение которой в процесс звукобуквенного анализа позволяет читать по правилам орфоэпии </w:t>
      </w:r>
      <w:r w:rsidRPr="009123C9">
        <w:rPr>
          <w:rFonts w:ascii="Times New Roman" w:eastAsia="Times New Roman" w:hAnsi="Times New Roman" w:cs="Times New Roman"/>
          <w:i/>
          <w:iCs/>
          <w:sz w:val="24"/>
          <w:szCs w:val="24"/>
          <w:lang w:eastAsia="ru-RU"/>
        </w:rPr>
        <w:t>(ЗУБ - [ЗУП], КОМОК - [КАМОК], ЖИЛ - [ЖЫЛ]...)</w:t>
      </w:r>
      <w:r w:rsidRPr="009123C9">
        <w:rPr>
          <w:rFonts w:ascii="Times New Roman" w:eastAsia="Times New Roman" w:hAnsi="Times New Roman" w:cs="Times New Roman"/>
          <w:sz w:val="24"/>
          <w:szCs w:val="24"/>
          <w:lang w:eastAsia="ru-RU"/>
        </w:rPr>
        <w:t xml:space="preserve"> и предупреждает ошибки по типу оглушения-озвончения, безударных позиций гласных, вариаций твердости-мягкости и т. д.</w:t>
      </w:r>
    </w:p>
    <w:p w:rsidR="009123C9" w:rsidRPr="009123C9" w:rsidRDefault="009123C9" w:rsidP="006F2A81">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При таком обучении грамоте даже у детей с развитым фонематическим слухом невольно возникает нарушение процесса чтения, их читательский интерес резко падает. Переучивание таких «читателей» в школе создает дискомфорт на уроках грамоты и снижает их эффективность.</w:t>
      </w:r>
    </w:p>
    <w:p w:rsidR="006F2A81" w:rsidRDefault="006F2A81" w:rsidP="006F2A81">
      <w:pPr>
        <w:spacing w:after="0" w:line="240" w:lineRule="auto"/>
        <w:ind w:firstLine="708"/>
        <w:jc w:val="both"/>
        <w:rPr>
          <w:rFonts w:ascii="Times New Roman" w:hAnsi="Times New Roman" w:cs="Times New Roman"/>
          <w:sz w:val="24"/>
          <w:szCs w:val="24"/>
          <w:shd w:val="clear" w:color="auto" w:fill="FFFFFF"/>
        </w:rPr>
      </w:pPr>
      <w:r w:rsidRPr="00EC5488">
        <w:rPr>
          <w:rFonts w:ascii="Times New Roman" w:hAnsi="Times New Roman" w:cs="Times New Roman"/>
          <w:sz w:val="24"/>
          <w:szCs w:val="24"/>
          <w:shd w:val="clear" w:color="auto" w:fill="FFFFFF"/>
        </w:rPr>
        <w:t xml:space="preserve">Актуальность разработки программы кружка «АБВГДей-ка» обусловлена поиском путей совершенствования процесса подготовки к обучению грамоте детей старшего дошкольного возраста, с учетом тенденций развития всей системы образования, </w:t>
      </w:r>
      <w:r w:rsidRPr="00EC5488">
        <w:rPr>
          <w:rFonts w:ascii="Times New Roman" w:hAnsi="Times New Roman" w:cs="Times New Roman"/>
          <w:sz w:val="24"/>
          <w:szCs w:val="24"/>
          <w:shd w:val="clear" w:color="auto" w:fill="FFFFFF"/>
        </w:rPr>
        <w:lastRenderedPageBreak/>
        <w:t xml:space="preserve">современной научной и научно-методической литературы, предполагающей единство содержания и методов подготовки детей к обучению чтению и письму на уровне детского сада, и непосредственного обучения грамоте в условиях начальной школы.                         </w:t>
      </w:r>
    </w:p>
    <w:p w:rsidR="00D77B03" w:rsidRPr="00EC5488" w:rsidRDefault="00D77B03" w:rsidP="00D77B03">
      <w:pPr>
        <w:spacing w:after="0" w:line="240" w:lineRule="auto"/>
        <w:ind w:firstLine="851"/>
        <w:contextualSpacing/>
        <w:jc w:val="both"/>
        <w:rPr>
          <w:rFonts w:ascii="Times New Roman" w:eastAsia="Times New Roman" w:hAnsi="Times New Roman" w:cs="Times New Roman"/>
          <w:b/>
          <w:sz w:val="24"/>
          <w:szCs w:val="24"/>
          <w:lang w:eastAsia="ru-RU"/>
        </w:rPr>
      </w:pPr>
      <w:r w:rsidRPr="00EC5488">
        <w:rPr>
          <w:rFonts w:ascii="Times New Roman" w:eastAsia="Times New Roman" w:hAnsi="Times New Roman" w:cs="Times New Roman"/>
          <w:b/>
          <w:sz w:val="24"/>
          <w:szCs w:val="24"/>
          <w:lang w:eastAsia="ru-RU"/>
        </w:rPr>
        <w:t xml:space="preserve">Педагогическая целесообразность. </w:t>
      </w:r>
    </w:p>
    <w:p w:rsidR="00D77B03" w:rsidRPr="00EC5488" w:rsidRDefault="00D77B03" w:rsidP="00D77B03">
      <w:pPr>
        <w:spacing w:after="0" w:line="240" w:lineRule="auto"/>
        <w:ind w:firstLine="851"/>
        <w:contextualSpacing/>
        <w:jc w:val="both"/>
        <w:rPr>
          <w:rFonts w:ascii="Times New Roman" w:eastAsia="Times New Roman" w:hAnsi="Times New Roman" w:cs="Times New Roman"/>
          <w:b/>
          <w:sz w:val="24"/>
          <w:szCs w:val="24"/>
          <w:lang w:eastAsia="ru-RU"/>
        </w:rPr>
      </w:pPr>
      <w:r w:rsidRPr="00EC5488">
        <w:rPr>
          <w:rFonts w:ascii="Times New Roman" w:eastAsia="Times New Roman" w:hAnsi="Times New Roman" w:cs="Times New Roman"/>
          <w:sz w:val="24"/>
          <w:szCs w:val="24"/>
          <w:lang w:eastAsia="ru-RU"/>
        </w:rPr>
        <w:t xml:space="preserve">Методики, приемы и технологии и формы работы   с детьми, используемые педагогом  в процессе реализации Программы,  подобраны из числа адаптированных к особенностям физиологии и психологии ребёнка. </w:t>
      </w:r>
      <w:r w:rsidRPr="00EC5488">
        <w:rPr>
          <w:rFonts w:ascii="Times New Roman" w:eastAsia="Times New Roman" w:hAnsi="Times New Roman" w:cs="Times New Roman"/>
          <w:b/>
          <w:sz w:val="24"/>
          <w:szCs w:val="24"/>
          <w:lang w:eastAsia="ru-RU"/>
        </w:rPr>
        <w:t xml:space="preserve">  </w:t>
      </w:r>
    </w:p>
    <w:p w:rsidR="00D77B03" w:rsidRPr="00EC5488" w:rsidRDefault="00D77B03" w:rsidP="00D77B03">
      <w:pPr>
        <w:spacing w:after="0" w:line="240" w:lineRule="auto"/>
        <w:ind w:firstLine="851"/>
        <w:jc w:val="both"/>
        <w:rPr>
          <w:rFonts w:ascii="Times New Roman" w:hAnsi="Times New Roman" w:cs="Times New Roman"/>
          <w:sz w:val="24"/>
          <w:szCs w:val="24"/>
        </w:rPr>
      </w:pPr>
      <w:r w:rsidRPr="00EC5488">
        <w:rPr>
          <w:rFonts w:ascii="Times New Roman" w:eastAsia="Times New Roman" w:hAnsi="Times New Roman" w:cs="Times New Roman"/>
          <w:sz w:val="24"/>
          <w:szCs w:val="24"/>
          <w:lang w:eastAsia="ru-RU"/>
        </w:rPr>
        <w:t>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w:t>
      </w:r>
      <w:r w:rsidRPr="00EC5488">
        <w:rPr>
          <w:rFonts w:ascii="Times New Roman" w:hAnsi="Times New Roman" w:cs="Times New Roman"/>
          <w:sz w:val="24"/>
          <w:szCs w:val="24"/>
        </w:rPr>
        <w:t xml:space="preserve"> Программа предполагает тщательно продуманную систему упражнений для подготовки к письму</w:t>
      </w:r>
    </w:p>
    <w:p w:rsidR="00D77B03" w:rsidRPr="00EC5488" w:rsidRDefault="00D77B03" w:rsidP="00D77B03">
      <w:pPr>
        <w:spacing w:after="0" w:line="240" w:lineRule="auto"/>
        <w:ind w:firstLine="851"/>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  </w:t>
      </w:r>
      <w:r w:rsidRPr="00D77B03">
        <w:rPr>
          <w:rFonts w:ascii="Times New Roman" w:eastAsia="Times New Roman" w:hAnsi="Times New Roman" w:cs="Times New Roman"/>
          <w:b/>
          <w:bCs/>
          <w:sz w:val="24"/>
          <w:szCs w:val="24"/>
          <w:lang w:eastAsia="ru-RU"/>
        </w:rPr>
        <w:t>Цель </w:t>
      </w:r>
      <w:r w:rsidRPr="00D77B03">
        <w:rPr>
          <w:rFonts w:ascii="Times New Roman" w:eastAsia="Times New Roman" w:hAnsi="Times New Roman" w:cs="Times New Roman"/>
          <w:b/>
          <w:sz w:val="24"/>
          <w:szCs w:val="24"/>
          <w:lang w:eastAsia="ru-RU"/>
        </w:rPr>
        <w:t>программы</w:t>
      </w:r>
      <w:r w:rsidRPr="00EC5488">
        <w:rPr>
          <w:rFonts w:ascii="Times New Roman" w:eastAsia="Times New Roman" w:hAnsi="Times New Roman" w:cs="Times New Roman"/>
          <w:sz w:val="24"/>
          <w:szCs w:val="24"/>
          <w:lang w:eastAsia="ru-RU"/>
        </w:rPr>
        <w:t xml:space="preserve"> –  развитие и совершенствование речевой деятельности как условия расширения личностного, жизненного и познавательного опыта ребёнка. Содержание программы направлено на освоение новых для детей способов речевой деятельности: слушания, говорения, чтения, письма, на осознание связей и зависимостей</w:t>
      </w:r>
    </w:p>
    <w:p w:rsidR="00D77B03" w:rsidRPr="00EC5488" w:rsidRDefault="00D77B03" w:rsidP="00D77B03">
      <w:pPr>
        <w:pStyle w:val="a3"/>
        <w:shd w:val="clear" w:color="auto" w:fill="FFFFFF"/>
        <w:spacing w:before="0" w:after="0"/>
        <w:ind w:firstLine="851"/>
        <w:jc w:val="both"/>
      </w:pPr>
      <w:r w:rsidRPr="00EC5488">
        <w:t xml:space="preserve"> </w:t>
      </w:r>
      <w:r w:rsidRPr="00EC5488">
        <w:rPr>
          <w:b/>
        </w:rPr>
        <w:t>Особенностью программы</w:t>
      </w:r>
      <w:r w:rsidRPr="00EC5488">
        <w:t xml:space="preserve"> является использование элементов  различных  современных методик для детей дошкольного возраста, цель которых – предупреждение ошибок в чтении и письме, развитие  у детей интеллектуальных и коммуникативных  способностей, эмоциональной сферы, психических процессов. Речевое и языковое развитие ребенка   плавно и грамотно протекает в рамках возрастных возможностей и индивидуальных особенностей каждого ребенка.  Развитие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речетворческой деятельности. Специально подобранные творческие игры, упражнения и задания позволяют развить оптико-пространственные представления, расширить словарный запас детей, учат правильно строить фразы, излагать свои мысли, проявлять словесное творчество, одним словом, развивают грамотность ребенка.</w:t>
      </w:r>
    </w:p>
    <w:p w:rsidR="00D77B03" w:rsidRPr="00EC5488" w:rsidRDefault="00D77B03" w:rsidP="00D77B03">
      <w:pPr>
        <w:spacing w:after="0" w:line="240" w:lineRule="auto"/>
        <w:ind w:firstLine="851"/>
        <w:jc w:val="both"/>
        <w:rPr>
          <w:rFonts w:ascii="Times New Roman" w:hAnsi="Times New Roman" w:cs="Times New Roman"/>
          <w:sz w:val="24"/>
          <w:szCs w:val="24"/>
        </w:rPr>
      </w:pPr>
      <w:r w:rsidRPr="00EC5488">
        <w:rPr>
          <w:rFonts w:ascii="Times New Roman" w:hAnsi="Times New Roman" w:cs="Times New Roman"/>
          <w:sz w:val="24"/>
          <w:szCs w:val="24"/>
        </w:rPr>
        <w:t>Реализация программы «АБВГДей-ка» позволяет организовать работу по нескольким  направлениям</w:t>
      </w:r>
      <w:r w:rsidRPr="00EC5488">
        <w:rPr>
          <w:rFonts w:ascii="Times New Roman" w:hAnsi="Times New Roman" w:cs="Times New Roman"/>
          <w:b/>
          <w:sz w:val="24"/>
          <w:szCs w:val="24"/>
        </w:rPr>
        <w:t>: Подготовка к обучению грамоты, подготовка к обучению чтению, подготовка к обучению письму</w:t>
      </w:r>
      <w:r w:rsidRPr="00EC5488">
        <w:rPr>
          <w:rFonts w:ascii="Times New Roman" w:hAnsi="Times New Roman" w:cs="Times New Roman"/>
          <w:sz w:val="24"/>
          <w:szCs w:val="24"/>
        </w:rPr>
        <w:t xml:space="preserve">. </w:t>
      </w:r>
    </w:p>
    <w:p w:rsidR="00D77B03" w:rsidRDefault="00D77B03" w:rsidP="00D77B03">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b/>
          <w:sz w:val="24"/>
          <w:szCs w:val="24"/>
          <w:lang w:eastAsia="ru-RU"/>
        </w:rPr>
        <w:t>Подготовка к обучению грамоты.</w:t>
      </w:r>
      <w:r w:rsidRPr="00D77B03">
        <w:rPr>
          <w:rFonts w:ascii="Times New Roman" w:eastAsia="Times New Roman" w:hAnsi="Times New Roman" w:cs="Times New Roman"/>
          <w:sz w:val="24"/>
          <w:szCs w:val="24"/>
          <w:lang w:eastAsia="ru-RU"/>
        </w:rPr>
        <w:t xml:space="preserve"> </w:t>
      </w:r>
    </w:p>
    <w:p w:rsidR="00D77B03" w:rsidRDefault="00D77B03" w:rsidP="00D77B03">
      <w:pPr>
        <w:pStyle w:val="a5"/>
        <w:spacing w:after="0" w:line="240" w:lineRule="auto"/>
        <w:ind w:left="360"/>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В старшем дошкольном возрасте уровень речевого развития ребенка выводит его на серьезный этап. Ребенок вплотную подходит к овладению письменными формами речи (чтением и письмом). Сложный процесс освоения грамоты распадается на несколько этапов, большая часть из которых приходится на школу. Но чтобы сделать обучение грамоте в школе более успешным, можно часть умений сформировать в старших группах детского сада.</w:t>
      </w:r>
    </w:p>
    <w:p w:rsidR="00D77B03" w:rsidRPr="00EC5488" w:rsidRDefault="00D77B03" w:rsidP="00D77B03">
      <w:pPr>
        <w:pStyle w:val="a5"/>
        <w:spacing w:after="0" w:line="240" w:lineRule="auto"/>
        <w:ind w:left="360"/>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
          <w:sz w:val="24"/>
          <w:szCs w:val="24"/>
          <w:lang w:eastAsia="ru-RU"/>
        </w:rPr>
        <w:t>Цель</w:t>
      </w:r>
      <w:r w:rsidRPr="00EC5488">
        <w:rPr>
          <w:rFonts w:ascii="Times New Roman" w:eastAsia="Times New Roman" w:hAnsi="Times New Roman" w:cs="Times New Roman"/>
          <w:sz w:val="24"/>
          <w:szCs w:val="24"/>
          <w:lang w:eastAsia="ru-RU"/>
        </w:rPr>
        <w:t> — заложить основы грамоты (первоначальное чтение и подготовка к обучению письму).</w:t>
      </w:r>
    </w:p>
    <w:p w:rsidR="00D77B03" w:rsidRPr="00EC5488" w:rsidRDefault="00D77B03" w:rsidP="00D77B03">
      <w:pPr>
        <w:spacing w:after="0" w:line="240" w:lineRule="auto"/>
        <w:ind w:firstLine="360"/>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Общие задачи обучения:</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знакомить детей с понятиями «звук», «слог», «слово», «предложение»;</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знакомить дошкольников с основными свойствами фонематического (звукового) строения слова;</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знакомить детей с моделями (схемами) слов и предложений, специальными символами для обозначения звуков;</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lastRenderedPageBreak/>
        <w:t>научить детей называть и подбирать слова, обозначающие названия предметов, действий, признаков предмета;</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научить детей сравнивать звуки по их качественным характеристикам (гласные, твердые и мягкие согласные, глухие и звонкие согласные), сопоставлять слова по звуковому составу;</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научить детей слоговому членению слов, выделению слогов из слова, постановке ударения в словах, определению ударного слога;</w:t>
      </w:r>
    </w:p>
    <w:p w:rsid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научить различать в предложении слова на слух, определять их количество и последовательность, составлять предложения, в том числе и с заданным количеством слов.</w:t>
      </w:r>
    </w:p>
    <w:p w:rsidR="00D77B03" w:rsidRPr="00D77B03" w:rsidRDefault="00D77B03" w:rsidP="00D77B03">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sz w:val="24"/>
          <w:szCs w:val="24"/>
          <w:lang w:eastAsia="ru-RU"/>
        </w:rPr>
        <w:t>Познакомить с печатными буквами</w:t>
      </w:r>
    </w:p>
    <w:p w:rsidR="00D77B03" w:rsidRPr="00EC5488" w:rsidRDefault="00D77B03" w:rsidP="00D77B03">
      <w:pPr>
        <w:pStyle w:val="a5"/>
        <w:spacing w:after="0" w:line="240" w:lineRule="auto"/>
        <w:ind w:left="284"/>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b/>
          <w:bCs/>
          <w:iCs/>
          <w:sz w:val="24"/>
          <w:szCs w:val="24"/>
          <w:lang w:eastAsia="ru-RU"/>
        </w:rPr>
        <w:t>На занятиях по обучению грамоте следует уделять особое внимание интонационной выразительности речи.</w:t>
      </w:r>
      <w:r w:rsidRPr="00EC5488">
        <w:rPr>
          <w:rFonts w:ascii="Times New Roman" w:eastAsia="Times New Roman" w:hAnsi="Times New Roman" w:cs="Times New Roman"/>
          <w:sz w:val="24"/>
          <w:szCs w:val="24"/>
          <w:lang w:eastAsia="ru-RU"/>
        </w:rPr>
        <w:t> Важно научить дошкольника выделять интонационно звук в слове, слово в предложении. Формирование мелодики речи, навыков постановки логического ударения, умение управлять темпом и ритмом речи позволит заложить основы выразительного чтения, научит ребенка выделять значимую информацию, точно передавать в речи свои мысли и чувства.</w:t>
      </w:r>
    </w:p>
    <w:p w:rsidR="00A62CFF" w:rsidRPr="00A62CFF" w:rsidRDefault="00D77B03" w:rsidP="00A62CFF">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D77B03">
        <w:rPr>
          <w:rFonts w:ascii="Times New Roman" w:eastAsia="Times New Roman" w:hAnsi="Times New Roman" w:cs="Times New Roman"/>
          <w:b/>
          <w:bCs/>
          <w:sz w:val="24"/>
          <w:szCs w:val="24"/>
          <w:lang w:eastAsia="ru-RU"/>
        </w:rPr>
        <w:t xml:space="preserve">Подготовка к обучению чтения                                       </w:t>
      </w:r>
    </w:p>
    <w:p w:rsidR="00482002"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A62CFF">
        <w:rPr>
          <w:rFonts w:ascii="Times New Roman" w:eastAsia="Times New Roman" w:hAnsi="Times New Roman" w:cs="Times New Roman"/>
          <w:b/>
          <w:bCs/>
          <w:sz w:val="24"/>
          <w:szCs w:val="24"/>
          <w:lang w:eastAsia="ru-RU"/>
        </w:rPr>
        <w:t>Звуки речи.</w:t>
      </w:r>
      <w:r w:rsidR="00482002">
        <w:rPr>
          <w:rFonts w:ascii="Times New Roman" w:eastAsia="Times New Roman" w:hAnsi="Times New Roman" w:cs="Times New Roman"/>
          <w:sz w:val="24"/>
          <w:szCs w:val="24"/>
          <w:lang w:eastAsia="ru-RU"/>
        </w:rPr>
        <w:t>     </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A62CFF">
        <w:rPr>
          <w:rFonts w:ascii="Times New Roman" w:eastAsia="Times New Roman" w:hAnsi="Times New Roman" w:cs="Times New Roman"/>
          <w:sz w:val="24"/>
          <w:szCs w:val="24"/>
          <w:lang w:eastAsia="ru-RU"/>
        </w:rPr>
        <w:t>Учить вслушиваться в звучание слов; узнавать, различать и выделять из них отдельные звуки; определять их позицию в слове (начало, середина, конец).      Уточнять звучание звуков и их артикуляцию. Учить анализировать особенности произношения и звучания звука (положение губ, языка, зубов, участие голоса, прохождение воздушной струи). Упражнять в умении различать твердые и мягкие согласные. Дифференцировать звуки, близкие в произношении и по звучанию. Учить детей устанавливать последовательность звуков в слове.      Познакомить с существенными опознавательными признаками двух основных групп звуков русского языка — гласных и согласных.      </w:t>
      </w:r>
    </w:p>
    <w:p w:rsidR="00482002"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Образ буквы.</w:t>
      </w:r>
      <w:r w:rsidRPr="00482002">
        <w:rPr>
          <w:rFonts w:ascii="Times New Roman" w:eastAsia="Times New Roman" w:hAnsi="Times New Roman" w:cs="Times New Roman"/>
          <w:sz w:val="24"/>
          <w:szCs w:val="24"/>
          <w:lang w:eastAsia="ru-RU"/>
        </w:rPr>
        <w:t>      </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sz w:val="24"/>
          <w:szCs w:val="24"/>
          <w:lang w:eastAsia="ru-RU"/>
        </w:rPr>
        <w:t>Познакомить с образами букв русского языка (печатный шрифт). Способствовать запоминанию ее целостного образа. Упражнять в умении соотносить букву с соответствующим звуком (звуками). Дифференцировать схожие по изображению буквы.      </w:t>
      </w:r>
    </w:p>
    <w:p w:rsidR="00482002"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Первоначальное чтение</w:t>
      </w:r>
      <w:r w:rsidRPr="00482002">
        <w:rPr>
          <w:rFonts w:ascii="Times New Roman" w:eastAsia="Times New Roman" w:hAnsi="Times New Roman" w:cs="Times New Roman"/>
          <w:sz w:val="24"/>
          <w:szCs w:val="24"/>
          <w:lang w:eastAsia="ru-RU"/>
        </w:rPr>
        <w:t>      </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sz w:val="24"/>
          <w:szCs w:val="24"/>
          <w:lang w:eastAsia="ru-RU"/>
        </w:rPr>
        <w:t>Дать практическое представление об основном механизме чтения слогов (с введением согласных звуков и букв), т. е. путем упражнений учить ориентироваться на гласную в слоге при его чтении.      </w:t>
      </w:r>
    </w:p>
    <w:p w:rsidR="00482002"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Предложение. Слово.</w:t>
      </w:r>
      <w:r w:rsidRPr="00482002">
        <w:rPr>
          <w:rFonts w:ascii="Times New Roman" w:eastAsia="Times New Roman" w:hAnsi="Times New Roman" w:cs="Times New Roman"/>
          <w:sz w:val="24"/>
          <w:szCs w:val="24"/>
          <w:lang w:eastAsia="ru-RU"/>
        </w:rPr>
        <w:t>      Дать первоначальное представление о предложении и слове (составление нераспространенных и распространенных предложений; правильное и отчетливое их произнесение; умение слышать отдельные предложения в потоке речи; членение предложений на слова, последовательное выделение слов из предложений; определение количества слов). Дать первоначальные представления о слоге и ударении.</w:t>
      </w:r>
    </w:p>
    <w:p w:rsidR="00482002" w:rsidRPr="00482002" w:rsidRDefault="00D77B03" w:rsidP="00482002">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482002">
        <w:rPr>
          <w:rFonts w:ascii="Times New Roman" w:hAnsi="Times New Roman"/>
          <w:b/>
          <w:sz w:val="24"/>
          <w:szCs w:val="24"/>
        </w:rPr>
        <w:t>Подготовка к обучению письму</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sz w:val="24"/>
          <w:szCs w:val="24"/>
          <w:lang w:eastAsia="ru-RU"/>
        </w:rPr>
        <w:t>Процесс подготовки дошкольников к обучению письму не должен быть механической тренировкой руки ребенка. Письмо</w:t>
      </w:r>
      <w:r w:rsidR="00482002">
        <w:rPr>
          <w:rFonts w:ascii="Times New Roman" w:eastAsia="Times New Roman" w:hAnsi="Times New Roman" w:cs="Times New Roman"/>
          <w:sz w:val="24"/>
          <w:szCs w:val="24"/>
          <w:lang w:eastAsia="ru-RU"/>
        </w:rPr>
        <w:t>,</w:t>
      </w:r>
      <w:r w:rsidRPr="00482002">
        <w:rPr>
          <w:rFonts w:ascii="Times New Roman" w:eastAsia="Times New Roman" w:hAnsi="Times New Roman" w:cs="Times New Roman"/>
          <w:sz w:val="24"/>
          <w:szCs w:val="24"/>
          <w:lang w:eastAsia="ru-RU"/>
        </w:rPr>
        <w:t xml:space="preserve"> прежде всего</w:t>
      </w:r>
      <w:r w:rsidR="00482002">
        <w:rPr>
          <w:rFonts w:ascii="Times New Roman" w:eastAsia="Times New Roman" w:hAnsi="Times New Roman" w:cs="Times New Roman"/>
          <w:sz w:val="24"/>
          <w:szCs w:val="24"/>
          <w:lang w:eastAsia="ru-RU"/>
        </w:rPr>
        <w:t>,</w:t>
      </w:r>
      <w:r w:rsidRPr="00482002">
        <w:rPr>
          <w:rFonts w:ascii="Times New Roman" w:eastAsia="Times New Roman" w:hAnsi="Times New Roman" w:cs="Times New Roman"/>
          <w:sz w:val="24"/>
          <w:szCs w:val="24"/>
          <w:lang w:eastAsia="ru-RU"/>
        </w:rPr>
        <w:t xml:space="preserve"> является умственным процессом, аналитико-синтетической деятельностью. Это должна быть система осознанной, творческой работы каждого ребенка (даже в самых простых заданиях) под руководством и при помощи взрослого.      Предлагаемая система подготовки к обучению письму включает в себя четыре основных направления, которые являются составной частью занятий по основам грамоты и развитию речи. Каждое направление наполнено своими </w:t>
      </w:r>
      <w:r w:rsidRPr="00482002">
        <w:rPr>
          <w:rFonts w:ascii="Times New Roman" w:eastAsia="Times New Roman" w:hAnsi="Times New Roman" w:cs="Times New Roman"/>
          <w:b/>
          <w:bCs/>
          <w:sz w:val="24"/>
          <w:szCs w:val="24"/>
          <w:lang w:eastAsia="ru-RU"/>
        </w:rPr>
        <w:t>задачами и учебным содержанием. </w:t>
      </w:r>
      <w:r w:rsidRPr="00482002">
        <w:rPr>
          <w:rFonts w:ascii="Times New Roman" w:eastAsia="Times New Roman" w:hAnsi="Times New Roman" w:cs="Times New Roman"/>
          <w:sz w:val="24"/>
          <w:szCs w:val="24"/>
          <w:lang w:eastAsia="ru-RU"/>
        </w:rPr>
        <w:t>Представим их.      </w:t>
      </w:r>
    </w:p>
    <w:p w:rsidR="00482002" w:rsidRPr="00482002"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
          <w:bCs/>
          <w:sz w:val="24"/>
          <w:szCs w:val="24"/>
          <w:lang w:eastAsia="ru-RU"/>
        </w:rPr>
        <w:lastRenderedPageBreak/>
        <w:t>Развивать руку.</w:t>
      </w:r>
    </w:p>
    <w:p w:rsidR="00482002" w:rsidRDefault="00D77B03" w:rsidP="00482002">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Сформировать правильный захват орудия письма.</w:t>
      </w:r>
      <w:r w:rsidRPr="00482002">
        <w:rPr>
          <w:rFonts w:ascii="Times New Roman" w:eastAsia="Times New Roman" w:hAnsi="Times New Roman" w:cs="Times New Roman"/>
          <w:sz w:val="24"/>
          <w:szCs w:val="24"/>
          <w:lang w:eastAsia="ru-RU"/>
        </w:rPr>
        <w:t> Правильный захват карандаша подразумевает, что его держат тремя пальцами: большим, указательным и средним (щепоть). При этом карандаш лежит на левой стороне среднего пальца. Большой палец поддерживает карандаш слева, а указательный — сверху. Верхний конец карандаша направлен в плечо. При правильном захвате карандаша указательный палец должен легко подниматься, и карандаш при этом не падает.      Для развития щепоти используются пальчиковые игры (особенно для большого и указательного пальцев рук), упражнения с карандашом («Покрути карандаш двумя (тремя) пальцами»), игровые упражнения типа «Посолим суп» и др.</w:t>
      </w:r>
    </w:p>
    <w:p w:rsidR="00482002" w:rsidRDefault="00D77B03" w:rsidP="00482002">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Упражнять в правильном распределении мышечной нагрузки руки.</w:t>
      </w:r>
      <w:r w:rsidRPr="00482002">
        <w:rPr>
          <w:rFonts w:ascii="Times New Roman" w:eastAsia="Times New Roman" w:hAnsi="Times New Roman" w:cs="Times New Roman"/>
          <w:sz w:val="24"/>
          <w:szCs w:val="24"/>
          <w:lang w:eastAsia="ru-RU"/>
        </w:rPr>
        <w:t>      Правильное распределение мышечной нагрузки подразумевает: напряжение (для удержания орудия письма в руке) и чередование силового напряжения и расслабления. Именно такая последовательность смены тонуса мускулатуры рук осуществляется при правильном письме.</w:t>
      </w:r>
      <w:r w:rsidR="00482002">
        <w:rPr>
          <w:rFonts w:ascii="Times New Roman" w:eastAsia="Times New Roman" w:hAnsi="Times New Roman" w:cs="Times New Roman"/>
          <w:sz w:val="24"/>
          <w:szCs w:val="24"/>
          <w:lang w:eastAsia="ru-RU"/>
        </w:rPr>
        <w:t xml:space="preserve"> </w:t>
      </w:r>
      <w:r w:rsidRPr="00482002">
        <w:rPr>
          <w:rFonts w:ascii="Times New Roman" w:eastAsia="Times New Roman" w:hAnsi="Times New Roman" w:cs="Times New Roman"/>
          <w:sz w:val="24"/>
          <w:szCs w:val="24"/>
          <w:lang w:eastAsia="ru-RU"/>
        </w:rPr>
        <w:t>Формирование правильного распределения мышечной нагрузки руки осуществляется в играх типа «Мозаика», при работе со штампами, в ручном труде (например, работа с иголкой). Причем во всех перечисленных направлениях работы одновременно формируется щепоть руки.      </w:t>
      </w:r>
    </w:p>
    <w:p w:rsidR="00482002" w:rsidRPr="00482002" w:rsidRDefault="00D77B03" w:rsidP="00482002">
      <w:pPr>
        <w:pStyle w:val="a5"/>
        <w:numPr>
          <w:ilvl w:val="0"/>
          <w:numId w:val="25"/>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Развивать мелкую моторику рук.</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sz w:val="24"/>
          <w:szCs w:val="24"/>
          <w:lang w:eastAsia="ru-RU"/>
        </w:rPr>
        <w:t>Систематически развивать мелкую моторику доминирующей руки, сопровождая движения стихами, чистоговорками, рассказами.      Активно включать в жизнь детей разнообразные формы работы для развития мелкой моторики рук (работа с карандашом и со штампами, ниткопись и бисерография и т. п.). Пальчиковая гимнастика в данном случае – это самые простые упражнения, основанные на сгибании и разгибании пальцев, сжимании кисти в кулак, постукивании пальцев по поверхности стола. Цель таких упражнений – укрепить мышцы кисти, снять их излишнее напряжение, исключить дрожание руки. В результате выполнения графических упражнений дети учатся:</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sz w:val="24"/>
          <w:szCs w:val="24"/>
          <w:lang w:eastAsia="ru-RU"/>
        </w:rPr>
        <w:t>а) свободно регулировать движения по размаху, направленности, степени нажима на карандаш, по ритму;</w:t>
      </w:r>
    </w:p>
    <w:p w:rsidR="00482002"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б) ориентироваться на листе бумаги;</w:t>
      </w:r>
    </w:p>
    <w:p w:rsidR="00D77B03" w:rsidRPr="00EC5488" w:rsidRDefault="00D77B03" w:rsidP="00482002">
      <w:pPr>
        <w:pStyle w:val="a5"/>
        <w:spacing w:after="0" w:line="240" w:lineRule="auto"/>
        <w:ind w:left="360"/>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в) воспроизводить линии различных конфигураций безотрывным движением руки.</w:t>
      </w:r>
    </w:p>
    <w:p w:rsidR="00D77B03" w:rsidRPr="00482002" w:rsidRDefault="00D77B03" w:rsidP="00482002">
      <w:pPr>
        <w:pStyle w:val="a5"/>
        <w:numPr>
          <w:ilvl w:val="1"/>
          <w:numId w:val="23"/>
        </w:numPr>
        <w:spacing w:after="0" w:line="240" w:lineRule="auto"/>
        <w:jc w:val="both"/>
        <w:rPr>
          <w:rFonts w:ascii="Times New Roman" w:eastAsia="Times New Roman" w:hAnsi="Times New Roman" w:cs="Times New Roman"/>
          <w:b/>
          <w:bCs/>
          <w:sz w:val="24"/>
          <w:szCs w:val="24"/>
          <w:lang w:eastAsia="ru-RU"/>
        </w:rPr>
      </w:pPr>
      <w:r w:rsidRPr="00482002">
        <w:rPr>
          <w:rFonts w:ascii="Times New Roman" w:eastAsia="Times New Roman" w:hAnsi="Times New Roman" w:cs="Times New Roman"/>
          <w:b/>
          <w:bCs/>
          <w:sz w:val="24"/>
          <w:szCs w:val="24"/>
          <w:lang w:eastAsia="ru-RU"/>
        </w:rPr>
        <w:t>Начать подготовку к технике письма.</w:t>
      </w:r>
    </w:p>
    <w:p w:rsidR="00482002" w:rsidRPr="00482002" w:rsidRDefault="00D77B03" w:rsidP="00482002">
      <w:pPr>
        <w:pStyle w:val="a5"/>
        <w:numPr>
          <w:ilvl w:val="0"/>
          <w:numId w:val="26"/>
        </w:numPr>
        <w:spacing w:after="0" w:line="240" w:lineRule="auto"/>
        <w:jc w:val="both"/>
        <w:rPr>
          <w:rFonts w:ascii="Times New Roman" w:eastAsia="Times New Roman" w:hAnsi="Times New Roman" w:cs="Times New Roman"/>
          <w:b/>
          <w:bCs/>
          <w:sz w:val="24"/>
          <w:szCs w:val="24"/>
          <w:lang w:eastAsia="ru-RU"/>
        </w:rPr>
      </w:pPr>
      <w:r w:rsidRPr="00482002">
        <w:rPr>
          <w:rFonts w:ascii="Times New Roman" w:eastAsia="Times New Roman" w:hAnsi="Times New Roman" w:cs="Times New Roman"/>
          <w:b/>
          <w:bCs/>
          <w:sz w:val="24"/>
          <w:szCs w:val="24"/>
          <w:lang w:eastAsia="ru-RU"/>
        </w:rPr>
        <w:t>Развивать пространственную ориентировку.</w:t>
      </w:r>
      <w:r w:rsidRPr="00482002">
        <w:rPr>
          <w:rFonts w:ascii="Times New Roman" w:eastAsia="Times New Roman" w:hAnsi="Times New Roman" w:cs="Times New Roman"/>
          <w:sz w:val="24"/>
          <w:szCs w:val="24"/>
          <w:lang w:eastAsia="ru-RU"/>
        </w:rPr>
        <w:t> </w:t>
      </w:r>
      <w:r w:rsidR="00482002">
        <w:rPr>
          <w:rFonts w:ascii="Times New Roman" w:eastAsia="Times New Roman" w:hAnsi="Times New Roman" w:cs="Times New Roman"/>
          <w:sz w:val="24"/>
          <w:szCs w:val="24"/>
          <w:lang w:eastAsia="ru-RU"/>
        </w:rPr>
        <w:t xml:space="preserve"> </w:t>
      </w:r>
      <w:r w:rsidRPr="00482002">
        <w:rPr>
          <w:rFonts w:ascii="Times New Roman" w:eastAsia="Times New Roman" w:hAnsi="Times New Roman" w:cs="Times New Roman"/>
          <w:sz w:val="24"/>
          <w:szCs w:val="24"/>
          <w:lang w:eastAsia="ru-RU"/>
        </w:rPr>
        <w:t>В зависимости от возрастных возможностей ребенок учится ориентироваться в пространстве, определять пространственные взаимоотношения относительно себя, относительно другого предмета и относительно человека, стоящего напротив.</w:t>
      </w:r>
    </w:p>
    <w:p w:rsidR="00D77B03" w:rsidRPr="00482002" w:rsidRDefault="00D77B03" w:rsidP="00482002">
      <w:pPr>
        <w:pStyle w:val="a5"/>
        <w:numPr>
          <w:ilvl w:val="0"/>
          <w:numId w:val="26"/>
        </w:numPr>
        <w:spacing w:after="0" w:line="240" w:lineRule="auto"/>
        <w:jc w:val="both"/>
        <w:rPr>
          <w:rFonts w:ascii="Times New Roman" w:eastAsia="Times New Roman" w:hAnsi="Times New Roman" w:cs="Times New Roman"/>
          <w:b/>
          <w:bCs/>
          <w:sz w:val="24"/>
          <w:szCs w:val="24"/>
          <w:lang w:eastAsia="ru-RU"/>
        </w:rPr>
      </w:pPr>
      <w:r w:rsidRPr="00482002">
        <w:rPr>
          <w:rFonts w:ascii="Times New Roman" w:eastAsia="Times New Roman" w:hAnsi="Times New Roman" w:cs="Times New Roman"/>
          <w:b/>
          <w:bCs/>
          <w:sz w:val="24"/>
          <w:szCs w:val="24"/>
          <w:lang w:eastAsia="ru-RU"/>
        </w:rPr>
        <w:t>Воспитывать чувство ритма в движении и в изображениях на плоскости.</w:t>
      </w:r>
      <w:r w:rsidRPr="00482002">
        <w:rPr>
          <w:rFonts w:ascii="Times New Roman" w:eastAsia="Times New Roman" w:hAnsi="Times New Roman" w:cs="Times New Roman"/>
          <w:sz w:val="24"/>
          <w:szCs w:val="24"/>
          <w:lang w:eastAsia="ru-RU"/>
        </w:rPr>
        <w:t>      </w:t>
      </w:r>
      <w:r w:rsidR="00482002">
        <w:rPr>
          <w:rFonts w:ascii="Times New Roman" w:eastAsia="Times New Roman" w:hAnsi="Times New Roman" w:cs="Times New Roman"/>
          <w:sz w:val="24"/>
          <w:szCs w:val="24"/>
          <w:lang w:eastAsia="ru-RU"/>
        </w:rPr>
        <w:t xml:space="preserve"> </w:t>
      </w:r>
      <w:r w:rsidRPr="00482002">
        <w:rPr>
          <w:rFonts w:ascii="Times New Roman" w:eastAsia="Times New Roman" w:hAnsi="Times New Roman" w:cs="Times New Roman"/>
          <w:sz w:val="24"/>
          <w:szCs w:val="24"/>
          <w:lang w:eastAsia="ru-RU"/>
        </w:rPr>
        <w:t>Развитое чувство ритма является одной из предпосылок обучения детей технике письма. Работа начинается с разнообразных упражнений, связанных с отхлопыванием ритмических рисунков (на слух по образцу взрослого; с опорой на схематичный рисунок). Постепенно дети переходят к рисованию элементарных бордюров, в основе которых лежит ритмическое расположение отдельных элементов.</w:t>
      </w:r>
    </w:p>
    <w:p w:rsidR="00482002"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Упражнять в аналитико-синтетической деятельности.</w:t>
      </w:r>
      <w:r w:rsidRPr="00482002">
        <w:rPr>
          <w:rFonts w:ascii="Times New Roman" w:eastAsia="Times New Roman" w:hAnsi="Times New Roman" w:cs="Times New Roman"/>
          <w:sz w:val="24"/>
          <w:szCs w:val="24"/>
          <w:lang w:eastAsia="ru-RU"/>
        </w:rPr>
        <w:t xml:space="preserve"> Письмо подразумевает умение ребенка проводить анализ и синтез графических образов букв. В старшем дошкольном возрасте ребенок проводит анализ и синтез графических условных изображений предметов, а затем переходит к аналогичной работе с образами букв.      </w:t>
      </w:r>
    </w:p>
    <w:p w:rsidR="00482002" w:rsidRPr="00E32E7F" w:rsidRDefault="00D77B03" w:rsidP="00482002">
      <w:pPr>
        <w:pStyle w:val="a5"/>
        <w:numPr>
          <w:ilvl w:val="1"/>
          <w:numId w:val="23"/>
        </w:numPr>
        <w:spacing w:after="0" w:line="240" w:lineRule="auto"/>
        <w:jc w:val="both"/>
        <w:rPr>
          <w:rFonts w:ascii="Times New Roman" w:eastAsia="Times New Roman" w:hAnsi="Times New Roman" w:cs="Times New Roman"/>
          <w:sz w:val="24"/>
          <w:szCs w:val="24"/>
          <w:lang w:eastAsia="ru-RU"/>
        </w:rPr>
      </w:pPr>
      <w:r w:rsidRPr="00482002">
        <w:rPr>
          <w:rFonts w:ascii="Times New Roman" w:eastAsia="Times New Roman" w:hAnsi="Times New Roman" w:cs="Times New Roman"/>
          <w:b/>
          <w:bCs/>
          <w:sz w:val="24"/>
          <w:szCs w:val="24"/>
          <w:lang w:eastAsia="ru-RU"/>
        </w:rPr>
        <w:t>Формировать элементарные графические умения.</w:t>
      </w:r>
      <w:r w:rsidRPr="00482002">
        <w:rPr>
          <w:rFonts w:ascii="Times New Roman" w:eastAsia="Times New Roman" w:hAnsi="Times New Roman" w:cs="Times New Roman"/>
          <w:sz w:val="24"/>
          <w:szCs w:val="24"/>
          <w:lang w:eastAsia="ru-RU"/>
        </w:rPr>
        <w:t> </w:t>
      </w:r>
      <w:r w:rsidRPr="00482002">
        <w:rPr>
          <w:rFonts w:ascii="Times New Roman" w:eastAsia="Times New Roman" w:hAnsi="Times New Roman" w:cs="Times New Roman"/>
          <w:b/>
          <w:bCs/>
          <w:sz w:val="24"/>
          <w:szCs w:val="24"/>
          <w:lang w:eastAsia="ru-RU"/>
        </w:rPr>
        <w:t>Проводить упражнения, подготавливающие к написанию элементов школьного шрифта </w:t>
      </w:r>
      <w:r w:rsidRPr="00482002">
        <w:rPr>
          <w:rFonts w:ascii="Times New Roman" w:eastAsia="Times New Roman" w:hAnsi="Times New Roman" w:cs="Times New Roman"/>
          <w:sz w:val="24"/>
          <w:szCs w:val="24"/>
          <w:lang w:eastAsia="ru-RU"/>
        </w:rPr>
        <w:t>(упражнения типа «Клубочки», «Волны» и др.).</w:t>
      </w:r>
      <w:r w:rsidRPr="00482002">
        <w:rPr>
          <w:rFonts w:ascii="Times New Roman" w:eastAsia="Times New Roman" w:hAnsi="Times New Roman" w:cs="Times New Roman"/>
          <w:b/>
          <w:bCs/>
          <w:i/>
          <w:iCs/>
          <w:sz w:val="24"/>
          <w:szCs w:val="24"/>
          <w:lang w:eastAsia="ru-RU"/>
        </w:rPr>
        <w:t xml:space="preserve"> </w:t>
      </w:r>
      <w:r w:rsidRPr="00482002">
        <w:rPr>
          <w:rFonts w:ascii="Times New Roman" w:eastAsia="Times New Roman" w:hAnsi="Times New Roman" w:cs="Times New Roman"/>
          <w:bCs/>
          <w:iCs/>
          <w:sz w:val="24"/>
          <w:szCs w:val="24"/>
          <w:lang w:eastAsia="ru-RU"/>
        </w:rPr>
        <w:t>Необходимо широко использовать штриховки, обведение контуров предметов. Прописывание на линии группы контурных изображений предметов</w:t>
      </w:r>
      <w:r w:rsidRPr="00482002">
        <w:rPr>
          <w:rFonts w:ascii="Times New Roman" w:eastAsia="Times New Roman" w:hAnsi="Times New Roman" w:cs="Times New Roman"/>
          <w:sz w:val="24"/>
          <w:szCs w:val="24"/>
          <w:lang w:eastAsia="ru-RU"/>
        </w:rPr>
        <w:t xml:space="preserve"> (сливы, яблоки, желуди и др.) формирует навык соблюдения строки, </w:t>
      </w:r>
      <w:r w:rsidRPr="00482002">
        <w:rPr>
          <w:rFonts w:ascii="Times New Roman" w:eastAsia="Times New Roman" w:hAnsi="Times New Roman" w:cs="Times New Roman"/>
          <w:sz w:val="24"/>
          <w:szCs w:val="24"/>
          <w:lang w:eastAsia="ru-RU"/>
        </w:rPr>
        <w:lastRenderedPageBreak/>
        <w:t>удержания размера фигуры, тиражирования изображения. Все это будет необходимо в школе при написании букв в тетради. Важно, чтобы каждое графическое у</w:t>
      </w:r>
      <w:r w:rsidR="00482002">
        <w:rPr>
          <w:rFonts w:ascii="Times New Roman" w:eastAsia="Times New Roman" w:hAnsi="Times New Roman" w:cs="Times New Roman"/>
          <w:sz w:val="24"/>
          <w:szCs w:val="24"/>
          <w:lang w:eastAsia="ru-RU"/>
        </w:rPr>
        <w:t>пражнение имело свое название «</w:t>
      </w:r>
      <w:r w:rsidRPr="00482002">
        <w:rPr>
          <w:rFonts w:ascii="Times New Roman" w:eastAsia="Times New Roman" w:hAnsi="Times New Roman" w:cs="Times New Roman"/>
          <w:sz w:val="24"/>
          <w:szCs w:val="24"/>
          <w:lang w:eastAsia="ru-RU"/>
        </w:rPr>
        <w:t>Гирлянда на елку», «Узор из листьев», «Пропеллеры» и т.д. Такое образное соотнесение позволяет детям за линией, контуром видеть предмет, развивает фантазию, творчество, делает сложную кропотливую работу по формированию графических навыков интересной и привлекательной для дошкольника.</w:t>
      </w:r>
    </w:p>
    <w:p w:rsidR="00482002" w:rsidRDefault="00D77B03" w:rsidP="00482002">
      <w:pPr>
        <w:spacing w:after="0" w:line="240" w:lineRule="auto"/>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
          <w:sz w:val="24"/>
          <w:szCs w:val="24"/>
          <w:lang w:eastAsia="ru-RU"/>
        </w:rPr>
        <w:t>Возраст детей</w:t>
      </w:r>
      <w:r w:rsidRPr="00EC5488">
        <w:rPr>
          <w:rFonts w:ascii="Times New Roman" w:eastAsia="Times New Roman" w:hAnsi="Times New Roman" w:cs="Times New Roman"/>
          <w:sz w:val="24"/>
          <w:szCs w:val="24"/>
          <w:lang w:eastAsia="ru-RU"/>
        </w:rPr>
        <w:t xml:space="preserve">: программа рассчитана на детей старшего дошкольного возраста (5-7 лет). </w:t>
      </w:r>
    </w:p>
    <w:p w:rsidR="00482002" w:rsidRDefault="00E32E7F" w:rsidP="0048200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детей в  подгруппе</w:t>
      </w:r>
      <w:r w:rsidR="00D77B03" w:rsidRPr="00EC5488">
        <w:rPr>
          <w:rFonts w:ascii="Times New Roman" w:eastAsia="Times New Roman" w:hAnsi="Times New Roman" w:cs="Times New Roman"/>
          <w:sz w:val="24"/>
          <w:szCs w:val="24"/>
          <w:lang w:eastAsia="ru-RU"/>
        </w:rPr>
        <w:t xml:space="preserve">: 8-10 человек.   </w:t>
      </w:r>
    </w:p>
    <w:p w:rsidR="00EB1A02" w:rsidRPr="00E32E7F" w:rsidRDefault="00D77B03" w:rsidP="00EB1A02">
      <w:pPr>
        <w:spacing w:after="0" w:line="240" w:lineRule="auto"/>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Набор в группу производится в начале учебного года  на свободной основе из числа детей как посещающих </w:t>
      </w:r>
      <w:r w:rsidR="00EB1A02">
        <w:rPr>
          <w:rFonts w:ascii="Times New Roman" w:eastAsia="Times New Roman" w:hAnsi="Times New Roman" w:cs="Times New Roman"/>
          <w:sz w:val="24"/>
          <w:szCs w:val="24"/>
          <w:lang w:eastAsia="ru-RU"/>
        </w:rPr>
        <w:t>структурное подразделение «Детский сад»</w:t>
      </w:r>
      <w:r w:rsidRPr="00EC5488">
        <w:rPr>
          <w:rFonts w:ascii="Times New Roman" w:eastAsia="Times New Roman" w:hAnsi="Times New Roman" w:cs="Times New Roman"/>
          <w:sz w:val="24"/>
          <w:szCs w:val="24"/>
          <w:lang w:eastAsia="ru-RU"/>
        </w:rPr>
        <w:t xml:space="preserve">.   </w:t>
      </w:r>
    </w:p>
    <w:p w:rsidR="00EB1A02" w:rsidRDefault="00D77B03" w:rsidP="00EB1A02">
      <w:pPr>
        <w:spacing w:after="0" w:line="240" w:lineRule="auto"/>
        <w:contextualSpacing/>
        <w:jc w:val="both"/>
        <w:rPr>
          <w:rFonts w:ascii="Times New Roman" w:eastAsia="Times New Roman" w:hAnsi="Times New Roman" w:cs="Times New Roman"/>
          <w:b/>
          <w:sz w:val="24"/>
          <w:szCs w:val="24"/>
          <w:lang w:eastAsia="ru-RU"/>
        </w:rPr>
      </w:pPr>
      <w:r w:rsidRPr="00EC5488">
        <w:rPr>
          <w:rFonts w:ascii="Times New Roman" w:eastAsia="Times New Roman" w:hAnsi="Times New Roman" w:cs="Times New Roman"/>
          <w:b/>
          <w:sz w:val="24"/>
          <w:szCs w:val="24"/>
          <w:lang w:eastAsia="ru-RU"/>
        </w:rPr>
        <w:t>Сроки реализации</w:t>
      </w:r>
      <w:r w:rsidRPr="00EC5488">
        <w:rPr>
          <w:rFonts w:ascii="Times New Roman" w:eastAsia="Times New Roman" w:hAnsi="Times New Roman" w:cs="Times New Roman"/>
          <w:sz w:val="24"/>
          <w:szCs w:val="24"/>
          <w:lang w:eastAsia="ru-RU"/>
        </w:rPr>
        <w:t xml:space="preserve">: программа рассчитана на </w:t>
      </w:r>
      <w:r w:rsidR="00EB1A02">
        <w:rPr>
          <w:rFonts w:ascii="Times New Roman" w:eastAsia="Times New Roman" w:hAnsi="Times New Roman" w:cs="Times New Roman"/>
          <w:sz w:val="24"/>
          <w:szCs w:val="24"/>
          <w:lang w:eastAsia="ru-RU"/>
        </w:rPr>
        <w:t>два</w:t>
      </w:r>
      <w:r w:rsidRPr="00EC5488">
        <w:rPr>
          <w:rFonts w:ascii="Times New Roman" w:eastAsia="Times New Roman" w:hAnsi="Times New Roman" w:cs="Times New Roman"/>
          <w:sz w:val="24"/>
          <w:szCs w:val="24"/>
          <w:lang w:eastAsia="ru-RU"/>
        </w:rPr>
        <w:t xml:space="preserve"> год</w:t>
      </w:r>
      <w:r w:rsidR="00EB1A02">
        <w:rPr>
          <w:rFonts w:ascii="Times New Roman" w:eastAsia="Times New Roman" w:hAnsi="Times New Roman" w:cs="Times New Roman"/>
          <w:sz w:val="24"/>
          <w:szCs w:val="24"/>
          <w:lang w:eastAsia="ru-RU"/>
        </w:rPr>
        <w:t>а обучения</w:t>
      </w:r>
      <w:r w:rsidRPr="00EC5488">
        <w:rPr>
          <w:rFonts w:ascii="Times New Roman" w:eastAsia="Times New Roman" w:hAnsi="Times New Roman" w:cs="Times New Roman"/>
          <w:sz w:val="24"/>
          <w:szCs w:val="24"/>
          <w:lang w:eastAsia="ru-RU"/>
        </w:rPr>
        <w:t xml:space="preserve"> </w:t>
      </w:r>
      <w:r w:rsidR="00EB1A02">
        <w:rPr>
          <w:rFonts w:ascii="Times New Roman" w:eastAsia="Times New Roman" w:hAnsi="Times New Roman" w:cs="Times New Roman"/>
          <w:sz w:val="24"/>
          <w:szCs w:val="24"/>
          <w:lang w:eastAsia="ru-RU"/>
        </w:rPr>
        <w:t>(</w:t>
      </w:r>
      <w:r w:rsidRPr="00EC5488">
        <w:rPr>
          <w:rFonts w:ascii="Times New Roman" w:eastAsia="Times New Roman" w:hAnsi="Times New Roman" w:cs="Times New Roman"/>
          <w:sz w:val="24"/>
          <w:szCs w:val="24"/>
          <w:lang w:eastAsia="ru-RU"/>
        </w:rPr>
        <w:t>36 занятий</w:t>
      </w:r>
      <w:r w:rsidR="00EB1A02">
        <w:rPr>
          <w:rFonts w:ascii="Times New Roman" w:eastAsia="Times New Roman" w:hAnsi="Times New Roman" w:cs="Times New Roman"/>
          <w:sz w:val="24"/>
          <w:szCs w:val="24"/>
          <w:lang w:eastAsia="ru-RU"/>
        </w:rPr>
        <w:t xml:space="preserve"> в год)</w:t>
      </w:r>
      <w:r w:rsidRPr="00EC5488">
        <w:rPr>
          <w:rFonts w:ascii="Times New Roman" w:eastAsia="Times New Roman" w:hAnsi="Times New Roman" w:cs="Times New Roman"/>
          <w:sz w:val="24"/>
          <w:szCs w:val="24"/>
          <w:lang w:eastAsia="ru-RU"/>
        </w:rPr>
        <w:t>.</w:t>
      </w:r>
      <w:r w:rsidRPr="00EC5488">
        <w:rPr>
          <w:rFonts w:ascii="Times New Roman" w:eastAsia="Times New Roman" w:hAnsi="Times New Roman" w:cs="Times New Roman"/>
          <w:b/>
          <w:sz w:val="24"/>
          <w:szCs w:val="24"/>
          <w:lang w:eastAsia="ru-RU"/>
        </w:rPr>
        <w:t xml:space="preserve"> </w:t>
      </w:r>
    </w:p>
    <w:p w:rsidR="00EB1A02" w:rsidRDefault="00D77B03" w:rsidP="00EB1A02">
      <w:pPr>
        <w:spacing w:after="0" w:line="240" w:lineRule="auto"/>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
          <w:sz w:val="24"/>
          <w:szCs w:val="24"/>
          <w:lang w:eastAsia="ru-RU"/>
        </w:rPr>
        <w:t>Режим занятий</w:t>
      </w:r>
      <w:r w:rsidRPr="00EC5488">
        <w:rPr>
          <w:rFonts w:ascii="Times New Roman" w:eastAsia="Times New Roman" w:hAnsi="Times New Roman" w:cs="Times New Roman"/>
          <w:sz w:val="24"/>
          <w:szCs w:val="24"/>
          <w:lang w:eastAsia="ru-RU"/>
        </w:rPr>
        <w:t xml:space="preserve">: 1раза в неделю по 20-25-30 мин. </w:t>
      </w:r>
    </w:p>
    <w:p w:rsidR="00EB1A02" w:rsidRPr="00E32E7F" w:rsidRDefault="00D77B03" w:rsidP="00EB1A02">
      <w:pPr>
        <w:spacing w:after="0" w:line="240" w:lineRule="auto"/>
        <w:jc w:val="both"/>
        <w:rPr>
          <w:rFonts w:ascii="Times New Roman" w:eastAsia="Calibri" w:hAnsi="Times New Roman" w:cs="Times New Roman"/>
          <w:sz w:val="24"/>
          <w:szCs w:val="24"/>
        </w:rPr>
      </w:pPr>
      <w:r w:rsidRPr="00EB1A02">
        <w:rPr>
          <w:rFonts w:ascii="Times New Roman" w:eastAsia="Calibri" w:hAnsi="Times New Roman" w:cs="Times New Roman"/>
          <w:b/>
          <w:sz w:val="24"/>
          <w:szCs w:val="24"/>
        </w:rPr>
        <w:t>Продолжительность занятий</w:t>
      </w:r>
      <w:r w:rsidRPr="00EC5488">
        <w:rPr>
          <w:rFonts w:ascii="Times New Roman" w:eastAsia="Calibri" w:hAnsi="Times New Roman" w:cs="Times New Roman"/>
          <w:sz w:val="24"/>
          <w:szCs w:val="24"/>
        </w:rPr>
        <w:t xml:space="preserve"> не превышает время, предусмотренное физиологическими особенностями возраста детей и «Санитарно-эпидемиологическими правилами и нормами» </w:t>
      </w:r>
    </w:p>
    <w:p w:rsidR="00D77B03" w:rsidRPr="00EC5488" w:rsidRDefault="00D77B03" w:rsidP="00EB1A02">
      <w:pPr>
        <w:spacing w:after="0" w:line="240" w:lineRule="auto"/>
        <w:jc w:val="both"/>
        <w:rPr>
          <w:rFonts w:ascii="Times New Roman" w:eastAsia="Calibri" w:hAnsi="Times New Roman" w:cs="Times New Roman"/>
          <w:b/>
          <w:sz w:val="24"/>
          <w:szCs w:val="24"/>
        </w:rPr>
      </w:pPr>
      <w:r w:rsidRPr="00EC5488">
        <w:rPr>
          <w:rFonts w:ascii="Times New Roman" w:eastAsia="Calibri" w:hAnsi="Times New Roman" w:cs="Times New Roman"/>
          <w:b/>
          <w:sz w:val="24"/>
          <w:szCs w:val="24"/>
        </w:rPr>
        <w:t>Способы проверки результатов.</w:t>
      </w:r>
    </w:p>
    <w:p w:rsidR="00D77B03" w:rsidRPr="00EC5488" w:rsidRDefault="00D77B03" w:rsidP="00EB1A02">
      <w:pPr>
        <w:spacing w:after="0" w:line="240" w:lineRule="auto"/>
        <w:jc w:val="both"/>
        <w:rPr>
          <w:rFonts w:ascii="Times New Roman" w:eastAsia="Calibri" w:hAnsi="Times New Roman" w:cs="Times New Roman"/>
          <w:sz w:val="24"/>
          <w:szCs w:val="24"/>
        </w:rPr>
      </w:pPr>
      <w:r w:rsidRPr="00EC5488">
        <w:rPr>
          <w:rFonts w:ascii="Times New Roman" w:eastAsia="Calibri" w:hAnsi="Times New Roman" w:cs="Times New Roman"/>
          <w:sz w:val="24"/>
          <w:szCs w:val="24"/>
        </w:rPr>
        <w:t>Оценка эффективности  реализации кружковой деятельности проводится на основе:</w:t>
      </w:r>
    </w:p>
    <w:p w:rsidR="00EB1A02" w:rsidRDefault="00D77B03" w:rsidP="00EB1A02">
      <w:pPr>
        <w:pStyle w:val="a5"/>
        <w:numPr>
          <w:ilvl w:val="0"/>
          <w:numId w:val="27"/>
        </w:numPr>
        <w:spacing w:after="0" w:line="240" w:lineRule="auto"/>
        <w:jc w:val="both"/>
        <w:rPr>
          <w:rFonts w:ascii="Times New Roman" w:eastAsia="Calibri" w:hAnsi="Times New Roman" w:cs="Times New Roman"/>
          <w:sz w:val="24"/>
          <w:szCs w:val="24"/>
        </w:rPr>
      </w:pPr>
      <w:r w:rsidRPr="00EB1A02">
        <w:rPr>
          <w:rFonts w:ascii="Times New Roman" w:eastAsia="Calibri" w:hAnsi="Times New Roman" w:cs="Times New Roman"/>
          <w:sz w:val="24"/>
          <w:szCs w:val="24"/>
        </w:rPr>
        <w:t xml:space="preserve">данных планового мониторинга   уровня  </w:t>
      </w:r>
      <w:r w:rsidR="00E32E7F">
        <w:rPr>
          <w:rFonts w:ascii="Times New Roman" w:eastAsia="Calibri" w:hAnsi="Times New Roman" w:cs="Times New Roman"/>
          <w:sz w:val="24"/>
          <w:szCs w:val="24"/>
        </w:rPr>
        <w:t>речевого</w:t>
      </w:r>
      <w:r w:rsidRPr="00EB1A02">
        <w:rPr>
          <w:rFonts w:ascii="Times New Roman" w:eastAsia="Calibri" w:hAnsi="Times New Roman" w:cs="Times New Roman"/>
          <w:sz w:val="24"/>
          <w:szCs w:val="24"/>
        </w:rPr>
        <w:t xml:space="preserve"> развития детей в </w:t>
      </w:r>
      <w:r w:rsidR="00EB1A02" w:rsidRPr="00EB1A02">
        <w:rPr>
          <w:rFonts w:ascii="Times New Roman" w:eastAsia="Calibri" w:hAnsi="Times New Roman" w:cs="Times New Roman"/>
          <w:sz w:val="24"/>
          <w:szCs w:val="24"/>
        </w:rPr>
        <w:t xml:space="preserve">структурном подразделении «Детский сад» </w:t>
      </w:r>
      <w:r w:rsidRPr="00EB1A02">
        <w:rPr>
          <w:rFonts w:ascii="Times New Roman" w:eastAsia="Calibri" w:hAnsi="Times New Roman" w:cs="Times New Roman"/>
          <w:sz w:val="24"/>
          <w:szCs w:val="24"/>
        </w:rPr>
        <w:t xml:space="preserve"> (сентябрь и май);</w:t>
      </w:r>
    </w:p>
    <w:p w:rsidR="00EB1A02" w:rsidRDefault="00EB1A02" w:rsidP="00EB1A02">
      <w:pPr>
        <w:pStyle w:val="a5"/>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наблюдений за ребёнком</w:t>
      </w:r>
      <w:r w:rsidR="00D77B03" w:rsidRPr="00EB1A02">
        <w:rPr>
          <w:rFonts w:ascii="Times New Roman" w:eastAsia="Calibri" w:hAnsi="Times New Roman" w:cs="Times New Roman"/>
          <w:sz w:val="24"/>
          <w:szCs w:val="24"/>
        </w:rPr>
        <w:t>;</w:t>
      </w:r>
    </w:p>
    <w:p w:rsidR="00EB1A02" w:rsidRPr="00E32E7F" w:rsidRDefault="00D77B03" w:rsidP="00EB1A02">
      <w:pPr>
        <w:pStyle w:val="a5"/>
        <w:numPr>
          <w:ilvl w:val="0"/>
          <w:numId w:val="27"/>
        </w:numPr>
        <w:spacing w:after="0" w:line="240" w:lineRule="auto"/>
        <w:jc w:val="both"/>
        <w:rPr>
          <w:rFonts w:ascii="Times New Roman" w:eastAsia="Calibri" w:hAnsi="Times New Roman" w:cs="Times New Roman"/>
          <w:sz w:val="24"/>
          <w:szCs w:val="24"/>
        </w:rPr>
      </w:pPr>
      <w:r w:rsidRPr="00EB1A02">
        <w:rPr>
          <w:rFonts w:ascii="Times New Roman" w:eastAsia="Calibri" w:hAnsi="Times New Roman" w:cs="Times New Roman"/>
          <w:sz w:val="24"/>
          <w:szCs w:val="24"/>
        </w:rPr>
        <w:t xml:space="preserve">бесед с воспитанниками и их родителями; анкетирования родителей. </w:t>
      </w:r>
    </w:p>
    <w:p w:rsidR="00EB1A02" w:rsidRPr="00E32E7F" w:rsidRDefault="00D77B03" w:rsidP="00E32E7F">
      <w:pPr>
        <w:tabs>
          <w:tab w:val="left" w:pos="5742"/>
        </w:tabs>
        <w:spacing w:after="0" w:line="240" w:lineRule="auto"/>
        <w:jc w:val="both"/>
        <w:rPr>
          <w:rFonts w:ascii="Times New Roman" w:eastAsia="Calibri" w:hAnsi="Times New Roman" w:cs="Times New Roman"/>
          <w:sz w:val="24"/>
          <w:szCs w:val="24"/>
        </w:rPr>
      </w:pPr>
      <w:r w:rsidRPr="00EC5488">
        <w:rPr>
          <w:rFonts w:ascii="Times New Roman" w:eastAsia="Calibri" w:hAnsi="Times New Roman" w:cs="Times New Roman"/>
          <w:b/>
          <w:sz w:val="24"/>
          <w:szCs w:val="24"/>
        </w:rPr>
        <w:t>Эффективность  работы</w:t>
      </w:r>
      <w:r w:rsidRPr="00EC5488">
        <w:rPr>
          <w:rFonts w:ascii="Times New Roman" w:eastAsia="Calibri" w:hAnsi="Times New Roman" w:cs="Times New Roman"/>
          <w:sz w:val="24"/>
          <w:szCs w:val="24"/>
        </w:rPr>
        <w:t xml:space="preserve"> определяется четкой организацией детей в</w:t>
      </w:r>
      <w:r w:rsidR="00EB1A02">
        <w:rPr>
          <w:rFonts w:ascii="Times New Roman" w:eastAsia="Calibri" w:hAnsi="Times New Roman" w:cs="Times New Roman"/>
          <w:sz w:val="24"/>
          <w:szCs w:val="24"/>
        </w:rPr>
        <w:t xml:space="preserve"> </w:t>
      </w:r>
      <w:r w:rsidRPr="00EC5488">
        <w:rPr>
          <w:rFonts w:ascii="Times New Roman" w:eastAsia="Calibri" w:hAnsi="Times New Roman" w:cs="Times New Roman"/>
          <w:sz w:val="24"/>
          <w:szCs w:val="24"/>
        </w:rPr>
        <w:t xml:space="preserve">период их пребывания в детском саду, правильным распределением нагрузки в течение дня. </w:t>
      </w:r>
    </w:p>
    <w:p w:rsidR="00EB1A02" w:rsidRDefault="00D77B03" w:rsidP="00EB1A02">
      <w:pPr>
        <w:spacing w:after="0" w:line="240" w:lineRule="auto"/>
        <w:jc w:val="both"/>
        <w:rPr>
          <w:rFonts w:ascii="Times New Roman" w:eastAsia="Calibri" w:hAnsi="Times New Roman" w:cs="Times New Roman"/>
          <w:sz w:val="24"/>
          <w:szCs w:val="24"/>
        </w:rPr>
      </w:pPr>
      <w:r w:rsidRPr="00EC5488">
        <w:rPr>
          <w:rFonts w:ascii="Times New Roman" w:eastAsia="Calibri" w:hAnsi="Times New Roman" w:cs="Times New Roman"/>
          <w:b/>
          <w:sz w:val="24"/>
          <w:szCs w:val="24"/>
        </w:rPr>
        <w:t>Основная форма организации работы с детьми</w:t>
      </w:r>
      <w:r w:rsidRPr="00EC5488">
        <w:rPr>
          <w:rFonts w:ascii="Times New Roman" w:eastAsia="Calibri" w:hAnsi="Times New Roman" w:cs="Times New Roman"/>
          <w:sz w:val="24"/>
          <w:szCs w:val="24"/>
        </w:rPr>
        <w:t xml:space="preserve"> – организованная деятельность  с осуществлением дифференцированного подхода  при выборе методов обучения в  зависимости от  возможностей детей. Деятельность  строятся в занимательной, игровой форме.</w:t>
      </w:r>
    </w:p>
    <w:p w:rsidR="00E32E7F" w:rsidRPr="009123C9" w:rsidRDefault="00E32E7F" w:rsidP="00E32E7F">
      <w:pPr>
        <w:spacing w:after="0" w:line="240" w:lineRule="auto"/>
        <w:jc w:val="center"/>
        <w:rPr>
          <w:rFonts w:ascii="Times New Roman" w:eastAsia="Times New Roman" w:hAnsi="Times New Roman" w:cs="Times New Roman"/>
          <w:sz w:val="24"/>
          <w:szCs w:val="24"/>
          <w:lang w:eastAsia="ru-RU"/>
        </w:rPr>
      </w:pPr>
      <w:r w:rsidRPr="009123C9">
        <w:rPr>
          <w:rFonts w:ascii="Times New Roman" w:eastAsia="Times New Roman" w:hAnsi="Times New Roman" w:cs="Times New Roman"/>
          <w:b/>
          <w:bCs/>
          <w:sz w:val="24"/>
          <w:szCs w:val="24"/>
          <w:lang w:eastAsia="ru-RU"/>
        </w:rPr>
        <w:t>Дети от 3 до 4 лет.</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Развивать у детей фонетико-фонематическую </w:t>
      </w:r>
      <w:r w:rsidRPr="009123C9">
        <w:rPr>
          <w:rFonts w:ascii="Times New Roman" w:eastAsia="Times New Roman" w:hAnsi="Times New Roman" w:cs="Times New Roman"/>
          <w:i/>
          <w:iCs/>
          <w:sz w:val="24"/>
          <w:szCs w:val="24"/>
          <w:lang w:eastAsia="ru-RU"/>
        </w:rPr>
        <w:t>(правильное звукопроизношение и умение различать звуки)</w:t>
      </w:r>
      <w:r w:rsidRPr="009123C9">
        <w:rPr>
          <w:rFonts w:ascii="Times New Roman" w:eastAsia="Times New Roman" w:hAnsi="Times New Roman" w:cs="Times New Roman"/>
          <w:sz w:val="24"/>
          <w:szCs w:val="24"/>
          <w:lang w:eastAsia="ru-RU"/>
        </w:rPr>
        <w:t xml:space="preserve"> сторону речи с целью подготовки к обучению звуковому анализу. Детей необходимо знакомить со звуками окружающего мира, звуком, как единицей речи. Учить вычленять звук из общего потока, распознавать, кто или что издает их. Термины, характеризующие звук </w:t>
      </w:r>
      <w:r w:rsidRPr="009123C9">
        <w:rPr>
          <w:rFonts w:ascii="Times New Roman" w:eastAsia="Times New Roman" w:hAnsi="Times New Roman" w:cs="Times New Roman"/>
          <w:i/>
          <w:iCs/>
          <w:sz w:val="24"/>
          <w:szCs w:val="24"/>
          <w:lang w:eastAsia="ru-RU"/>
        </w:rPr>
        <w:t>(гласные, согласные)</w:t>
      </w:r>
      <w:r w:rsidRPr="009123C9">
        <w:rPr>
          <w:rFonts w:ascii="Times New Roman" w:eastAsia="Times New Roman" w:hAnsi="Times New Roman" w:cs="Times New Roman"/>
          <w:sz w:val="24"/>
          <w:szCs w:val="24"/>
          <w:lang w:eastAsia="ru-RU"/>
        </w:rPr>
        <w:t xml:space="preserve"> не используются. Учить выделять гласный звук голосом вслед за взрослым, что подготавливает детей к интонационному выделению любого звука в слове. Эти упражнения проводятся в игровой форме.</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Необходимо и развитие мелкой моторики </w:t>
      </w:r>
      <w:r w:rsidRPr="009123C9">
        <w:rPr>
          <w:rFonts w:ascii="Times New Roman" w:eastAsia="Times New Roman" w:hAnsi="Times New Roman" w:cs="Times New Roman"/>
          <w:i/>
          <w:iCs/>
          <w:sz w:val="24"/>
          <w:szCs w:val="24"/>
          <w:lang w:eastAsia="ru-RU"/>
        </w:rPr>
        <w:t>(движений кистей и пальцев рук)</w:t>
      </w:r>
      <w:r w:rsidRPr="009123C9">
        <w:rPr>
          <w:rFonts w:ascii="Times New Roman" w:eastAsia="Times New Roman" w:hAnsi="Times New Roman" w:cs="Times New Roman"/>
          <w:sz w:val="24"/>
          <w:szCs w:val="24"/>
          <w:lang w:eastAsia="ru-RU"/>
        </w:rPr>
        <w:t xml:space="preserve"> с целью стимулирования речевого развития и подготовки руки к письму.</w:t>
      </w:r>
    </w:p>
    <w:p w:rsidR="00E32E7F" w:rsidRPr="009123C9" w:rsidRDefault="00E32E7F" w:rsidP="00E32E7F">
      <w:pPr>
        <w:spacing w:after="0" w:line="240" w:lineRule="auto"/>
        <w:jc w:val="center"/>
        <w:rPr>
          <w:rFonts w:ascii="Times New Roman" w:eastAsia="Times New Roman" w:hAnsi="Times New Roman" w:cs="Times New Roman"/>
          <w:sz w:val="24"/>
          <w:szCs w:val="24"/>
          <w:lang w:eastAsia="ru-RU"/>
        </w:rPr>
      </w:pPr>
      <w:r w:rsidRPr="009123C9">
        <w:rPr>
          <w:rFonts w:ascii="Times New Roman" w:eastAsia="Times New Roman" w:hAnsi="Times New Roman" w:cs="Times New Roman"/>
          <w:b/>
          <w:bCs/>
          <w:sz w:val="24"/>
          <w:szCs w:val="24"/>
          <w:lang w:eastAsia="ru-RU"/>
        </w:rPr>
        <w:t>Дети от 4 до 5 лет.</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Развивать фонематическую сторону </w:t>
      </w:r>
      <w:r w:rsidRPr="009123C9">
        <w:rPr>
          <w:rFonts w:ascii="Times New Roman" w:eastAsia="Times New Roman" w:hAnsi="Times New Roman" w:cs="Times New Roman"/>
          <w:i/>
          <w:iCs/>
          <w:sz w:val="24"/>
          <w:szCs w:val="24"/>
          <w:lang w:eastAsia="ru-RU"/>
        </w:rPr>
        <w:t>(различение звуков)</w:t>
      </w:r>
      <w:r w:rsidRPr="009123C9">
        <w:rPr>
          <w:rFonts w:ascii="Times New Roman" w:eastAsia="Times New Roman" w:hAnsi="Times New Roman" w:cs="Times New Roman"/>
          <w:sz w:val="24"/>
          <w:szCs w:val="24"/>
          <w:lang w:eastAsia="ru-RU"/>
        </w:rPr>
        <w:t xml:space="preserve"> речи с целью подготовки детей к овладению звуковым анализом слов. Учить выделять отдельные звуки в словах, определять первый звук в слове, подбирать слова с определенным звуком и различать на слух твердые и мягкие согласные </w:t>
      </w:r>
      <w:r w:rsidRPr="009123C9">
        <w:rPr>
          <w:rFonts w:ascii="Times New Roman" w:eastAsia="Times New Roman" w:hAnsi="Times New Roman" w:cs="Times New Roman"/>
          <w:i/>
          <w:iCs/>
          <w:sz w:val="24"/>
          <w:szCs w:val="24"/>
          <w:lang w:eastAsia="ru-RU"/>
        </w:rPr>
        <w:t>(без употребления самих терминов)</w:t>
      </w:r>
      <w:r w:rsidRPr="009123C9">
        <w:rPr>
          <w:rFonts w:ascii="Times New Roman" w:eastAsia="Times New Roman" w:hAnsi="Times New Roman" w:cs="Times New Roman"/>
          <w:sz w:val="24"/>
          <w:szCs w:val="24"/>
          <w:lang w:eastAsia="ru-RU"/>
        </w:rPr>
        <w:t xml:space="preserve">. Для детей этого возраста можно называть согласные твердые звуки «старшим», а еще лучше «сердитым» братом </w:t>
      </w:r>
      <w:r w:rsidRPr="009123C9">
        <w:rPr>
          <w:rFonts w:ascii="Times New Roman" w:eastAsia="Times New Roman" w:hAnsi="Times New Roman" w:cs="Times New Roman"/>
          <w:i/>
          <w:iCs/>
          <w:sz w:val="24"/>
          <w:szCs w:val="24"/>
          <w:lang w:eastAsia="ru-RU"/>
        </w:rPr>
        <w:t>(братиком, братцем)</w:t>
      </w:r>
      <w:r w:rsidRPr="009123C9">
        <w:rPr>
          <w:rFonts w:ascii="Times New Roman" w:eastAsia="Times New Roman" w:hAnsi="Times New Roman" w:cs="Times New Roman"/>
          <w:sz w:val="24"/>
          <w:szCs w:val="24"/>
          <w:lang w:eastAsia="ru-RU"/>
        </w:rPr>
        <w:t xml:space="preserve">, согласные мягкие звуки – «младшим», а еще лучше «ласковым» братом. Тогда потом детям будет легко перейти к терминам «согласный твердый звук» и «согласный мягкий звук». Давать представление о протяженности слов </w:t>
      </w:r>
      <w:r w:rsidRPr="009123C9">
        <w:rPr>
          <w:rFonts w:ascii="Times New Roman" w:eastAsia="Times New Roman" w:hAnsi="Times New Roman" w:cs="Times New Roman"/>
          <w:i/>
          <w:iCs/>
          <w:sz w:val="24"/>
          <w:szCs w:val="24"/>
          <w:lang w:eastAsia="ru-RU"/>
        </w:rPr>
        <w:t>(короткие и длинные)</w:t>
      </w:r>
      <w:r w:rsidRPr="009123C9">
        <w:rPr>
          <w:rFonts w:ascii="Times New Roman" w:eastAsia="Times New Roman" w:hAnsi="Times New Roman" w:cs="Times New Roman"/>
          <w:sz w:val="24"/>
          <w:szCs w:val="24"/>
          <w:lang w:eastAsia="ru-RU"/>
        </w:rPr>
        <w:t xml:space="preserve">, знакомить с делением слов на слоги на основе выделения гласных звуков </w:t>
      </w:r>
      <w:r w:rsidRPr="009123C9">
        <w:rPr>
          <w:rFonts w:ascii="Times New Roman" w:eastAsia="Times New Roman" w:hAnsi="Times New Roman" w:cs="Times New Roman"/>
          <w:i/>
          <w:iCs/>
          <w:sz w:val="24"/>
          <w:szCs w:val="24"/>
          <w:lang w:eastAsia="ru-RU"/>
        </w:rPr>
        <w:t>(термин «слог» не употребляется)</w:t>
      </w:r>
      <w:r w:rsidRPr="009123C9">
        <w:rPr>
          <w:rFonts w:ascii="Times New Roman" w:eastAsia="Times New Roman" w:hAnsi="Times New Roman" w:cs="Times New Roman"/>
          <w:sz w:val="24"/>
          <w:szCs w:val="24"/>
          <w:lang w:eastAsia="ru-RU"/>
        </w:rPr>
        <w:t xml:space="preserve">. Делят слова на части </w:t>
      </w:r>
      <w:r w:rsidRPr="009123C9">
        <w:rPr>
          <w:rFonts w:ascii="Times New Roman" w:eastAsia="Times New Roman" w:hAnsi="Times New Roman" w:cs="Times New Roman"/>
          <w:i/>
          <w:iCs/>
          <w:sz w:val="24"/>
          <w:szCs w:val="24"/>
          <w:lang w:eastAsia="ru-RU"/>
        </w:rPr>
        <w:t>(кусочки)</w:t>
      </w:r>
      <w:r w:rsidRPr="009123C9">
        <w:rPr>
          <w:rFonts w:ascii="Times New Roman" w:eastAsia="Times New Roman" w:hAnsi="Times New Roman" w:cs="Times New Roman"/>
          <w:sz w:val="24"/>
          <w:szCs w:val="24"/>
          <w:lang w:eastAsia="ru-RU"/>
        </w:rPr>
        <w:t xml:space="preserve">, отстукивая, отхлопывая и т. д. ритмико-слоговую структуру. В качестве вспомогательного средства используются заместители </w:t>
      </w:r>
      <w:r w:rsidRPr="009123C9">
        <w:rPr>
          <w:rFonts w:ascii="Times New Roman" w:eastAsia="Times New Roman" w:hAnsi="Times New Roman" w:cs="Times New Roman"/>
          <w:i/>
          <w:iCs/>
          <w:sz w:val="24"/>
          <w:szCs w:val="24"/>
          <w:lang w:eastAsia="ru-RU"/>
        </w:rPr>
        <w:t>(мелкие фишки, игрушки)</w:t>
      </w:r>
      <w:r w:rsidRPr="009123C9">
        <w:rPr>
          <w:rFonts w:ascii="Times New Roman" w:eastAsia="Times New Roman" w:hAnsi="Times New Roman" w:cs="Times New Roman"/>
          <w:sz w:val="24"/>
          <w:szCs w:val="24"/>
          <w:lang w:eastAsia="ru-RU"/>
        </w:rPr>
        <w:t xml:space="preserve">, наглядно изображающие отдельные части слов, что является прообразом графической записи слов. Учатся голосом выделять </w:t>
      </w:r>
      <w:r w:rsidRPr="009123C9">
        <w:rPr>
          <w:rFonts w:ascii="Times New Roman" w:eastAsia="Times New Roman" w:hAnsi="Times New Roman" w:cs="Times New Roman"/>
          <w:sz w:val="24"/>
          <w:szCs w:val="24"/>
          <w:lang w:eastAsia="ru-RU"/>
        </w:rPr>
        <w:lastRenderedPageBreak/>
        <w:t xml:space="preserve">некоторые согласные звуки – звуки, которые можно произнести протяжно </w:t>
      </w:r>
      <w:r w:rsidRPr="009123C9">
        <w:rPr>
          <w:rFonts w:ascii="Times New Roman" w:eastAsia="Times New Roman" w:hAnsi="Times New Roman" w:cs="Times New Roman"/>
          <w:i/>
          <w:iCs/>
          <w:sz w:val="24"/>
          <w:szCs w:val="24"/>
          <w:lang w:eastAsia="ru-RU"/>
        </w:rPr>
        <w:t>(М – МЬ, В – В, Ф – ФЬ, Н – НЬ, Х – ХЬ; затем свистящие, шипящие, а потом Л –ЛЬ, Р – РЬ)</w:t>
      </w:r>
      <w:r w:rsidRPr="009123C9">
        <w:rPr>
          <w:rFonts w:ascii="Times New Roman" w:eastAsia="Times New Roman" w:hAnsi="Times New Roman" w:cs="Times New Roman"/>
          <w:sz w:val="24"/>
          <w:szCs w:val="24"/>
          <w:lang w:eastAsia="ru-RU"/>
        </w:rPr>
        <w:t xml:space="preserve">. При условии, что дети произносят те из них, которые предлагаются для выделения. Затем для интонационного выделения голосом предлагаются звуки, которые нельзя тянуть голосом: взрывные, губные и другие </w:t>
      </w:r>
      <w:r w:rsidRPr="009123C9">
        <w:rPr>
          <w:rFonts w:ascii="Times New Roman" w:eastAsia="Times New Roman" w:hAnsi="Times New Roman" w:cs="Times New Roman"/>
          <w:i/>
          <w:iCs/>
          <w:sz w:val="24"/>
          <w:szCs w:val="24"/>
          <w:lang w:eastAsia="ru-RU"/>
        </w:rPr>
        <w:t>(Ч, Щ, Д – ДЬ, Т – ТЬ, Г – ГЬ, П – ПЬ, Б – БЬ, Й)</w:t>
      </w:r>
      <w:r w:rsidRPr="009123C9">
        <w:rPr>
          <w:rFonts w:ascii="Times New Roman" w:eastAsia="Times New Roman" w:hAnsi="Times New Roman" w:cs="Times New Roman"/>
          <w:sz w:val="24"/>
          <w:szCs w:val="24"/>
          <w:lang w:eastAsia="ru-RU"/>
        </w:rPr>
        <w:t>.</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Формировать движения кистей и пальцев рук с целью подготовки детей к письму.</w:t>
      </w:r>
    </w:p>
    <w:p w:rsidR="00E32E7F" w:rsidRPr="009123C9" w:rsidRDefault="00E32E7F" w:rsidP="00E32E7F">
      <w:pPr>
        <w:spacing w:after="0" w:line="240" w:lineRule="auto"/>
        <w:jc w:val="center"/>
        <w:rPr>
          <w:rFonts w:ascii="Times New Roman" w:eastAsia="Times New Roman" w:hAnsi="Times New Roman" w:cs="Times New Roman"/>
          <w:sz w:val="24"/>
          <w:szCs w:val="24"/>
          <w:lang w:eastAsia="ru-RU"/>
        </w:rPr>
      </w:pPr>
      <w:r w:rsidRPr="009123C9">
        <w:rPr>
          <w:rFonts w:ascii="Times New Roman" w:eastAsia="Times New Roman" w:hAnsi="Times New Roman" w:cs="Times New Roman"/>
          <w:b/>
          <w:bCs/>
          <w:sz w:val="24"/>
          <w:szCs w:val="24"/>
          <w:lang w:eastAsia="ru-RU"/>
        </w:rPr>
        <w:t>Дети от 5 до 6 лет.</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Развивать фонематическую сторону речи. Определять протяженность слов </w:t>
      </w:r>
      <w:r w:rsidRPr="009123C9">
        <w:rPr>
          <w:rFonts w:ascii="Times New Roman" w:eastAsia="Times New Roman" w:hAnsi="Times New Roman" w:cs="Times New Roman"/>
          <w:i/>
          <w:iCs/>
          <w:sz w:val="24"/>
          <w:szCs w:val="24"/>
          <w:lang w:eastAsia="ru-RU"/>
        </w:rPr>
        <w:t>(измерять слоговую структуру слов хлопками, шагами)</w:t>
      </w:r>
      <w:r w:rsidRPr="009123C9">
        <w:rPr>
          <w:rFonts w:ascii="Times New Roman" w:eastAsia="Times New Roman" w:hAnsi="Times New Roman" w:cs="Times New Roman"/>
          <w:sz w:val="24"/>
          <w:szCs w:val="24"/>
          <w:lang w:eastAsia="ru-RU"/>
        </w:rPr>
        <w:t xml:space="preserve">. Можно вводить термин «слог» и делать графическую запись слогового деления. Необходимо продолжать интонационное выделение заданных звуков в словах, подбирать слова на определенные звуки, вычленять первый звук в слове. Умение выделять звуки в словах помогает детям анализировать звуковой состав слов. А это уже первая ступень обучения грамоте и предупреждение в дальнейшем пропуска букв при письме. Вводить термин «гласный звук» и его обозначение красными фишками, затем термин «согласный звук» с его делением на «согласный твердый звук» и «согласный мягкий звук» и с обозначением их синими и зелеными фишками </w:t>
      </w:r>
      <w:r w:rsidRPr="009123C9">
        <w:rPr>
          <w:rFonts w:ascii="Times New Roman" w:eastAsia="Times New Roman" w:hAnsi="Times New Roman" w:cs="Times New Roman"/>
          <w:i/>
          <w:iCs/>
          <w:sz w:val="24"/>
          <w:szCs w:val="24"/>
          <w:lang w:eastAsia="ru-RU"/>
        </w:rPr>
        <w:t>(сигналами)</w:t>
      </w:r>
      <w:r w:rsidRPr="009123C9">
        <w:rPr>
          <w:rFonts w:ascii="Times New Roman" w:eastAsia="Times New Roman" w:hAnsi="Times New Roman" w:cs="Times New Roman"/>
          <w:sz w:val="24"/>
          <w:szCs w:val="24"/>
          <w:lang w:eastAsia="ru-RU"/>
        </w:rPr>
        <w:t xml:space="preserve"> соответственно. С помощью дидактического материала </w:t>
      </w:r>
      <w:r w:rsidRPr="009123C9">
        <w:rPr>
          <w:rFonts w:ascii="Times New Roman" w:eastAsia="Times New Roman" w:hAnsi="Times New Roman" w:cs="Times New Roman"/>
          <w:i/>
          <w:iCs/>
          <w:sz w:val="24"/>
          <w:szCs w:val="24"/>
          <w:lang w:eastAsia="ru-RU"/>
        </w:rPr>
        <w:t>(фишки, сигналы, схемы)</w:t>
      </w:r>
      <w:r w:rsidRPr="009123C9">
        <w:rPr>
          <w:rFonts w:ascii="Times New Roman" w:eastAsia="Times New Roman" w:hAnsi="Times New Roman" w:cs="Times New Roman"/>
          <w:sz w:val="24"/>
          <w:szCs w:val="24"/>
          <w:lang w:eastAsia="ru-RU"/>
        </w:rPr>
        <w:t xml:space="preserve"> дети могут строить условно-символические модели различной сложности, что делает звуковой анализ материализованным и вполне доступным детям данного возраста.</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 xml:space="preserve">Формировать графические умения </w:t>
      </w:r>
      <w:r w:rsidRPr="009123C9">
        <w:rPr>
          <w:rFonts w:ascii="Times New Roman" w:eastAsia="Times New Roman" w:hAnsi="Times New Roman" w:cs="Times New Roman"/>
          <w:i/>
          <w:iCs/>
          <w:sz w:val="24"/>
          <w:szCs w:val="24"/>
          <w:lang w:eastAsia="ru-RU"/>
        </w:rPr>
        <w:t>(готовить руку дошкольника к письму)</w:t>
      </w:r>
      <w:r w:rsidRPr="009123C9">
        <w:rPr>
          <w:rFonts w:ascii="Times New Roman" w:eastAsia="Times New Roman" w:hAnsi="Times New Roman" w:cs="Times New Roman"/>
          <w:sz w:val="24"/>
          <w:szCs w:val="24"/>
          <w:lang w:eastAsia="ru-RU"/>
        </w:rPr>
        <w:t>. К этому возрасту дошкольники уже могут произвольно управлять кистями и пальцами рук. Графические умения хорошо формируются в процессе специальных упражнений и конструирования различных предметов по аналогии, словесному образцу, памяти, замыслу. В ходе упражнений дети цветными карандашами выполняют обводку контуров предметов, штриховку и т. п.</w:t>
      </w:r>
    </w:p>
    <w:p w:rsidR="00E32E7F" w:rsidRPr="009123C9" w:rsidRDefault="00E32E7F" w:rsidP="00E32E7F">
      <w:pPr>
        <w:spacing w:after="0" w:line="240" w:lineRule="auto"/>
        <w:jc w:val="center"/>
        <w:rPr>
          <w:rFonts w:ascii="Times New Roman" w:eastAsia="Times New Roman" w:hAnsi="Times New Roman" w:cs="Times New Roman"/>
          <w:sz w:val="24"/>
          <w:szCs w:val="24"/>
          <w:lang w:eastAsia="ru-RU"/>
        </w:rPr>
      </w:pPr>
      <w:r w:rsidRPr="009123C9">
        <w:rPr>
          <w:rFonts w:ascii="Times New Roman" w:eastAsia="Times New Roman" w:hAnsi="Times New Roman" w:cs="Times New Roman"/>
          <w:b/>
          <w:bCs/>
          <w:sz w:val="24"/>
          <w:szCs w:val="24"/>
          <w:lang w:eastAsia="ru-RU"/>
        </w:rPr>
        <w:t>Дети от 6 до 7 лет.</w:t>
      </w:r>
    </w:p>
    <w:p w:rsidR="00E32E7F" w:rsidRPr="009123C9" w:rsidRDefault="00E32E7F" w:rsidP="00E32E7F">
      <w:p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Если дети с 3 до 5 лет осваивали звуковую сторону речи, то с 6 лет они с большим интересом уже могут заниматься знаковой стороной речи, то есть учиться читать. Но чтение не рождается автоматически на знании алфавита. Показывая ребенку буквы, следует знать и соблюдать определенные правила и принципы.</w:t>
      </w:r>
    </w:p>
    <w:p w:rsidR="00E32E7F" w:rsidRPr="009123C9" w:rsidRDefault="00E32E7F" w:rsidP="00E32E7F">
      <w:pPr>
        <w:numPr>
          <w:ilvl w:val="0"/>
          <w:numId w:val="21"/>
        </w:num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Опознание буквы в ее связи со звуком</w:t>
      </w:r>
    </w:p>
    <w:p w:rsidR="00E32E7F" w:rsidRPr="009123C9" w:rsidRDefault="00E32E7F" w:rsidP="00E32E7F">
      <w:pPr>
        <w:numPr>
          <w:ilvl w:val="0"/>
          <w:numId w:val="21"/>
        </w:num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Слияние нескольких букв в слог.</w:t>
      </w:r>
    </w:p>
    <w:p w:rsidR="00E32E7F" w:rsidRPr="009123C9" w:rsidRDefault="00E32E7F" w:rsidP="00E32E7F">
      <w:pPr>
        <w:numPr>
          <w:ilvl w:val="0"/>
          <w:numId w:val="21"/>
        </w:num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Слияние нескольких слогов в слово.</w:t>
      </w:r>
    </w:p>
    <w:p w:rsidR="00E32E7F" w:rsidRPr="009123C9" w:rsidRDefault="00E32E7F" w:rsidP="00E32E7F">
      <w:pPr>
        <w:numPr>
          <w:ilvl w:val="0"/>
          <w:numId w:val="21"/>
        </w:numPr>
        <w:spacing w:after="0" w:line="240" w:lineRule="auto"/>
        <w:jc w:val="both"/>
        <w:rPr>
          <w:rFonts w:ascii="Times New Roman" w:eastAsia="Times New Roman" w:hAnsi="Times New Roman" w:cs="Times New Roman"/>
          <w:sz w:val="24"/>
          <w:szCs w:val="24"/>
          <w:lang w:eastAsia="ru-RU"/>
        </w:rPr>
      </w:pPr>
      <w:r w:rsidRPr="009123C9">
        <w:rPr>
          <w:rFonts w:ascii="Times New Roman" w:eastAsia="Times New Roman" w:hAnsi="Times New Roman" w:cs="Times New Roman"/>
          <w:sz w:val="24"/>
          <w:szCs w:val="24"/>
          <w:lang w:eastAsia="ru-RU"/>
        </w:rPr>
        <w:t>Объединение нескольких слов в законченную фразу.</w:t>
      </w:r>
    </w:p>
    <w:p w:rsidR="00E32E7F" w:rsidRPr="00E32E7F" w:rsidRDefault="00E32E7F" w:rsidP="00E32E7F">
      <w:pPr>
        <w:spacing w:after="0" w:line="240" w:lineRule="auto"/>
        <w:jc w:val="both"/>
        <w:rPr>
          <w:rFonts w:ascii="Times New Roman" w:eastAsia="Calibri" w:hAnsi="Times New Roman" w:cs="Times New Roman"/>
          <w:sz w:val="24"/>
          <w:szCs w:val="24"/>
        </w:rPr>
      </w:pPr>
    </w:p>
    <w:p w:rsidR="00D77B03" w:rsidRPr="00EC5488" w:rsidRDefault="00D77B03" w:rsidP="00EB1A02">
      <w:pPr>
        <w:spacing w:after="0" w:line="240" w:lineRule="auto"/>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
          <w:sz w:val="24"/>
          <w:szCs w:val="24"/>
          <w:lang w:eastAsia="ru-RU"/>
        </w:rPr>
        <w:t>Условия реализации программы.</w:t>
      </w:r>
      <w:r w:rsidRPr="00EC5488">
        <w:rPr>
          <w:rFonts w:ascii="Times New Roman" w:eastAsia="Times New Roman" w:hAnsi="Times New Roman" w:cs="Times New Roman"/>
          <w:sz w:val="24"/>
          <w:szCs w:val="24"/>
          <w:lang w:eastAsia="ru-RU"/>
        </w:rPr>
        <w:t xml:space="preserve"> </w:t>
      </w:r>
    </w:p>
    <w:p w:rsidR="00EB1A02" w:rsidRDefault="00D77B03" w:rsidP="00EB1A02">
      <w:pPr>
        <w:spacing w:after="0" w:line="240" w:lineRule="auto"/>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Программа  разрабо</w:t>
      </w:r>
      <w:r w:rsidR="00EB1A02">
        <w:rPr>
          <w:rFonts w:ascii="Times New Roman" w:eastAsia="Times New Roman" w:hAnsi="Times New Roman" w:cs="Times New Roman"/>
          <w:sz w:val="24"/>
          <w:szCs w:val="24"/>
          <w:lang w:eastAsia="ru-RU"/>
        </w:rPr>
        <w:t>тана для старших дошкольников (</w:t>
      </w:r>
      <w:r w:rsidRPr="00EC5488">
        <w:rPr>
          <w:rFonts w:ascii="Times New Roman" w:eastAsia="Times New Roman" w:hAnsi="Times New Roman" w:cs="Times New Roman"/>
          <w:sz w:val="24"/>
          <w:szCs w:val="24"/>
          <w:lang w:eastAsia="ru-RU"/>
        </w:rPr>
        <w:t>5-7 лет)</w:t>
      </w:r>
      <w:r w:rsidR="00EB1A02">
        <w:rPr>
          <w:rFonts w:ascii="Times New Roman" w:eastAsia="Times New Roman" w:hAnsi="Times New Roman" w:cs="Times New Roman"/>
          <w:sz w:val="24"/>
          <w:szCs w:val="24"/>
          <w:lang w:eastAsia="ru-RU"/>
        </w:rPr>
        <w:t>.</w:t>
      </w:r>
    </w:p>
    <w:p w:rsidR="000503EB" w:rsidRDefault="00D77B03" w:rsidP="000503EB">
      <w:pPr>
        <w:spacing w:after="0" w:line="240" w:lineRule="auto"/>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Занятия организуются в форме кружковой работы и дополняют содержание основной общеобразовательной программы   </w:t>
      </w:r>
      <w:r w:rsidR="00EB1A02">
        <w:rPr>
          <w:rFonts w:ascii="Times New Roman" w:eastAsia="Times New Roman" w:hAnsi="Times New Roman" w:cs="Times New Roman"/>
          <w:sz w:val="24"/>
          <w:szCs w:val="24"/>
          <w:lang w:eastAsia="ru-RU"/>
        </w:rPr>
        <w:t xml:space="preserve">структурного подразделения «Детский сад» </w:t>
      </w:r>
      <w:r w:rsidR="000503EB">
        <w:rPr>
          <w:rFonts w:ascii="Times New Roman" w:eastAsia="Times New Roman" w:hAnsi="Times New Roman" w:cs="Times New Roman"/>
          <w:sz w:val="24"/>
          <w:szCs w:val="24"/>
          <w:lang w:eastAsia="ru-RU"/>
        </w:rPr>
        <w:t>в образовательной области «Речевое развитие»</w:t>
      </w:r>
      <w:r w:rsidRPr="00EC5488">
        <w:rPr>
          <w:rFonts w:ascii="Times New Roman" w:eastAsia="Times New Roman" w:hAnsi="Times New Roman" w:cs="Times New Roman"/>
          <w:sz w:val="24"/>
          <w:szCs w:val="24"/>
          <w:lang w:eastAsia="ru-RU"/>
        </w:rPr>
        <w:t>.</w:t>
      </w:r>
    </w:p>
    <w:p w:rsidR="00D77B03" w:rsidRPr="00EC5488" w:rsidRDefault="00D77B03" w:rsidP="000503EB">
      <w:pPr>
        <w:spacing w:after="0" w:line="240" w:lineRule="auto"/>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Организация образовательной среды в рамках кружковой деятельности должна быть увлекательной, содержащей проблемно-игровые ситуации. Только тогда она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речетворческой деятельности.</w:t>
      </w:r>
    </w:p>
    <w:p w:rsidR="00D77B03" w:rsidRPr="00EC5488" w:rsidRDefault="00D77B03" w:rsidP="000503EB">
      <w:pPr>
        <w:spacing w:after="0" w:line="240" w:lineRule="auto"/>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Cs/>
          <w:kern w:val="36"/>
          <w:sz w:val="24"/>
          <w:szCs w:val="24"/>
          <w:lang w:eastAsia="ru-RU"/>
        </w:rPr>
        <w:t>Деятельность  начинается   в игровой форме, используются упражнения на релаксацию, подвижные физминутки.</w:t>
      </w:r>
      <w:r w:rsidRPr="00EC5488">
        <w:rPr>
          <w:rFonts w:ascii="Times New Roman" w:eastAsia="Times New Roman" w:hAnsi="Times New Roman" w:cs="Times New Roman"/>
          <w:sz w:val="24"/>
          <w:szCs w:val="24"/>
          <w:lang w:eastAsia="ru-RU"/>
        </w:rPr>
        <w:t xml:space="preserve"> Для  словотворческого развития даются специальные задания на придумывание игр и упражнений.</w:t>
      </w:r>
    </w:p>
    <w:p w:rsidR="000503EB" w:rsidRDefault="00D77B03" w:rsidP="000503EB">
      <w:pPr>
        <w:spacing w:after="0" w:line="240" w:lineRule="auto"/>
        <w:ind w:firstLine="708"/>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Группа  оснащена современным игровым </w:t>
      </w:r>
      <w:r w:rsidRPr="00EC5488">
        <w:rPr>
          <w:rFonts w:ascii="Times New Roman" w:eastAsia="Times New Roman" w:hAnsi="Times New Roman" w:cs="Times New Roman"/>
          <w:sz w:val="24"/>
          <w:szCs w:val="24"/>
          <w:lang w:eastAsia="ru-RU"/>
        </w:rPr>
        <w:lastRenderedPageBreak/>
        <w:t>оборудованием, которое включает ТСО,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D77B03" w:rsidRPr="00EC5488" w:rsidRDefault="00D77B03" w:rsidP="000503EB">
      <w:pPr>
        <w:spacing w:after="0" w:line="240" w:lineRule="auto"/>
        <w:ind w:firstLine="708"/>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С целью создания эффективно развивающей предметно-пространственной среды в дошкольном учреждении во всех возрастных группах ДОУ оформлены речевые уголки. Разработаны определенные требования к их содержанию. 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 </w:t>
      </w:r>
    </w:p>
    <w:p w:rsidR="00D77B03" w:rsidRPr="00EC5488" w:rsidRDefault="00D77B03" w:rsidP="00D77B03">
      <w:pPr>
        <w:spacing w:after="0" w:line="240" w:lineRule="auto"/>
        <w:ind w:firstLine="851"/>
        <w:contextualSpacing/>
        <w:jc w:val="both"/>
        <w:rPr>
          <w:rFonts w:ascii="Times New Roman" w:eastAsia="Times New Roman" w:hAnsi="Times New Roman" w:cs="Times New Roman"/>
          <w:sz w:val="24"/>
          <w:szCs w:val="24"/>
          <w:lang w:eastAsia="ru-RU"/>
        </w:rPr>
      </w:pPr>
      <w:r w:rsidRPr="000503EB">
        <w:rPr>
          <w:rFonts w:ascii="Times New Roman" w:hAnsi="Times New Roman" w:cs="Times New Roman"/>
          <w:sz w:val="24"/>
          <w:szCs w:val="24"/>
        </w:rPr>
        <w:t>Активной формой поощрения</w:t>
      </w:r>
      <w:r w:rsidRPr="00EC5488">
        <w:rPr>
          <w:rFonts w:ascii="Times New Roman" w:hAnsi="Times New Roman" w:cs="Times New Roman"/>
          <w:b/>
          <w:sz w:val="24"/>
          <w:szCs w:val="24"/>
        </w:rPr>
        <w:t xml:space="preserve"> д</w:t>
      </w:r>
      <w:r w:rsidRPr="00EC5488">
        <w:rPr>
          <w:rFonts w:ascii="Times New Roman" w:hAnsi="Times New Roman" w:cs="Times New Roman"/>
          <w:sz w:val="24"/>
          <w:szCs w:val="24"/>
        </w:rPr>
        <w:t>етей в организованной деятельности кружка служит одобрение их действий, внимание к суждениям, терпение в ожидании результата. Личностно-ориентированный подход к ребенку  и установка на активизацию его опыта помогает в раскрытии творческого потенциала. В решении проблемной ситуации, педагог  не навязывают своего мнения детям, а участвуют в совместном поиске истины, выстраивая диалог и подводя каждого ребёнка к самостоятельным действиям, к эмоциональному проживанию информации, к высказыванию своих мыслей и идей.</w:t>
      </w:r>
    </w:p>
    <w:p w:rsidR="00D77B03" w:rsidRPr="00EC5488" w:rsidRDefault="00D77B03" w:rsidP="00D77B03">
      <w:pPr>
        <w:spacing w:after="0" w:line="240" w:lineRule="auto"/>
        <w:ind w:firstLine="851"/>
        <w:contextualSpacing/>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b/>
          <w:sz w:val="24"/>
          <w:szCs w:val="24"/>
          <w:lang w:eastAsia="ru-RU"/>
        </w:rPr>
        <w:t>Ожидаемые результаты</w:t>
      </w:r>
      <w:r w:rsidRPr="00EC5488">
        <w:rPr>
          <w:rFonts w:ascii="Times New Roman" w:eastAsia="Times New Roman" w:hAnsi="Times New Roman" w:cs="Times New Roman"/>
          <w:sz w:val="24"/>
          <w:szCs w:val="24"/>
          <w:lang w:eastAsia="ru-RU"/>
        </w:rPr>
        <w:t xml:space="preserve">. </w:t>
      </w:r>
    </w:p>
    <w:p w:rsidR="00D77B03" w:rsidRPr="00EC5488" w:rsidRDefault="00D77B03" w:rsidP="000503EB">
      <w:pPr>
        <w:spacing w:after="0" w:line="240" w:lineRule="auto"/>
        <w:ind w:firstLine="360"/>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Сформированы такие умения и навыки детей, которые будут способствовать успешному школьному обучению: </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развит  фонематический слух  и восприятие</w:t>
      </w:r>
      <w:r w:rsidR="000503EB">
        <w:rPr>
          <w:rFonts w:ascii="Times New Roman" w:eastAsia="Times New Roman" w:hAnsi="Times New Roman" w:cs="Times New Roman"/>
          <w:sz w:val="24"/>
          <w:szCs w:val="24"/>
          <w:lang w:eastAsia="ru-RU"/>
        </w:rPr>
        <w:t>;</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правильно произносить все звуки;</w:t>
      </w:r>
      <w:r w:rsidRPr="000503EB">
        <w:rPr>
          <w:rFonts w:ascii="Times New Roman" w:hAnsi="Times New Roman" w:cs="Times New Roman"/>
          <w:sz w:val="24"/>
          <w:szCs w:val="24"/>
        </w:rPr>
        <w:t xml:space="preserve"> </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выделять из слов звуки;</w:t>
      </w:r>
      <w:r w:rsidRPr="000503EB">
        <w:rPr>
          <w:rFonts w:ascii="Times New Roman" w:hAnsi="Times New Roman" w:cs="Times New Roman"/>
          <w:sz w:val="24"/>
          <w:szCs w:val="24"/>
        </w:rPr>
        <w:t xml:space="preserve"> </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отчетливо и ясно произносить слова</w:t>
      </w:r>
      <w:r w:rsidR="000503EB">
        <w:rPr>
          <w:rFonts w:ascii="Times New Roman" w:eastAsia="Times New Roman" w:hAnsi="Times New Roman" w:cs="Times New Roman"/>
          <w:sz w:val="24"/>
          <w:szCs w:val="24"/>
          <w:lang w:eastAsia="ru-RU"/>
        </w:rPr>
        <w:t>;</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усвоение лексико-грамматического строя речи;</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выделять слова и предложения из речи;</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соблюдать орфоэпические нормы произношения</w:t>
      </w:r>
      <w:r w:rsidR="000503EB">
        <w:rPr>
          <w:rFonts w:ascii="Times New Roman" w:eastAsia="Times New Roman" w:hAnsi="Times New Roman" w:cs="Times New Roman"/>
          <w:sz w:val="24"/>
          <w:szCs w:val="24"/>
          <w:lang w:eastAsia="ru-RU"/>
        </w:rPr>
        <w:t>;</w:t>
      </w:r>
      <w:r w:rsidRPr="000503EB">
        <w:rPr>
          <w:rFonts w:ascii="Times New Roman" w:eastAsia="Times New Roman" w:hAnsi="Times New Roman" w:cs="Times New Roman"/>
          <w:sz w:val="24"/>
          <w:szCs w:val="24"/>
          <w:lang w:eastAsia="ru-RU"/>
        </w:rPr>
        <w:t xml:space="preserve"> </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развитие связной речи, навыки звукового анализа и синтеза;</w:t>
      </w:r>
      <w:r w:rsidRPr="000503EB">
        <w:rPr>
          <w:rFonts w:ascii="Times New Roman" w:hAnsi="Times New Roman" w:cs="Times New Roman"/>
          <w:sz w:val="24"/>
          <w:szCs w:val="24"/>
        </w:rPr>
        <w:t xml:space="preserve"> </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раскрывать смысл несложных слов;</w:t>
      </w:r>
      <w:r w:rsidRPr="000503EB">
        <w:rPr>
          <w:rFonts w:ascii="Times New Roman" w:hAnsi="Times New Roman" w:cs="Times New Roman"/>
          <w:sz w:val="24"/>
          <w:szCs w:val="24"/>
        </w:rPr>
        <w:t xml:space="preserve"> </w:t>
      </w:r>
    </w:p>
    <w:p w:rsidR="00D77B03" w:rsidRPr="000503EB" w:rsidRDefault="00D77B03" w:rsidP="000503EB">
      <w:pPr>
        <w:pStyle w:val="a5"/>
        <w:numPr>
          <w:ilvl w:val="0"/>
          <w:numId w:val="28"/>
        </w:numPr>
        <w:spacing w:after="0" w:line="240" w:lineRule="auto"/>
        <w:jc w:val="both"/>
        <w:rPr>
          <w:rFonts w:ascii="Times New Roman" w:hAnsi="Times New Roman" w:cs="Times New Roman"/>
          <w:sz w:val="24"/>
          <w:szCs w:val="24"/>
        </w:rPr>
      </w:pPr>
      <w:r w:rsidRPr="000503EB">
        <w:rPr>
          <w:rFonts w:ascii="Times New Roman" w:eastAsia="Times New Roman" w:hAnsi="Times New Roman" w:cs="Times New Roman"/>
          <w:sz w:val="24"/>
          <w:szCs w:val="24"/>
          <w:lang w:eastAsia="ru-RU"/>
        </w:rPr>
        <w:t>пересказывать сказку, рассказ (небольшие по содержанию) по опорным иллюстрациям</w:t>
      </w:r>
      <w:r w:rsidRPr="000503EB">
        <w:rPr>
          <w:rFonts w:ascii="Times New Roman" w:hAnsi="Times New Roman" w:cs="Times New Roman"/>
          <w:sz w:val="24"/>
          <w:szCs w:val="24"/>
        </w:rPr>
        <w:t xml:space="preserve"> </w:t>
      </w:r>
      <w:r w:rsidRPr="000503EB">
        <w:rPr>
          <w:rFonts w:ascii="Times New Roman" w:eastAsia="Times New Roman" w:hAnsi="Times New Roman" w:cs="Times New Roman"/>
          <w:sz w:val="24"/>
          <w:szCs w:val="24"/>
          <w:lang w:eastAsia="ru-RU"/>
        </w:rPr>
        <w:t>составлять предложения по опорным словам, по заданной теме</w:t>
      </w:r>
      <w:r w:rsidR="000503EB">
        <w:rPr>
          <w:rFonts w:ascii="Times New Roman" w:eastAsia="Times New Roman" w:hAnsi="Times New Roman" w:cs="Times New Roman"/>
          <w:sz w:val="24"/>
          <w:szCs w:val="24"/>
          <w:lang w:eastAsia="ru-RU"/>
        </w:rPr>
        <w:t>.</w:t>
      </w:r>
    </w:p>
    <w:p w:rsidR="00D77B03" w:rsidRPr="00EC5488" w:rsidRDefault="00D77B03" w:rsidP="000503E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C5488">
        <w:rPr>
          <w:rFonts w:ascii="Times New Roman" w:eastAsia="Times New Roman" w:hAnsi="Times New Roman" w:cs="Times New Roman"/>
          <w:sz w:val="24"/>
          <w:szCs w:val="24"/>
          <w:lang w:eastAsia="ru-RU"/>
        </w:rPr>
        <w:t xml:space="preserve">Сформированность навыков, которые позволят ребёнку овладеть не только чтением, но и подготовят его к более сложному виду письменной речи – письму: </w:t>
      </w:r>
    </w:p>
    <w:p w:rsidR="00D77B03" w:rsidRPr="000503EB" w:rsidRDefault="00D77B03" w:rsidP="000503EB">
      <w:pPr>
        <w:pStyle w:val="a5"/>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0503EB">
        <w:rPr>
          <w:rFonts w:ascii="Times New Roman" w:eastAsia="Times New Roman" w:hAnsi="Times New Roman" w:cs="Times New Roman"/>
          <w:sz w:val="24"/>
          <w:szCs w:val="24"/>
          <w:lang w:eastAsia="ru-RU"/>
        </w:rPr>
        <w:t xml:space="preserve">развито зрительно-пространственные представления </w:t>
      </w:r>
    </w:p>
    <w:p w:rsidR="00D77B03" w:rsidRPr="000503EB" w:rsidRDefault="000503EB" w:rsidP="000503EB">
      <w:pPr>
        <w:pStyle w:val="a5"/>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графо-</w:t>
      </w:r>
      <w:r w:rsidR="00D77B03" w:rsidRPr="000503EB">
        <w:rPr>
          <w:rFonts w:ascii="Times New Roman" w:eastAsia="Times New Roman" w:hAnsi="Times New Roman" w:cs="Times New Roman"/>
          <w:sz w:val="24"/>
          <w:szCs w:val="24"/>
          <w:lang w:eastAsia="ru-RU"/>
        </w:rPr>
        <w:t xml:space="preserve">моторные навыки  </w:t>
      </w:r>
    </w:p>
    <w:p w:rsidR="00D77B03" w:rsidRPr="000503EB" w:rsidRDefault="00D77B03" w:rsidP="000503EB">
      <w:pPr>
        <w:pStyle w:val="a5"/>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0503EB">
        <w:rPr>
          <w:rFonts w:ascii="Times New Roman" w:eastAsia="Times New Roman" w:hAnsi="Times New Roman" w:cs="Times New Roman"/>
          <w:sz w:val="24"/>
          <w:szCs w:val="24"/>
          <w:lang w:eastAsia="ru-RU"/>
        </w:rPr>
        <w:t xml:space="preserve">тонкая ручная моторика </w:t>
      </w:r>
    </w:p>
    <w:p w:rsidR="00D77B03" w:rsidRPr="00EC5488" w:rsidRDefault="00D77B03" w:rsidP="000503EB">
      <w:pPr>
        <w:spacing w:after="0" w:line="240" w:lineRule="auto"/>
        <w:ind w:firstLine="360"/>
        <w:jc w:val="both"/>
        <w:rPr>
          <w:rFonts w:ascii="Times New Roman" w:hAnsi="Times New Roman" w:cs="Times New Roman"/>
          <w:sz w:val="24"/>
          <w:szCs w:val="24"/>
        </w:rPr>
      </w:pPr>
      <w:r w:rsidRPr="00EC5488">
        <w:rPr>
          <w:rFonts w:ascii="Times New Roman" w:eastAsia="Times New Roman" w:hAnsi="Times New Roman" w:cs="Times New Roman"/>
          <w:sz w:val="24"/>
          <w:szCs w:val="24"/>
          <w:lang w:eastAsia="ru-RU"/>
        </w:rPr>
        <w:t>Сформированность  навыка чтения</w:t>
      </w:r>
      <w:r w:rsidRPr="00EC5488">
        <w:rPr>
          <w:rFonts w:ascii="Times New Roman" w:hAnsi="Times New Roman" w:cs="Times New Roman"/>
          <w:sz w:val="24"/>
          <w:szCs w:val="24"/>
        </w:rPr>
        <w:t>:</w:t>
      </w:r>
    </w:p>
    <w:p w:rsidR="00D77B03" w:rsidRPr="000503EB" w:rsidRDefault="00D77B03" w:rsidP="000503EB">
      <w:pPr>
        <w:pStyle w:val="a5"/>
        <w:numPr>
          <w:ilvl w:val="0"/>
          <w:numId w:val="31"/>
        </w:numPr>
        <w:spacing w:after="0" w:line="240" w:lineRule="auto"/>
        <w:jc w:val="both"/>
        <w:rPr>
          <w:rFonts w:ascii="Times New Roman" w:hAnsi="Times New Roman" w:cs="Times New Roman"/>
          <w:sz w:val="24"/>
          <w:szCs w:val="24"/>
        </w:rPr>
      </w:pPr>
      <w:r w:rsidRPr="000503EB">
        <w:rPr>
          <w:rFonts w:ascii="Times New Roman" w:hAnsi="Times New Roman" w:cs="Times New Roman"/>
          <w:sz w:val="24"/>
          <w:szCs w:val="24"/>
        </w:rPr>
        <w:t>Овладение звуко-буквенными обозначениями;</w:t>
      </w:r>
    </w:p>
    <w:p w:rsidR="00D77B03" w:rsidRPr="000503EB" w:rsidRDefault="00D77B03" w:rsidP="000503EB">
      <w:pPr>
        <w:pStyle w:val="a5"/>
        <w:numPr>
          <w:ilvl w:val="0"/>
          <w:numId w:val="31"/>
        </w:numPr>
        <w:spacing w:after="0" w:line="240" w:lineRule="auto"/>
        <w:jc w:val="both"/>
        <w:rPr>
          <w:rFonts w:ascii="Times New Roman" w:hAnsi="Times New Roman" w:cs="Times New Roman"/>
          <w:sz w:val="24"/>
          <w:szCs w:val="24"/>
        </w:rPr>
      </w:pPr>
      <w:r w:rsidRPr="000503EB">
        <w:rPr>
          <w:rFonts w:ascii="Times New Roman" w:hAnsi="Times New Roman" w:cs="Times New Roman"/>
          <w:sz w:val="24"/>
          <w:szCs w:val="24"/>
        </w:rPr>
        <w:t>Овладение слиянием букв в слоги разной степени трудности;</w:t>
      </w:r>
    </w:p>
    <w:p w:rsidR="00D77B03" w:rsidRPr="000503EB" w:rsidRDefault="00D77B03" w:rsidP="000503EB">
      <w:pPr>
        <w:pStyle w:val="a5"/>
        <w:numPr>
          <w:ilvl w:val="0"/>
          <w:numId w:val="31"/>
        </w:numPr>
        <w:spacing w:after="0" w:line="240" w:lineRule="auto"/>
        <w:jc w:val="both"/>
        <w:rPr>
          <w:rFonts w:ascii="Times New Roman" w:hAnsi="Times New Roman" w:cs="Times New Roman"/>
          <w:sz w:val="24"/>
          <w:szCs w:val="24"/>
        </w:rPr>
      </w:pPr>
      <w:r w:rsidRPr="000503EB">
        <w:rPr>
          <w:rFonts w:ascii="Times New Roman" w:hAnsi="Times New Roman" w:cs="Times New Roman"/>
          <w:sz w:val="24"/>
          <w:szCs w:val="24"/>
        </w:rPr>
        <w:t>Овладение умением читать и одновременно понимать смысл читаемого слова;</w:t>
      </w:r>
    </w:p>
    <w:p w:rsidR="00D77B03" w:rsidRPr="000503EB" w:rsidRDefault="00D77B03" w:rsidP="000503EB">
      <w:pPr>
        <w:pStyle w:val="a5"/>
        <w:numPr>
          <w:ilvl w:val="0"/>
          <w:numId w:val="31"/>
        </w:numPr>
        <w:spacing w:after="0" w:line="240" w:lineRule="auto"/>
        <w:jc w:val="both"/>
        <w:rPr>
          <w:rFonts w:ascii="Times New Roman" w:hAnsi="Times New Roman" w:cs="Times New Roman"/>
          <w:sz w:val="24"/>
          <w:szCs w:val="24"/>
        </w:rPr>
      </w:pPr>
      <w:r w:rsidRPr="000503EB">
        <w:rPr>
          <w:rFonts w:ascii="Times New Roman" w:hAnsi="Times New Roman" w:cs="Times New Roman"/>
          <w:sz w:val="24"/>
          <w:szCs w:val="24"/>
        </w:rPr>
        <w:t>Овладение умением читать и воспринимать прочитанные слова в качестве частей какого-то смыслового целого: словосочетания, предложения, текста.</w:t>
      </w:r>
    </w:p>
    <w:p w:rsidR="00D77B03" w:rsidRPr="00EC5488" w:rsidRDefault="00D77B03" w:rsidP="00D77B03">
      <w:pPr>
        <w:spacing w:after="0" w:line="240" w:lineRule="auto"/>
        <w:ind w:firstLine="851"/>
        <w:jc w:val="both"/>
        <w:rPr>
          <w:rFonts w:ascii="Times New Roman" w:hAnsi="Times New Roman" w:cs="Times New Roman"/>
          <w:b/>
          <w:sz w:val="24"/>
          <w:szCs w:val="24"/>
        </w:rPr>
      </w:pPr>
      <w:r w:rsidRPr="00EC5488">
        <w:rPr>
          <w:rFonts w:ascii="Times New Roman" w:hAnsi="Times New Roman" w:cs="Times New Roman"/>
          <w:sz w:val="24"/>
          <w:szCs w:val="24"/>
        </w:rPr>
        <w:t xml:space="preserve"> </w:t>
      </w:r>
      <w:r w:rsidRPr="00EC5488">
        <w:rPr>
          <w:rFonts w:ascii="Times New Roman" w:hAnsi="Times New Roman" w:cs="Times New Roman"/>
          <w:b/>
          <w:sz w:val="24"/>
          <w:szCs w:val="24"/>
        </w:rPr>
        <w:t>У ребенка должен быть хорошо подготовлен двигательный аппарат, особенно мелкая мускулатура руки, развиты координация движения, восприятие, внимание, память, мышление.</w:t>
      </w:r>
    </w:p>
    <w:p w:rsidR="006F2A81" w:rsidRDefault="006F2A81" w:rsidP="009123C9">
      <w:pPr>
        <w:spacing w:before="100" w:beforeAutospacing="1" w:after="100" w:afterAutospacing="1" w:line="240" w:lineRule="auto"/>
        <w:rPr>
          <w:rFonts w:ascii="Times New Roman" w:hAnsi="Times New Roman" w:cs="Times New Roman"/>
          <w:sz w:val="24"/>
          <w:szCs w:val="24"/>
          <w:shd w:val="clear" w:color="auto" w:fill="FFFFFF"/>
        </w:rPr>
      </w:pPr>
    </w:p>
    <w:p w:rsidR="006F2A81" w:rsidRDefault="006F2A81" w:rsidP="009123C9">
      <w:pPr>
        <w:spacing w:before="100" w:beforeAutospacing="1" w:after="100" w:afterAutospacing="1" w:line="240" w:lineRule="auto"/>
        <w:rPr>
          <w:rFonts w:ascii="Times New Roman" w:hAnsi="Times New Roman" w:cs="Times New Roman"/>
          <w:sz w:val="24"/>
          <w:szCs w:val="24"/>
          <w:shd w:val="clear" w:color="auto" w:fill="FFFFFF"/>
        </w:rPr>
      </w:pPr>
    </w:p>
    <w:p w:rsidR="00EC5488" w:rsidRPr="00873F0A" w:rsidRDefault="00EC5488" w:rsidP="00873F0A">
      <w:pPr>
        <w:spacing w:after="0"/>
        <w:jc w:val="center"/>
        <w:rPr>
          <w:rFonts w:ascii="Times New Roman" w:eastAsia="Times New Roman" w:hAnsi="Times New Roman" w:cs="Times New Roman"/>
          <w:b/>
          <w:sz w:val="24"/>
          <w:szCs w:val="24"/>
          <w:lang w:eastAsia="ru-RU"/>
        </w:rPr>
      </w:pPr>
      <w:r w:rsidRPr="00873F0A">
        <w:rPr>
          <w:rFonts w:ascii="Times New Roman" w:eastAsia="Times New Roman" w:hAnsi="Times New Roman" w:cs="Times New Roman"/>
          <w:b/>
          <w:sz w:val="24"/>
          <w:szCs w:val="24"/>
          <w:lang w:eastAsia="ru-RU"/>
        </w:rPr>
        <w:lastRenderedPageBreak/>
        <w:t>Список использованной литературы:</w:t>
      </w:r>
    </w:p>
    <w:p w:rsidR="00CA62AD" w:rsidRDefault="00CA62AD" w:rsidP="00CA62AD">
      <w:pPr>
        <w:shd w:val="clear" w:color="auto" w:fill="FFFFFF"/>
        <w:spacing w:after="0" w:line="240" w:lineRule="auto"/>
        <w:jc w:val="both"/>
        <w:rPr>
          <w:iCs/>
          <w:sz w:val="28"/>
          <w:szCs w:val="28"/>
        </w:rPr>
      </w:pPr>
    </w:p>
    <w:p w:rsidR="00CA62AD" w:rsidRPr="00CA62AD" w:rsidRDefault="00CA62AD" w:rsidP="00CA62AD">
      <w:pPr>
        <w:pStyle w:val="a5"/>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CA62AD">
        <w:rPr>
          <w:rFonts w:ascii="Times New Roman" w:hAnsi="Times New Roman" w:cs="Times New Roman"/>
          <w:iCs/>
          <w:sz w:val="24"/>
          <w:szCs w:val="24"/>
        </w:rPr>
        <w:t>Примерн</w:t>
      </w:r>
      <w:r>
        <w:rPr>
          <w:rFonts w:ascii="Times New Roman" w:hAnsi="Times New Roman" w:cs="Times New Roman"/>
          <w:iCs/>
          <w:sz w:val="24"/>
          <w:szCs w:val="24"/>
        </w:rPr>
        <w:t>ая</w:t>
      </w:r>
      <w:r w:rsidRPr="00CA62AD">
        <w:rPr>
          <w:rFonts w:ascii="Times New Roman" w:hAnsi="Times New Roman" w:cs="Times New Roman"/>
          <w:iCs/>
          <w:sz w:val="24"/>
          <w:szCs w:val="24"/>
        </w:rPr>
        <w:t xml:space="preserve"> основн</w:t>
      </w:r>
      <w:r>
        <w:rPr>
          <w:rFonts w:ascii="Times New Roman" w:hAnsi="Times New Roman" w:cs="Times New Roman"/>
          <w:iCs/>
          <w:sz w:val="24"/>
          <w:szCs w:val="24"/>
        </w:rPr>
        <w:t>ая</w:t>
      </w:r>
      <w:r w:rsidRPr="00CA62AD">
        <w:rPr>
          <w:rFonts w:ascii="Times New Roman" w:hAnsi="Times New Roman" w:cs="Times New Roman"/>
          <w:iCs/>
          <w:sz w:val="24"/>
          <w:szCs w:val="24"/>
        </w:rPr>
        <w:t xml:space="preserve"> общеобразовательн</w:t>
      </w:r>
      <w:r>
        <w:rPr>
          <w:rFonts w:ascii="Times New Roman" w:hAnsi="Times New Roman" w:cs="Times New Roman"/>
          <w:iCs/>
          <w:sz w:val="24"/>
          <w:szCs w:val="24"/>
        </w:rPr>
        <w:t>ая</w:t>
      </w:r>
      <w:r w:rsidRPr="00CA62AD">
        <w:rPr>
          <w:rFonts w:ascii="Times New Roman" w:hAnsi="Times New Roman" w:cs="Times New Roman"/>
          <w:iCs/>
          <w:sz w:val="24"/>
          <w:szCs w:val="24"/>
        </w:rPr>
        <w:t xml:space="preserve"> программ</w:t>
      </w:r>
      <w:r>
        <w:rPr>
          <w:rFonts w:ascii="Times New Roman" w:hAnsi="Times New Roman" w:cs="Times New Roman"/>
          <w:iCs/>
          <w:sz w:val="24"/>
          <w:szCs w:val="24"/>
        </w:rPr>
        <w:t>а</w:t>
      </w:r>
      <w:r w:rsidRPr="00CA62AD">
        <w:rPr>
          <w:rFonts w:ascii="Times New Roman" w:hAnsi="Times New Roman" w:cs="Times New Roman"/>
          <w:iCs/>
          <w:sz w:val="24"/>
          <w:szCs w:val="24"/>
        </w:rPr>
        <w:t xml:space="preserve"> дошкольного образования «От рождения до школы» под редакцией </w:t>
      </w:r>
      <w:proofErr w:type="spellStart"/>
      <w:r w:rsidRPr="00CA62AD">
        <w:rPr>
          <w:rFonts w:ascii="Times New Roman" w:hAnsi="Times New Roman" w:cs="Times New Roman"/>
          <w:iCs/>
          <w:sz w:val="24"/>
          <w:szCs w:val="24"/>
        </w:rPr>
        <w:t>Н.Е.Вераксы</w:t>
      </w:r>
      <w:proofErr w:type="spellEnd"/>
      <w:r w:rsidRPr="00CA62AD">
        <w:rPr>
          <w:rFonts w:ascii="Times New Roman" w:hAnsi="Times New Roman" w:cs="Times New Roman"/>
          <w:iCs/>
          <w:sz w:val="24"/>
          <w:szCs w:val="24"/>
        </w:rPr>
        <w:t>, Т.С. Комаровой, М.А. Васильевой</w:t>
      </w:r>
      <w:r>
        <w:rPr>
          <w:rFonts w:ascii="Times New Roman" w:hAnsi="Times New Roman" w:cs="Times New Roman"/>
          <w:iCs/>
          <w:sz w:val="24"/>
          <w:szCs w:val="24"/>
        </w:rPr>
        <w:t>, 2014 г.</w:t>
      </w:r>
      <w:r w:rsidRPr="00CA62AD">
        <w:rPr>
          <w:rFonts w:ascii="Times New Roman" w:eastAsia="Times New Roman" w:hAnsi="Times New Roman" w:cs="Times New Roman"/>
          <w:sz w:val="24"/>
          <w:szCs w:val="24"/>
          <w:lang w:eastAsia="ru-RU"/>
        </w:rPr>
        <w:t xml:space="preserve"> </w:t>
      </w:r>
    </w:p>
    <w:p w:rsidR="00C63D90" w:rsidRPr="00CA62AD" w:rsidRDefault="00C63D90" w:rsidP="00CA62AD">
      <w:pPr>
        <w:pStyle w:val="a5"/>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62AD">
        <w:rPr>
          <w:rFonts w:ascii="Times New Roman" w:eastAsia="Times New Roman" w:hAnsi="Times New Roman" w:cs="Times New Roman"/>
          <w:sz w:val="24"/>
          <w:szCs w:val="24"/>
          <w:lang w:eastAsia="ru-RU"/>
        </w:rPr>
        <w:t>Лиманская</w:t>
      </w:r>
      <w:proofErr w:type="spellEnd"/>
      <w:r w:rsidRPr="00CA62AD">
        <w:rPr>
          <w:rFonts w:ascii="Times New Roman" w:eastAsia="Times New Roman" w:hAnsi="Times New Roman" w:cs="Times New Roman"/>
          <w:sz w:val="24"/>
          <w:szCs w:val="24"/>
          <w:lang w:eastAsia="ru-RU"/>
        </w:rPr>
        <w:t xml:space="preserve"> О.Н. Конспекты логопедических занятий. Первый год обучения. М.: ТЦ Сфера, 2009. 128 с. </w:t>
      </w:r>
    </w:p>
    <w:p w:rsidR="00C63D90" w:rsidRPr="00CA62AD" w:rsidRDefault="00C63D90" w:rsidP="00CA62AD">
      <w:pPr>
        <w:pStyle w:val="a5"/>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62AD">
        <w:rPr>
          <w:rFonts w:ascii="Times New Roman" w:eastAsia="Times New Roman" w:hAnsi="Times New Roman" w:cs="Times New Roman"/>
          <w:sz w:val="24"/>
          <w:szCs w:val="24"/>
          <w:lang w:eastAsia="ru-RU"/>
        </w:rPr>
        <w:t>Лиманская</w:t>
      </w:r>
      <w:proofErr w:type="spellEnd"/>
      <w:r w:rsidRPr="00CA62AD">
        <w:rPr>
          <w:rFonts w:ascii="Times New Roman" w:eastAsia="Times New Roman" w:hAnsi="Times New Roman" w:cs="Times New Roman"/>
          <w:sz w:val="24"/>
          <w:szCs w:val="24"/>
          <w:lang w:eastAsia="ru-RU"/>
        </w:rPr>
        <w:t xml:space="preserve"> О.Н. Конспекты логопедических занятий. Второй год обучения. М.: ТЦ Сфера, 2009. 176 с. </w:t>
      </w:r>
    </w:p>
    <w:p w:rsidR="00EC5488" w:rsidRPr="00EC5488" w:rsidRDefault="00EC5488" w:rsidP="00EC5488">
      <w:pPr>
        <w:spacing w:after="0" w:line="240" w:lineRule="auto"/>
        <w:jc w:val="both"/>
        <w:rPr>
          <w:rFonts w:ascii="Times New Roman" w:hAnsi="Times New Roman" w:cs="Times New Roman"/>
          <w:sz w:val="24"/>
          <w:szCs w:val="24"/>
        </w:rPr>
      </w:pPr>
    </w:p>
    <w:p w:rsidR="00A9230D" w:rsidRPr="00EC5488" w:rsidRDefault="00A9230D"/>
    <w:sectPr w:rsidR="00A9230D" w:rsidRPr="00EC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4752_"/>
      </v:shape>
    </w:pict>
  </w:numPicBullet>
  <w:abstractNum w:abstractNumId="0">
    <w:nsid w:val="00091105"/>
    <w:multiLevelType w:val="multilevel"/>
    <w:tmpl w:val="58A4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636EC"/>
    <w:multiLevelType w:val="multilevel"/>
    <w:tmpl w:val="7BD2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85925"/>
    <w:multiLevelType w:val="hybridMultilevel"/>
    <w:tmpl w:val="38D83752"/>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514025"/>
    <w:multiLevelType w:val="hybridMultilevel"/>
    <w:tmpl w:val="B3F092A0"/>
    <w:lvl w:ilvl="0" w:tplc="A44E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07B03"/>
    <w:multiLevelType w:val="multilevel"/>
    <w:tmpl w:val="F8AA5CA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1D0439"/>
    <w:multiLevelType w:val="multilevel"/>
    <w:tmpl w:val="4A5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F32C45"/>
    <w:multiLevelType w:val="multilevel"/>
    <w:tmpl w:val="2F68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353AE"/>
    <w:multiLevelType w:val="multilevel"/>
    <w:tmpl w:val="ED52F58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2ABD5D56"/>
    <w:multiLevelType w:val="multilevel"/>
    <w:tmpl w:val="F4A2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B11F3E"/>
    <w:multiLevelType w:val="hybridMultilevel"/>
    <w:tmpl w:val="77F8E348"/>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315DE4"/>
    <w:multiLevelType w:val="hybridMultilevel"/>
    <w:tmpl w:val="FC446438"/>
    <w:lvl w:ilvl="0" w:tplc="A35A3B2A">
      <w:start w:val="1"/>
      <w:numFmt w:val="bullet"/>
      <w:lvlText w:val=""/>
      <w:lvlPicBulletId w:val="0"/>
      <w:lvlJc w:val="left"/>
      <w:pPr>
        <w:ind w:left="860" w:hanging="360"/>
      </w:pPr>
      <w:rPr>
        <w:rFonts w:ascii="Symbol" w:hAnsi="Symbol" w:hint="default"/>
        <w:color w:val="auto"/>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nsid w:val="38DB66C5"/>
    <w:multiLevelType w:val="hybridMultilevel"/>
    <w:tmpl w:val="E36C20A0"/>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CD5042C"/>
    <w:multiLevelType w:val="hybridMultilevel"/>
    <w:tmpl w:val="B67E7102"/>
    <w:lvl w:ilvl="0" w:tplc="A35A3B2A">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23105ED"/>
    <w:multiLevelType w:val="multilevel"/>
    <w:tmpl w:val="1F44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88380E"/>
    <w:multiLevelType w:val="hybridMultilevel"/>
    <w:tmpl w:val="48483F92"/>
    <w:lvl w:ilvl="0" w:tplc="A44EB4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15F731A"/>
    <w:multiLevelType w:val="hybridMultilevel"/>
    <w:tmpl w:val="D71E2E86"/>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B16DDC"/>
    <w:multiLevelType w:val="hybridMultilevel"/>
    <w:tmpl w:val="E2E6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C2A98"/>
    <w:multiLevelType w:val="hybridMultilevel"/>
    <w:tmpl w:val="A7920EEA"/>
    <w:lvl w:ilvl="0" w:tplc="A35A3B2A">
      <w:start w:val="1"/>
      <w:numFmt w:val="bullet"/>
      <w:lvlText w:val=""/>
      <w:lvlPicBulletId w:val="0"/>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547C56D9"/>
    <w:multiLevelType w:val="multilevel"/>
    <w:tmpl w:val="11D6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B70A47"/>
    <w:multiLevelType w:val="hybridMultilevel"/>
    <w:tmpl w:val="19CC1CA4"/>
    <w:lvl w:ilvl="0" w:tplc="A35A3B2A">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582E2040"/>
    <w:multiLevelType w:val="hybridMultilevel"/>
    <w:tmpl w:val="C51C7460"/>
    <w:lvl w:ilvl="0" w:tplc="F4FE77E0">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882FA9"/>
    <w:multiLevelType w:val="multilevel"/>
    <w:tmpl w:val="411C37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A9671D1"/>
    <w:multiLevelType w:val="multilevel"/>
    <w:tmpl w:val="52BC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25215"/>
    <w:multiLevelType w:val="multilevel"/>
    <w:tmpl w:val="92D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390939"/>
    <w:multiLevelType w:val="multilevel"/>
    <w:tmpl w:val="01B2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5C3F73"/>
    <w:multiLevelType w:val="hybridMultilevel"/>
    <w:tmpl w:val="DC0EA5E6"/>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0110B6D"/>
    <w:multiLevelType w:val="multilevel"/>
    <w:tmpl w:val="1ECE315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583774"/>
    <w:multiLevelType w:val="hybridMultilevel"/>
    <w:tmpl w:val="3EA6B9B0"/>
    <w:lvl w:ilvl="0" w:tplc="A35A3B2A">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7ED0D52"/>
    <w:multiLevelType w:val="hybridMultilevel"/>
    <w:tmpl w:val="5F9C4160"/>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89841C4"/>
    <w:multiLevelType w:val="multilevel"/>
    <w:tmpl w:val="7BC47C8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1A19C6"/>
    <w:multiLevelType w:val="multilevel"/>
    <w:tmpl w:val="07E2D5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610E4"/>
    <w:multiLevelType w:val="multilevel"/>
    <w:tmpl w:val="64800FF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27"/>
  </w:num>
  <w:num w:numId="4">
    <w:abstractNumId w:val="19"/>
  </w:num>
  <w:num w:numId="5">
    <w:abstractNumId w:val="10"/>
  </w:num>
  <w:num w:numId="6">
    <w:abstractNumId w:val="17"/>
  </w:num>
  <w:num w:numId="7">
    <w:abstractNumId w:val="1"/>
  </w:num>
  <w:num w:numId="8">
    <w:abstractNumId w:val="8"/>
  </w:num>
  <w:num w:numId="9">
    <w:abstractNumId w:val="5"/>
  </w:num>
  <w:num w:numId="10">
    <w:abstractNumId w:val="30"/>
  </w:num>
  <w:num w:numId="11">
    <w:abstractNumId w:val="24"/>
  </w:num>
  <w:num w:numId="12">
    <w:abstractNumId w:val="29"/>
  </w:num>
  <w:num w:numId="13">
    <w:abstractNumId w:val="22"/>
  </w:num>
  <w:num w:numId="14">
    <w:abstractNumId w:val="26"/>
  </w:num>
  <w:num w:numId="15">
    <w:abstractNumId w:val="31"/>
  </w:num>
  <w:num w:numId="16">
    <w:abstractNumId w:val="23"/>
  </w:num>
  <w:num w:numId="17">
    <w:abstractNumId w:val="4"/>
  </w:num>
  <w:num w:numId="18">
    <w:abstractNumId w:val="18"/>
  </w:num>
  <w:num w:numId="19">
    <w:abstractNumId w:val="13"/>
  </w:num>
  <w:num w:numId="20">
    <w:abstractNumId w:val="6"/>
  </w:num>
  <w:num w:numId="21">
    <w:abstractNumId w:val="21"/>
  </w:num>
  <w:num w:numId="22">
    <w:abstractNumId w:val="0"/>
  </w:num>
  <w:num w:numId="23">
    <w:abstractNumId w:val="7"/>
  </w:num>
  <w:num w:numId="24">
    <w:abstractNumId w:val="3"/>
  </w:num>
  <w:num w:numId="25">
    <w:abstractNumId w:val="11"/>
  </w:num>
  <w:num w:numId="26">
    <w:abstractNumId w:val="15"/>
  </w:num>
  <w:num w:numId="27">
    <w:abstractNumId w:val="2"/>
  </w:num>
  <w:num w:numId="28">
    <w:abstractNumId w:val="9"/>
  </w:num>
  <w:num w:numId="29">
    <w:abstractNumId w:val="28"/>
  </w:num>
  <w:num w:numId="30">
    <w:abstractNumId w:val="1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8"/>
    <w:rsid w:val="000503EB"/>
    <w:rsid w:val="000B65FA"/>
    <w:rsid w:val="002E5ED2"/>
    <w:rsid w:val="003A7FDF"/>
    <w:rsid w:val="0045075D"/>
    <w:rsid w:val="00482002"/>
    <w:rsid w:val="00567437"/>
    <w:rsid w:val="00684F83"/>
    <w:rsid w:val="006F2A81"/>
    <w:rsid w:val="00750A99"/>
    <w:rsid w:val="00873F0A"/>
    <w:rsid w:val="009123C9"/>
    <w:rsid w:val="00A62CFF"/>
    <w:rsid w:val="00A9230D"/>
    <w:rsid w:val="00C63D90"/>
    <w:rsid w:val="00CA62AD"/>
    <w:rsid w:val="00D2384E"/>
    <w:rsid w:val="00D77B03"/>
    <w:rsid w:val="00E32E7F"/>
    <w:rsid w:val="00EB1A02"/>
    <w:rsid w:val="00EC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EC5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C5488"/>
    <w:pPr>
      <w:spacing w:before="240"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C5488"/>
    <w:pPr>
      <w:spacing w:after="0" w:line="240" w:lineRule="auto"/>
    </w:pPr>
    <w:rPr>
      <w:rFonts w:ascii="Calibri" w:eastAsia="Calibri" w:hAnsi="Calibri" w:cs="Times New Roman"/>
    </w:rPr>
  </w:style>
  <w:style w:type="character" w:customStyle="1" w:styleId="apple-converted-space">
    <w:name w:val="apple-converted-space"/>
    <w:basedOn w:val="a0"/>
    <w:rsid w:val="00EC5488"/>
  </w:style>
  <w:style w:type="paragraph" w:styleId="a5">
    <w:name w:val="List Paragraph"/>
    <w:basedOn w:val="a"/>
    <w:uiPriority w:val="34"/>
    <w:qFormat/>
    <w:rsid w:val="00EC5488"/>
    <w:pPr>
      <w:ind w:left="720"/>
      <w:contextualSpacing/>
    </w:pPr>
  </w:style>
  <w:style w:type="paragraph" w:customStyle="1" w:styleId="dlg">
    <w:name w:val="dlg"/>
    <w:basedOn w:val="a"/>
    <w:rsid w:val="00912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EC5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C5488"/>
    <w:pPr>
      <w:spacing w:before="240"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C5488"/>
    <w:pPr>
      <w:spacing w:after="0" w:line="240" w:lineRule="auto"/>
    </w:pPr>
    <w:rPr>
      <w:rFonts w:ascii="Calibri" w:eastAsia="Calibri" w:hAnsi="Calibri" w:cs="Times New Roman"/>
    </w:rPr>
  </w:style>
  <w:style w:type="character" w:customStyle="1" w:styleId="apple-converted-space">
    <w:name w:val="apple-converted-space"/>
    <w:basedOn w:val="a0"/>
    <w:rsid w:val="00EC5488"/>
  </w:style>
  <w:style w:type="paragraph" w:styleId="a5">
    <w:name w:val="List Paragraph"/>
    <w:basedOn w:val="a"/>
    <w:uiPriority w:val="34"/>
    <w:qFormat/>
    <w:rsid w:val="00EC5488"/>
    <w:pPr>
      <w:ind w:left="720"/>
      <w:contextualSpacing/>
    </w:pPr>
  </w:style>
  <w:style w:type="paragraph" w:customStyle="1" w:styleId="dlg">
    <w:name w:val="dlg"/>
    <w:basedOn w:val="a"/>
    <w:rsid w:val="00912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5078">
      <w:bodyDiv w:val="1"/>
      <w:marLeft w:val="0"/>
      <w:marRight w:val="0"/>
      <w:marTop w:val="0"/>
      <w:marBottom w:val="0"/>
      <w:divBdr>
        <w:top w:val="none" w:sz="0" w:space="0" w:color="auto"/>
        <w:left w:val="none" w:sz="0" w:space="0" w:color="auto"/>
        <w:bottom w:val="none" w:sz="0" w:space="0" w:color="auto"/>
        <w:right w:val="none" w:sz="0" w:space="0" w:color="auto"/>
      </w:divBdr>
    </w:div>
    <w:div w:id="1604262530">
      <w:bodyDiv w:val="1"/>
      <w:marLeft w:val="0"/>
      <w:marRight w:val="0"/>
      <w:marTop w:val="0"/>
      <w:marBottom w:val="0"/>
      <w:divBdr>
        <w:top w:val="none" w:sz="0" w:space="0" w:color="auto"/>
        <w:left w:val="none" w:sz="0" w:space="0" w:color="auto"/>
        <w:bottom w:val="none" w:sz="0" w:space="0" w:color="auto"/>
        <w:right w:val="none" w:sz="0" w:space="0" w:color="auto"/>
      </w:divBdr>
      <w:divsChild>
        <w:div w:id="305822898">
          <w:marLeft w:val="0"/>
          <w:marRight w:val="0"/>
          <w:marTop w:val="0"/>
          <w:marBottom w:val="0"/>
          <w:divBdr>
            <w:top w:val="none" w:sz="0" w:space="0" w:color="auto"/>
            <w:left w:val="none" w:sz="0" w:space="0" w:color="auto"/>
            <w:bottom w:val="none" w:sz="0" w:space="0" w:color="auto"/>
            <w:right w:val="none" w:sz="0" w:space="0" w:color="auto"/>
          </w:divBdr>
        </w:div>
      </w:divsChild>
    </w:div>
    <w:div w:id="17059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dcterms:created xsi:type="dcterms:W3CDTF">2015-01-07T17:54:00Z</dcterms:created>
  <dcterms:modified xsi:type="dcterms:W3CDTF">2015-03-17T16:11:00Z</dcterms:modified>
</cp:coreProperties>
</file>