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B3" w:rsidRPr="00844F8F" w:rsidRDefault="00E606B3" w:rsidP="00E606B3">
      <w:pPr>
        <w:pStyle w:val="a3"/>
        <w:shd w:val="clear" w:color="auto" w:fill="FFECC7"/>
        <w:ind w:left="-993" w:right="-1" w:firstLine="284"/>
        <w:jc w:val="center"/>
        <w:rPr>
          <w:b/>
          <w:i/>
          <w:sz w:val="28"/>
          <w:szCs w:val="28"/>
        </w:rPr>
      </w:pPr>
      <w:r w:rsidRPr="00844F8F">
        <w:rPr>
          <w:b/>
          <w:i/>
          <w:sz w:val="28"/>
          <w:szCs w:val="28"/>
        </w:rPr>
        <w:t>Развитие речи у ребенка в подготовительной группе</w:t>
      </w:r>
    </w:p>
    <w:p w:rsidR="00844F8F" w:rsidRPr="00844F8F" w:rsidRDefault="00844F8F" w:rsidP="00844F8F">
      <w:pPr>
        <w:pStyle w:val="a3"/>
        <w:shd w:val="clear" w:color="auto" w:fill="FFECC7"/>
        <w:ind w:left="-1134" w:right="-1" w:firstLine="283"/>
        <w:jc w:val="both"/>
        <w:rPr>
          <w:i/>
          <w:sz w:val="28"/>
          <w:szCs w:val="28"/>
        </w:rPr>
      </w:pPr>
      <w:r w:rsidRPr="00844F8F">
        <w:rPr>
          <w:i/>
          <w:sz w:val="28"/>
          <w:szCs w:val="28"/>
        </w:rPr>
        <w:t xml:space="preserve">В подготовительной группе совершенствуется звукопроизношение, особое внимание уделяется дифференциации определенных групп звуков (свистящих и шипящих, звонких и глухих, твердых и мягких). Для развития голосового аппарата дети произносят скороговорки с разной силой голоса, в разном темпе, беззвучно. Одновременно развивается умение изменять интонацию: дети произносят заданную фразу с вопросительной или восклицательной интонацией (ласково, сердито, жалобно, радостно, грустно). </w:t>
      </w:r>
      <w:r>
        <w:rPr>
          <w:i/>
          <w:sz w:val="28"/>
          <w:szCs w:val="28"/>
        </w:rPr>
        <w:t xml:space="preserve">Я изучила термин «Речь», выделила из энциклопедического, психологического и из словаря синонимов определения. </w:t>
      </w:r>
    </w:p>
    <w:p w:rsidR="00774224" w:rsidRPr="00844F8F" w:rsidRDefault="00844F8F" w:rsidP="00774224">
      <w:pPr>
        <w:pStyle w:val="a3"/>
        <w:shd w:val="clear" w:color="auto" w:fill="FFECC7"/>
        <w:ind w:left="-993" w:right="-1" w:firstLine="284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="00774224" w:rsidRPr="00844F8F">
        <w:rPr>
          <w:b/>
          <w:bCs/>
          <w:i/>
          <w:sz w:val="28"/>
          <w:szCs w:val="28"/>
        </w:rPr>
        <w:t>Речь в Энциклопедическом словаре:</w:t>
      </w:r>
      <w:r w:rsidRPr="00844F8F">
        <w:rPr>
          <w:i/>
          <w:sz w:val="28"/>
          <w:szCs w:val="28"/>
        </w:rPr>
        <w:t xml:space="preserve"> </w:t>
      </w:r>
      <w:r w:rsidR="00774224" w:rsidRPr="00844F8F">
        <w:rPr>
          <w:i/>
          <w:sz w:val="28"/>
          <w:szCs w:val="28"/>
          <w:shd w:val="clear" w:color="auto" w:fill="E3F7C7"/>
        </w:rPr>
        <w:t xml:space="preserve">Речь – один из видов коммуникативной деятельности человека </w:t>
      </w:r>
      <w:r w:rsidRPr="00844F8F">
        <w:rPr>
          <w:i/>
          <w:sz w:val="28"/>
          <w:szCs w:val="28"/>
          <w:shd w:val="clear" w:color="auto" w:fill="E3F7C7"/>
        </w:rPr>
        <w:t>–</w:t>
      </w:r>
      <w:r w:rsidR="00774224" w:rsidRPr="00844F8F">
        <w:rPr>
          <w:i/>
          <w:sz w:val="28"/>
          <w:szCs w:val="28"/>
          <w:shd w:val="clear" w:color="auto" w:fill="E3F7C7"/>
        </w:rPr>
        <w:t xml:space="preserve"> использование</w:t>
      </w:r>
      <w:r w:rsidRPr="00844F8F">
        <w:rPr>
          <w:i/>
          <w:sz w:val="28"/>
          <w:szCs w:val="28"/>
          <w:shd w:val="clear" w:color="auto" w:fill="E3F7C7"/>
        </w:rPr>
        <w:t xml:space="preserve"> </w:t>
      </w:r>
      <w:r w:rsidR="00774224" w:rsidRPr="00844F8F">
        <w:rPr>
          <w:i/>
          <w:sz w:val="28"/>
          <w:szCs w:val="28"/>
          <w:shd w:val="clear" w:color="auto" w:fill="E3F7C7"/>
        </w:rPr>
        <w:t>средств языка для общения с другими членами языкового коллектива.</w:t>
      </w:r>
      <w:r w:rsidR="00774224" w:rsidRPr="00844F8F">
        <w:rPr>
          <w:rStyle w:val="apple-converted-space"/>
          <w:i/>
          <w:sz w:val="28"/>
          <w:szCs w:val="28"/>
          <w:shd w:val="clear" w:color="auto" w:fill="E3F7C7"/>
        </w:rPr>
        <w:t xml:space="preserve">   </w:t>
      </w:r>
      <w:r w:rsidRPr="00844F8F">
        <w:rPr>
          <w:rStyle w:val="apple-converted-space"/>
          <w:i/>
          <w:sz w:val="28"/>
          <w:szCs w:val="28"/>
          <w:shd w:val="clear" w:color="auto" w:fill="E3F7C7"/>
        </w:rPr>
        <w:t xml:space="preserve">                                                                                           </w:t>
      </w:r>
      <w:r w:rsidR="00774224" w:rsidRPr="00844F8F">
        <w:rPr>
          <w:b/>
          <w:bCs/>
          <w:i/>
          <w:sz w:val="28"/>
          <w:szCs w:val="28"/>
        </w:rPr>
        <w:t>Значение слова Речь по Психологическому словарю:</w:t>
      </w:r>
      <w:r w:rsidRPr="00844F8F">
        <w:rPr>
          <w:i/>
          <w:sz w:val="28"/>
          <w:szCs w:val="28"/>
        </w:rPr>
        <w:t xml:space="preserve"> </w:t>
      </w:r>
      <w:r w:rsidR="00774224" w:rsidRPr="00844F8F">
        <w:rPr>
          <w:b/>
          <w:bCs/>
          <w:i/>
          <w:sz w:val="28"/>
          <w:szCs w:val="28"/>
        </w:rPr>
        <w:t>Речь</w:t>
      </w:r>
      <w:r w:rsidR="00774224" w:rsidRPr="00844F8F">
        <w:rPr>
          <w:rStyle w:val="apple-converted-space"/>
          <w:i/>
          <w:sz w:val="28"/>
          <w:szCs w:val="28"/>
          <w:shd w:val="clear" w:color="auto" w:fill="E3F7C7"/>
        </w:rPr>
        <w:t> </w:t>
      </w:r>
      <w:r w:rsidR="00774224" w:rsidRPr="00844F8F">
        <w:rPr>
          <w:i/>
          <w:sz w:val="28"/>
          <w:szCs w:val="28"/>
          <w:shd w:val="clear" w:color="auto" w:fill="E3F7C7"/>
        </w:rPr>
        <w:t>–</w:t>
      </w:r>
      <w:r w:rsidR="00774224" w:rsidRPr="00844F8F">
        <w:rPr>
          <w:rStyle w:val="apple-converted-space"/>
          <w:i/>
          <w:sz w:val="28"/>
          <w:szCs w:val="28"/>
          <w:shd w:val="clear" w:color="auto" w:fill="E3F7C7"/>
        </w:rPr>
        <w:t xml:space="preserve"> исторически </w:t>
      </w:r>
      <w:r w:rsidR="00774224" w:rsidRPr="00844F8F">
        <w:rPr>
          <w:i/>
          <w:sz w:val="28"/>
          <w:szCs w:val="28"/>
          <w:shd w:val="clear" w:color="auto" w:fill="E3F7C7"/>
        </w:rPr>
        <w:t>сложившаяся</w:t>
      </w:r>
      <w:r w:rsidR="00774224" w:rsidRPr="00844F8F">
        <w:rPr>
          <w:rStyle w:val="apple-converted-space"/>
          <w:i/>
          <w:sz w:val="28"/>
          <w:szCs w:val="28"/>
          <w:shd w:val="clear" w:color="auto" w:fill="E3F7C7"/>
        </w:rPr>
        <w:t xml:space="preserve"> форма </w:t>
      </w:r>
      <w:r w:rsidR="00774224" w:rsidRPr="00844F8F">
        <w:rPr>
          <w:i/>
          <w:sz w:val="28"/>
          <w:szCs w:val="28"/>
          <w:shd w:val="clear" w:color="auto" w:fill="E3F7C7"/>
        </w:rPr>
        <w:t>общения – людей</w:t>
      </w:r>
      <w:r w:rsidR="00774224" w:rsidRPr="00844F8F">
        <w:rPr>
          <w:rStyle w:val="apple-converted-space"/>
          <w:i/>
          <w:sz w:val="28"/>
          <w:szCs w:val="28"/>
          <w:shd w:val="clear" w:color="auto" w:fill="E3F7C7"/>
        </w:rPr>
        <w:t xml:space="preserve"> посредством </w:t>
      </w:r>
      <w:r w:rsidR="00774224" w:rsidRPr="00844F8F">
        <w:rPr>
          <w:i/>
          <w:sz w:val="28"/>
          <w:szCs w:val="28"/>
          <w:shd w:val="clear" w:color="auto" w:fill="E3F7C7"/>
        </w:rPr>
        <w:t xml:space="preserve">языковых конструкций, создаваемых на основе определенных правил.  </w:t>
      </w:r>
      <w:r w:rsidRPr="00844F8F">
        <w:rPr>
          <w:i/>
          <w:sz w:val="28"/>
          <w:szCs w:val="28"/>
          <w:shd w:val="clear" w:color="auto" w:fill="E3F7C7"/>
        </w:rPr>
        <w:t xml:space="preserve">                                                              </w:t>
      </w:r>
      <w:r w:rsidR="00774224" w:rsidRPr="00844F8F">
        <w:rPr>
          <w:b/>
          <w:bCs/>
          <w:i/>
          <w:sz w:val="28"/>
          <w:szCs w:val="28"/>
        </w:rPr>
        <w:t>Значение слова Речь по словарю синонимов:</w:t>
      </w:r>
      <w:r w:rsidRPr="00844F8F">
        <w:rPr>
          <w:i/>
          <w:sz w:val="28"/>
          <w:szCs w:val="28"/>
        </w:rPr>
        <w:t xml:space="preserve"> </w:t>
      </w:r>
      <w:r w:rsidR="00774224" w:rsidRPr="00844F8F">
        <w:rPr>
          <w:i/>
          <w:sz w:val="28"/>
          <w:szCs w:val="28"/>
          <w:shd w:val="clear" w:color="auto" w:fill="E3F7C7"/>
        </w:rPr>
        <w:t xml:space="preserve">Речь </w:t>
      </w:r>
      <w:r w:rsidRPr="00844F8F">
        <w:rPr>
          <w:i/>
          <w:sz w:val="28"/>
          <w:szCs w:val="28"/>
          <w:shd w:val="clear" w:color="auto" w:fill="E3F7C7"/>
        </w:rPr>
        <w:t>–</w:t>
      </w:r>
      <w:r w:rsidR="00774224" w:rsidRPr="00844F8F">
        <w:rPr>
          <w:i/>
          <w:sz w:val="28"/>
          <w:szCs w:val="28"/>
          <w:shd w:val="clear" w:color="auto" w:fill="E3F7C7"/>
        </w:rPr>
        <w:t xml:space="preserve"> выговор</w:t>
      </w:r>
      <w:r w:rsidRPr="00844F8F">
        <w:rPr>
          <w:i/>
          <w:sz w:val="28"/>
          <w:szCs w:val="28"/>
        </w:rPr>
        <w:t xml:space="preserve">, </w:t>
      </w:r>
      <w:r w:rsidR="00774224" w:rsidRPr="00844F8F">
        <w:rPr>
          <w:i/>
          <w:sz w:val="28"/>
          <w:szCs w:val="28"/>
          <w:shd w:val="clear" w:color="auto" w:fill="E3F7C7"/>
        </w:rPr>
        <w:t>говор</w:t>
      </w:r>
      <w:r w:rsidRPr="00844F8F">
        <w:rPr>
          <w:i/>
          <w:sz w:val="28"/>
          <w:szCs w:val="28"/>
        </w:rPr>
        <w:t xml:space="preserve">, </w:t>
      </w:r>
      <w:r w:rsidR="00774224" w:rsidRPr="00844F8F">
        <w:rPr>
          <w:i/>
          <w:sz w:val="28"/>
          <w:szCs w:val="28"/>
          <w:shd w:val="clear" w:color="auto" w:fill="E3F7C7"/>
        </w:rPr>
        <w:t xml:space="preserve">говорок </w:t>
      </w:r>
    </w:p>
    <w:p w:rsidR="006069D2" w:rsidRPr="00844F8F" w:rsidRDefault="006069D2" w:rsidP="00E606B3">
      <w:pPr>
        <w:pStyle w:val="a3"/>
        <w:shd w:val="clear" w:color="auto" w:fill="FFECC7"/>
        <w:ind w:left="-1134" w:right="-1" w:firstLine="283"/>
        <w:jc w:val="both"/>
        <w:rPr>
          <w:i/>
          <w:sz w:val="28"/>
          <w:szCs w:val="28"/>
        </w:rPr>
      </w:pPr>
      <w:r w:rsidRPr="00844F8F">
        <w:rPr>
          <w:i/>
          <w:sz w:val="28"/>
          <w:szCs w:val="28"/>
        </w:rPr>
        <w:t>У детей седьмого года жизни продолжается развитие звукового анализа слова — умение вычленять в словах или фразах определенные звуки, слоги и ударение. Ознакомление с фонетической структурой слова серьезно влияет на воспитание интереса к языковым явлениям. Составление детьми загадок и рассказов о словах и звуках является показателем их лингвистического мышления.</w:t>
      </w:r>
      <w:r w:rsidR="00E606B3" w:rsidRPr="00844F8F">
        <w:rPr>
          <w:i/>
          <w:sz w:val="28"/>
          <w:szCs w:val="28"/>
        </w:rPr>
        <w:t xml:space="preserve">                                                                                            </w:t>
      </w:r>
      <w:r w:rsidRPr="00844F8F">
        <w:rPr>
          <w:i/>
          <w:sz w:val="28"/>
          <w:szCs w:val="28"/>
        </w:rPr>
        <w:t>Особая роль отводится развитию интонационной стороны речи, таким ее элементам, как мелодика, ритм, тембр, сила голоса, темп речи. Умение ребенка осознанно пользоваться звуковой стороной речи и правильно применять в зависимости от ситуации все характеристики речи развивается как в специальных упражнениях, так и при составлении любого высказывания.</w:t>
      </w:r>
    </w:p>
    <w:p w:rsidR="006069D2" w:rsidRPr="00844F8F" w:rsidRDefault="006069D2" w:rsidP="00E606B3">
      <w:pPr>
        <w:pStyle w:val="a3"/>
        <w:shd w:val="clear" w:color="auto" w:fill="FFECC7"/>
        <w:ind w:left="-993" w:right="-1" w:firstLine="284"/>
        <w:jc w:val="both"/>
        <w:rPr>
          <w:i/>
          <w:sz w:val="28"/>
          <w:szCs w:val="28"/>
        </w:rPr>
      </w:pPr>
      <w:r w:rsidRPr="00844F8F">
        <w:rPr>
          <w:i/>
          <w:sz w:val="28"/>
          <w:szCs w:val="28"/>
        </w:rPr>
        <w:t>Особое внимание надо уделять развитию творческих способностей ребенка, когда они заканчивают ритмическую фразу, начатую взрослым: «Где ты, заинька, гулял?» («Под кусточком ночевал».) «Ты, лисичка, с кем играла?» («Я избушку подметала».) «Где ты, Катенька, была?» («Я с друзьями в лес ушла».) «Наш зеленый крокодил... (шляпу новую купил)». Осознавая ритм и рифму заданной строчки, дети вдумываются в звучащее слово и начинают лучше понимать стихотворную речь. Такие упражнения не только развивают интонационную выразительность речи ребенка, но и готовят его к вос</w:t>
      </w:r>
      <w:r w:rsidRPr="00844F8F">
        <w:rPr>
          <w:i/>
          <w:sz w:val="28"/>
          <w:szCs w:val="28"/>
        </w:rPr>
        <w:softHyphen/>
        <w:t>приятию поэтической речи.</w:t>
      </w:r>
    </w:p>
    <w:p w:rsidR="006069D2" w:rsidRPr="00844F8F" w:rsidRDefault="006069D2" w:rsidP="00E606B3">
      <w:pPr>
        <w:pStyle w:val="a3"/>
        <w:shd w:val="clear" w:color="auto" w:fill="FFECC7"/>
        <w:ind w:left="-993" w:right="-1" w:firstLine="284"/>
        <w:jc w:val="both"/>
        <w:rPr>
          <w:i/>
          <w:sz w:val="28"/>
          <w:szCs w:val="28"/>
        </w:rPr>
      </w:pPr>
      <w:r w:rsidRPr="00844F8F">
        <w:rPr>
          <w:i/>
          <w:sz w:val="28"/>
          <w:szCs w:val="28"/>
        </w:rPr>
        <w:t>В подготовительной группе продолжается обогащение, закрепление и активизация словаря. Проводится работа над более точным пониманием значений известных, близких или противоположных (синонимы и антонимы) слов, а также многозначных слов с прямым и переносным смыслом.</w:t>
      </w:r>
    </w:p>
    <w:p w:rsidR="006069D2" w:rsidRPr="00844F8F" w:rsidRDefault="006069D2" w:rsidP="00E606B3">
      <w:pPr>
        <w:pStyle w:val="a3"/>
        <w:shd w:val="clear" w:color="auto" w:fill="FFECC7"/>
        <w:ind w:left="-993" w:right="-1" w:firstLine="284"/>
        <w:jc w:val="both"/>
        <w:rPr>
          <w:i/>
          <w:sz w:val="28"/>
          <w:szCs w:val="28"/>
        </w:rPr>
      </w:pPr>
      <w:r w:rsidRPr="00844F8F">
        <w:rPr>
          <w:i/>
          <w:sz w:val="28"/>
          <w:szCs w:val="28"/>
        </w:rPr>
        <w:t xml:space="preserve">Одна из важнейших задач — формирование умения выбрать наиболее точное слово при формулировании мысли и правильно его применить в любом контексте. У </w:t>
      </w:r>
      <w:r w:rsidRPr="00844F8F">
        <w:rPr>
          <w:i/>
          <w:sz w:val="28"/>
          <w:szCs w:val="28"/>
        </w:rPr>
        <w:lastRenderedPageBreak/>
        <w:t>детей формируется умение выбрать из синонимического ряда наиболее подходящее слово (жаркий день — горячий; жаркий спор — взволно</w:t>
      </w:r>
      <w:r w:rsidRPr="00844F8F">
        <w:rPr>
          <w:i/>
          <w:sz w:val="28"/>
          <w:szCs w:val="28"/>
        </w:rPr>
        <w:softHyphen/>
        <w:t xml:space="preserve">ванный), развивается понимание переносного значения слов в зависимости от противопоставлений и сочетаний (ручей мелкий, а река глубокая; ягоды смородины мелкие, а клубники — крупные). </w:t>
      </w:r>
      <w:proofErr w:type="gramStart"/>
      <w:r w:rsidRPr="00844F8F">
        <w:rPr>
          <w:i/>
          <w:sz w:val="28"/>
          <w:szCs w:val="28"/>
        </w:rPr>
        <w:t>Необходимо работать и над более точным пониманием слов, противоположных по смыслу («Что может быть глубоким?</w:t>
      </w:r>
      <w:proofErr w:type="gramEnd"/>
      <w:r w:rsidRPr="00844F8F">
        <w:rPr>
          <w:i/>
          <w:sz w:val="28"/>
          <w:szCs w:val="28"/>
        </w:rPr>
        <w:t xml:space="preserve"> Мелким? Легким? </w:t>
      </w:r>
      <w:proofErr w:type="gramStart"/>
      <w:r w:rsidRPr="00844F8F">
        <w:rPr>
          <w:i/>
          <w:sz w:val="28"/>
          <w:szCs w:val="28"/>
        </w:rPr>
        <w:t>Тяжелым?»).</w:t>
      </w:r>
      <w:proofErr w:type="gramEnd"/>
      <w:r w:rsidRPr="00844F8F">
        <w:rPr>
          <w:i/>
          <w:sz w:val="28"/>
          <w:szCs w:val="28"/>
        </w:rPr>
        <w:t xml:space="preserve"> Использование пословиц и поговорок («Март зиму кончает — весну начинает», «Вещь хороша новая, а друг старый») закрепляет представление об антонимах, поэтому их надо включать в речевые занятия. </w:t>
      </w:r>
      <w:proofErr w:type="gramStart"/>
      <w:r w:rsidRPr="00844F8F">
        <w:rPr>
          <w:i/>
          <w:sz w:val="28"/>
          <w:szCs w:val="28"/>
        </w:rPr>
        <w:t>Работа с многозначными словами разных частей речи (бежит река, мальчик, время; растет цветок, ребенок, дом; острый нож, ум, язык, глаз, суп, слух) подводит детей к пониманию переносного значения слов.</w:t>
      </w:r>
      <w:proofErr w:type="gramEnd"/>
      <w:r w:rsidRPr="00844F8F">
        <w:rPr>
          <w:i/>
          <w:sz w:val="28"/>
          <w:szCs w:val="28"/>
        </w:rPr>
        <w:t xml:space="preserve"> Углубленная работа над смысловой стороной слова помогает детям точно передавать творческий замысел в самостоятельных сочинениях.</w:t>
      </w:r>
    </w:p>
    <w:p w:rsidR="006069D2" w:rsidRPr="00844F8F" w:rsidRDefault="006069D2" w:rsidP="00E606B3">
      <w:pPr>
        <w:pStyle w:val="a3"/>
        <w:shd w:val="clear" w:color="auto" w:fill="FFECC7"/>
        <w:ind w:left="-993" w:right="-1" w:firstLine="284"/>
        <w:jc w:val="both"/>
        <w:rPr>
          <w:i/>
          <w:sz w:val="28"/>
          <w:szCs w:val="28"/>
        </w:rPr>
      </w:pPr>
      <w:r w:rsidRPr="00844F8F">
        <w:rPr>
          <w:i/>
          <w:sz w:val="28"/>
          <w:szCs w:val="28"/>
        </w:rPr>
        <w:t>При формировании грамматического строя речи происходит обогащение речи детей разнообразными грамматическими формами и конструкциями, языковыми обобщениями. Продолжается работа по согласованию существительных и прилагательных в роде, числе, падеже, но задания усложняются и даются в таком виде, что ребенок вынужден сам находить правильную форму: «Спроси у белочки, сколько у нее лап? Спроси про уши, хвост, глаза, рот». Даются сочетания с несклоняемыми существительными: «пошел в новом пальто», «играл на пианино». Предлагается образовать степень прилагательного (</w:t>
      </w:r>
      <w:proofErr w:type="gramStart"/>
      <w:r w:rsidRPr="00844F8F">
        <w:rPr>
          <w:i/>
          <w:sz w:val="28"/>
          <w:szCs w:val="28"/>
        </w:rPr>
        <w:t>умный</w:t>
      </w:r>
      <w:proofErr w:type="gramEnd"/>
      <w:r w:rsidRPr="00844F8F">
        <w:rPr>
          <w:i/>
          <w:sz w:val="28"/>
          <w:szCs w:val="28"/>
        </w:rPr>
        <w:t xml:space="preserve"> — умнее, добрый — добрее, тихий — тише). Даются задания с помощью суффиксов изменить значение слова, придать ему другой смысловой оттенок (злой — </w:t>
      </w:r>
      <w:proofErr w:type="gramStart"/>
      <w:r w:rsidRPr="00844F8F">
        <w:rPr>
          <w:i/>
          <w:sz w:val="28"/>
          <w:szCs w:val="28"/>
        </w:rPr>
        <w:t>злющий</w:t>
      </w:r>
      <w:proofErr w:type="gramEnd"/>
      <w:r w:rsidRPr="00844F8F">
        <w:rPr>
          <w:i/>
          <w:sz w:val="28"/>
          <w:szCs w:val="28"/>
        </w:rPr>
        <w:t>, толстый — толстенный, полный — полноватый).</w:t>
      </w:r>
    </w:p>
    <w:p w:rsidR="006069D2" w:rsidRPr="00844F8F" w:rsidRDefault="006069D2" w:rsidP="00E606B3">
      <w:pPr>
        <w:pStyle w:val="a3"/>
        <w:shd w:val="clear" w:color="auto" w:fill="FFECC7"/>
        <w:ind w:left="-993" w:right="-1" w:firstLine="284"/>
        <w:jc w:val="both"/>
        <w:rPr>
          <w:i/>
          <w:sz w:val="28"/>
          <w:szCs w:val="28"/>
        </w:rPr>
      </w:pPr>
      <w:r w:rsidRPr="00844F8F">
        <w:rPr>
          <w:i/>
          <w:sz w:val="28"/>
          <w:szCs w:val="28"/>
        </w:rPr>
        <w:t xml:space="preserve">Проводится дальнейшая работа по правильному употреблению «трудных» глаголов: одеть — надеть. При этом внимание детей обращается на слова-антонимы: одеть — раздеть, надеть — снять. Усложняются задания по образованию глаголов с помощью приставок и суффиксов (бежал — перебежал на другую сторону, забежал в дом, убежал из дома; веселый — веселится; грустный — грустит). </w:t>
      </w:r>
      <w:proofErr w:type="gramStart"/>
      <w:r w:rsidRPr="00844F8F">
        <w:rPr>
          <w:i/>
          <w:sz w:val="28"/>
          <w:szCs w:val="28"/>
        </w:rPr>
        <w:t>Обращается внимание детей на то, как подбирается словообразовательная пара (чистый пол, чистить, тряпка), как с помощью одного и того же суффикса образуются слова, указывающие на лицо (школа — школьник, огород — огородник) или на предмет (чай — чайник, скворец — скворечник).</w:t>
      </w:r>
      <w:proofErr w:type="gramEnd"/>
    </w:p>
    <w:p w:rsidR="006069D2" w:rsidRPr="00844F8F" w:rsidRDefault="006069D2" w:rsidP="00E606B3">
      <w:pPr>
        <w:pStyle w:val="a3"/>
        <w:shd w:val="clear" w:color="auto" w:fill="FFECC7"/>
        <w:ind w:left="-993" w:right="-1" w:firstLine="284"/>
        <w:jc w:val="both"/>
        <w:rPr>
          <w:i/>
          <w:sz w:val="28"/>
          <w:szCs w:val="28"/>
        </w:rPr>
      </w:pPr>
      <w:r w:rsidRPr="00844F8F">
        <w:rPr>
          <w:i/>
          <w:sz w:val="28"/>
          <w:szCs w:val="28"/>
        </w:rPr>
        <w:t>Закрепляется умение образовывать названия детенышей животных в разных случаях (у лисы — лисенок, у лошади — жеребенок, а у жирафа, у носорога?) и наименования предметов посуды (сахарница, солонка).</w:t>
      </w:r>
    </w:p>
    <w:p w:rsidR="006069D2" w:rsidRPr="00844F8F" w:rsidRDefault="006069D2" w:rsidP="00E606B3">
      <w:pPr>
        <w:pStyle w:val="a3"/>
        <w:shd w:val="clear" w:color="auto" w:fill="FFECC7"/>
        <w:ind w:left="-993" w:right="-1" w:firstLine="284"/>
        <w:jc w:val="both"/>
        <w:rPr>
          <w:i/>
          <w:sz w:val="28"/>
          <w:szCs w:val="28"/>
        </w:rPr>
      </w:pPr>
      <w:r w:rsidRPr="00844F8F">
        <w:rPr>
          <w:i/>
          <w:sz w:val="28"/>
          <w:szCs w:val="28"/>
        </w:rPr>
        <w:t>Дети учатся подбирать однокоренные слова (весна — весенний — веснушки; снег — снежный — подснежник) и конструировать производные слова в условиях контекста: «Какие птицы (зима) в нашем лесу», «Дрова надо ... (пила)».</w:t>
      </w:r>
    </w:p>
    <w:p w:rsidR="006069D2" w:rsidRPr="00844F8F" w:rsidRDefault="006069D2" w:rsidP="00E606B3">
      <w:pPr>
        <w:pStyle w:val="a3"/>
        <w:shd w:val="clear" w:color="auto" w:fill="FFECC7"/>
        <w:ind w:left="-993" w:right="-1" w:firstLine="284"/>
        <w:jc w:val="both"/>
        <w:rPr>
          <w:i/>
          <w:sz w:val="28"/>
          <w:szCs w:val="28"/>
        </w:rPr>
      </w:pPr>
      <w:r w:rsidRPr="00844F8F">
        <w:rPr>
          <w:i/>
          <w:sz w:val="28"/>
          <w:szCs w:val="28"/>
        </w:rPr>
        <w:lastRenderedPageBreak/>
        <w:t xml:space="preserve">В развитии связной речи на первый план выступает формирование умения строить высказывания разных типов (описание, повествование, рассуждение), соблюдая их структуру и используя разнообразные способы связи между предложениями и частями высказывания. Дети должны осмысленно анализировать структуру любого высказывания: есть ли в нем зачин (начало), как развивается действие (событие, сюжет) или раскрываются </w:t>
      </w:r>
      <w:proofErr w:type="spellStart"/>
      <w:r w:rsidRPr="00844F8F">
        <w:rPr>
          <w:i/>
          <w:sz w:val="28"/>
          <w:szCs w:val="28"/>
        </w:rPr>
        <w:t>микротемы</w:t>
      </w:r>
      <w:proofErr w:type="spellEnd"/>
      <w:r w:rsidRPr="00844F8F">
        <w:rPr>
          <w:i/>
          <w:sz w:val="28"/>
          <w:szCs w:val="28"/>
        </w:rPr>
        <w:t>, имеется ли завершение (конец). Развитие связности высказываний обеспечивается системой обучения, включающего формирование элементарных знаний о теме высказывания, расположении его структурных частей, умения использовать разнообразные средства связи в описательных и повествовательных текстах.</w:t>
      </w:r>
    </w:p>
    <w:p w:rsidR="006069D2" w:rsidRPr="00844F8F" w:rsidRDefault="006069D2" w:rsidP="00E606B3">
      <w:pPr>
        <w:pStyle w:val="a3"/>
        <w:shd w:val="clear" w:color="auto" w:fill="FFECC7"/>
        <w:ind w:left="-993" w:right="-1" w:firstLine="284"/>
        <w:jc w:val="both"/>
        <w:rPr>
          <w:i/>
          <w:sz w:val="28"/>
          <w:szCs w:val="28"/>
        </w:rPr>
      </w:pPr>
      <w:r w:rsidRPr="00844F8F">
        <w:rPr>
          <w:i/>
          <w:sz w:val="28"/>
          <w:szCs w:val="28"/>
        </w:rPr>
        <w:t>Виды занятий по развитию связной речи остаются теми же, что и в предыдущих возрастных группах, — пересказ литературных произведений, рассказывание по картине и об игрушке, на темы из личного опыта, т</w:t>
      </w:r>
      <w:r w:rsidR="000003C4" w:rsidRPr="00844F8F">
        <w:rPr>
          <w:i/>
          <w:sz w:val="28"/>
          <w:szCs w:val="28"/>
        </w:rPr>
        <w:t>ворческое сочинение на самостоя</w:t>
      </w:r>
      <w:r w:rsidRPr="00844F8F">
        <w:rPr>
          <w:i/>
          <w:sz w:val="28"/>
          <w:szCs w:val="28"/>
        </w:rPr>
        <w:t>тельно выбранную тему. Однако цели занятий усложняются.</w:t>
      </w:r>
    </w:p>
    <w:p w:rsidR="006069D2" w:rsidRPr="00844F8F" w:rsidRDefault="006069D2" w:rsidP="00E606B3">
      <w:pPr>
        <w:pStyle w:val="a3"/>
        <w:shd w:val="clear" w:color="auto" w:fill="FFECC7"/>
        <w:ind w:left="-993" w:right="-1" w:firstLine="284"/>
        <w:jc w:val="both"/>
        <w:rPr>
          <w:i/>
          <w:sz w:val="28"/>
          <w:szCs w:val="28"/>
        </w:rPr>
      </w:pPr>
      <w:r w:rsidRPr="00844F8F">
        <w:rPr>
          <w:i/>
          <w:sz w:val="28"/>
          <w:szCs w:val="28"/>
        </w:rPr>
        <w:t>В рассказывании по серии сюжетных картин дети составляют текст коллективно (командами). При этом каждый раз изменяются варианты пока</w:t>
      </w:r>
      <w:r w:rsidR="000003C4" w:rsidRPr="00844F8F">
        <w:rPr>
          <w:i/>
          <w:sz w:val="28"/>
          <w:szCs w:val="28"/>
        </w:rPr>
        <w:t>за картин: сначала детям показы</w:t>
      </w:r>
      <w:r w:rsidRPr="00844F8F">
        <w:rPr>
          <w:i/>
          <w:sz w:val="28"/>
          <w:szCs w:val="28"/>
        </w:rPr>
        <w:t>вается только одна картина, остальные закрыты. Затем, когда первая группа детей состав</w:t>
      </w:r>
      <w:r w:rsidR="000003C4" w:rsidRPr="00844F8F">
        <w:rPr>
          <w:i/>
          <w:sz w:val="28"/>
          <w:szCs w:val="28"/>
        </w:rPr>
        <w:t>ила рассказ, открывается следую</w:t>
      </w:r>
      <w:r w:rsidRPr="00844F8F">
        <w:rPr>
          <w:i/>
          <w:sz w:val="28"/>
          <w:szCs w:val="28"/>
        </w:rPr>
        <w:t>щая картина, и составляет рассказ другая группа детей. И, наконец, открываются все картины, и дети составляют кол</w:t>
      </w:r>
      <w:r w:rsidRPr="00844F8F">
        <w:rPr>
          <w:i/>
          <w:sz w:val="28"/>
          <w:szCs w:val="28"/>
        </w:rPr>
        <w:softHyphen/>
        <w:t>лективный рассказ по всем картинам. Варианты показа кар</w:t>
      </w:r>
      <w:r w:rsidRPr="00844F8F">
        <w:rPr>
          <w:i/>
          <w:sz w:val="28"/>
          <w:szCs w:val="28"/>
        </w:rPr>
        <w:softHyphen/>
        <w:t>тин могут быть и такими: открывается последняя картина (дети видят, чем заканчивается сюжет), а затем открываются все остальные. Могут быть</w:t>
      </w:r>
      <w:r w:rsidR="000003C4" w:rsidRPr="00844F8F">
        <w:rPr>
          <w:i/>
          <w:sz w:val="28"/>
          <w:szCs w:val="28"/>
        </w:rPr>
        <w:t xml:space="preserve"> открыты 1, 3, 5-я картины. Рас</w:t>
      </w:r>
      <w:r w:rsidRPr="00844F8F">
        <w:rPr>
          <w:i/>
          <w:sz w:val="28"/>
          <w:szCs w:val="28"/>
        </w:rPr>
        <w:t>пределение детей для ра</w:t>
      </w:r>
      <w:r w:rsidR="00E606B3" w:rsidRPr="00844F8F">
        <w:rPr>
          <w:i/>
          <w:sz w:val="28"/>
          <w:szCs w:val="28"/>
        </w:rPr>
        <w:t>ссказывания по 1, 2-й или после</w:t>
      </w:r>
      <w:r w:rsidRPr="00844F8F">
        <w:rPr>
          <w:i/>
          <w:sz w:val="28"/>
          <w:szCs w:val="28"/>
        </w:rPr>
        <w:t>дней картине развивает у них представление о композиции рассказа. Кроме того, такое рассказывание развивает у детей умение договариваться между собой, уступать сверстникам.</w:t>
      </w:r>
    </w:p>
    <w:p w:rsidR="006069D2" w:rsidRPr="00844F8F" w:rsidRDefault="006069D2" w:rsidP="00E606B3">
      <w:pPr>
        <w:pStyle w:val="a3"/>
        <w:shd w:val="clear" w:color="auto" w:fill="FFECC7"/>
        <w:ind w:left="-993" w:right="-1" w:firstLine="284"/>
        <w:jc w:val="both"/>
        <w:rPr>
          <w:i/>
          <w:sz w:val="28"/>
          <w:szCs w:val="28"/>
        </w:rPr>
      </w:pPr>
      <w:r w:rsidRPr="00844F8F">
        <w:rPr>
          <w:i/>
          <w:sz w:val="28"/>
          <w:szCs w:val="28"/>
        </w:rPr>
        <w:t>Дети могут нарисовать недостающие структурные части к предложенной картине. Нап</w:t>
      </w:r>
      <w:r w:rsidR="00E606B3" w:rsidRPr="00844F8F">
        <w:rPr>
          <w:i/>
          <w:sz w:val="28"/>
          <w:szCs w:val="28"/>
        </w:rPr>
        <w:t>ример, они рисуют начало или ко</w:t>
      </w:r>
      <w:r w:rsidRPr="00844F8F">
        <w:rPr>
          <w:i/>
          <w:sz w:val="28"/>
          <w:szCs w:val="28"/>
        </w:rPr>
        <w:t>нец предложенного сюжета. Они могут нарисовать на четырех маленьких листочках и весь задуманный сюжет, а после этого каждый может последовательно рассказать воспитателю свое высказывание. Такие упражнения демонстрируют умение ре-пенка выстраивать сюжет, связывать между собой части текста.</w:t>
      </w:r>
    </w:p>
    <w:p w:rsidR="006069D2" w:rsidRPr="00844F8F" w:rsidRDefault="006069D2" w:rsidP="00E606B3">
      <w:pPr>
        <w:pStyle w:val="a3"/>
        <w:shd w:val="clear" w:color="auto" w:fill="FFECC7"/>
        <w:ind w:left="-993" w:right="-1" w:firstLine="284"/>
        <w:jc w:val="both"/>
        <w:rPr>
          <w:i/>
          <w:sz w:val="28"/>
          <w:szCs w:val="28"/>
        </w:rPr>
      </w:pPr>
      <w:r w:rsidRPr="00844F8F">
        <w:rPr>
          <w:i/>
          <w:sz w:val="28"/>
          <w:szCs w:val="28"/>
        </w:rPr>
        <w:t>Развитие умения детей выстраивать сюжетную линию в рассказе, использовать разнообразные средства связи между смысловыми частями выск</w:t>
      </w:r>
      <w:r w:rsidR="00E606B3" w:rsidRPr="00844F8F">
        <w:rPr>
          <w:i/>
          <w:sz w:val="28"/>
          <w:szCs w:val="28"/>
        </w:rPr>
        <w:t>азывания формирует у детей осоз</w:t>
      </w:r>
      <w:r w:rsidRPr="00844F8F">
        <w:rPr>
          <w:i/>
          <w:sz w:val="28"/>
          <w:szCs w:val="28"/>
        </w:rPr>
        <w:t>нание структурной организа</w:t>
      </w:r>
      <w:r w:rsidR="00E606B3" w:rsidRPr="00844F8F">
        <w:rPr>
          <w:i/>
          <w:sz w:val="28"/>
          <w:szCs w:val="28"/>
        </w:rPr>
        <w:t>ции текста, влияет на их нагляд</w:t>
      </w:r>
      <w:r w:rsidRPr="00844F8F">
        <w:rPr>
          <w:i/>
          <w:sz w:val="28"/>
          <w:szCs w:val="28"/>
        </w:rPr>
        <w:t>но-образное и логическое мышление.</w:t>
      </w:r>
    </w:p>
    <w:p w:rsidR="006A26FB" w:rsidRPr="00844F8F" w:rsidRDefault="006069D2" w:rsidP="00E606B3">
      <w:pPr>
        <w:ind w:left="-993" w:right="-1" w:firstLine="284"/>
        <w:rPr>
          <w:rFonts w:ascii="Times New Roman" w:hAnsi="Times New Roman" w:cs="Times New Roman"/>
          <w:i/>
          <w:sz w:val="28"/>
          <w:szCs w:val="28"/>
        </w:rPr>
      </w:pPr>
      <w:r w:rsidRPr="00844F8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6A26FB" w:rsidRPr="00844F8F" w:rsidSect="00844F8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069D2"/>
    <w:rsid w:val="000003C4"/>
    <w:rsid w:val="003252D8"/>
    <w:rsid w:val="00344738"/>
    <w:rsid w:val="006069D2"/>
    <w:rsid w:val="006A26FB"/>
    <w:rsid w:val="00774224"/>
    <w:rsid w:val="00844F8F"/>
    <w:rsid w:val="00964306"/>
    <w:rsid w:val="00E6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0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4224"/>
  </w:style>
  <w:style w:type="character" w:styleId="a4">
    <w:name w:val="Hyperlink"/>
    <w:basedOn w:val="a0"/>
    <w:uiPriority w:val="99"/>
    <w:semiHidden/>
    <w:unhideWhenUsed/>
    <w:rsid w:val="007742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2014-08-19T13:08:00Z</dcterms:created>
  <dcterms:modified xsi:type="dcterms:W3CDTF">2014-08-19T13:53:00Z</dcterms:modified>
</cp:coreProperties>
</file>