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47" w:rsidRPr="00A3527B" w:rsidRDefault="000B5247" w:rsidP="00A3527B">
      <w:pPr>
        <w:shd w:val="clear" w:color="auto" w:fill="FFFFFF"/>
        <w:spacing w:after="300" w:line="51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Игровые приемы</w:t>
      </w:r>
      <w:r w:rsidR="00A3527B" w:rsidRPr="00A3527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для развития </w:t>
      </w:r>
      <w:r w:rsidRPr="00A3527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фонематиче</w:t>
      </w:r>
      <w:r w:rsidR="00A3527B" w:rsidRPr="00A3527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ского восприятия у дошкольников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Сегодня наши дети живут в мире «говорящей техники» и постепенно учатся молчать, а речевые игры и упражнения уступают свое место компьютеру. Пожалуй, не будет ошибкой сказать, что современные дети много знают, а восприятие, воображение их менее продуктивны.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Фонематическое восприятие представляет собой наиболее элементарный уровень распознавания речевых высказываний. Под этим подразумевается способность к дифференциации и категориальной идентификации всех фонем родного языка. Различение звуков речи - основа для понимания смысла сказанного. При </w:t>
      </w:r>
      <w:proofErr w:type="spellStart"/>
      <w:r w:rsidRPr="00A3527B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речевого </w:t>
      </w:r>
      <w:proofErr w:type="spellStart"/>
      <w:r w:rsidRPr="00A3527B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различения ребенок воспринимает (запоминает, повторяет, пишет) не то что ему сказали, а то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то он услышал (иногда точно, а порой очень приблизительно). «Игла» превращается 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«мглу», «лес» в «лист» или «лису».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Правильное восприятие звуков возникает не сразу. Это результат постепенного развития. На самом раннем этапе ребенок воспринимает слова как единый, нерасчленимый звуковой комплекс, обладающий определенной ритмико-мелодической структурой. Последующий этап характеризуется постепенным развитием умения различать фонемы, входящие в состав слова. Одновременно происходит интенсивное овладение активным словарем и правильным произношением слов. Нарушение фонематического слуха чаще носит вторичный характер. Трудности отмечаются у детей уже при восприятии и воспроизведении простых ритмов, воспроизведение сложных ритмов им, как правило, не доступно.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Особенно ярко недостаточность фонематического слуха проявляется в школе при обучении письму и чтению, 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за оптимальное протекание процесса любого обучения.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 неслучайно работе по развитию фонематического слуха педагоги уделяют много времени, но не всегда оно протекает легко и успешно. Это можно объяснить недостаточным вниманием проработки предыдущего этапа - развитию речевого слуха.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Речью занимается относительно поздняя по происхождению структура нервной системы. Неречевой слух- восприятие шума, воды, ветра, бытовых шумов, звуков музыки - по своему происхождению гораздо древнее. Формируясь, сложные психические процессы зависят от  элементарных функций, лежащих в основе слова и составляющих «базу» для их развития. Ребенок может научиться говорить и мыслить, только воспринимая, начиная с узнавания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тихо-громко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>», «быстро-медленно», выбирая контрастные по ритмической структуре музыкальные фрагменты.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неречевого </w:t>
      </w:r>
      <w:proofErr w:type="spellStart"/>
      <w:r w:rsidRPr="00A3527B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различения в логопедии и нейропсихологии разработаны и успешно применяются специальные упражнения.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Важно отнестись к ним серьезно, уделить им столько времени и внимания, сколько понадобится, при 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не забывая, что занятия должны стать интересными для ребенка.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Предлагаемые игры не требуют пунктуального выполнения, скорее всего это тема для свободной импровизации педагогов и детей.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«Шумящие коробочки».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Нужно взять два комплекта небольших коробочек (для себя и для ребенка), наполнить их различными материалами, которые если коробочку потрясти, издают разные звуки. В коробочку можно насыпать песок, крупу, горох, положить кнопки, скрепки, бумажные шарики, пуговицы и т.д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Взяв коробочку из своего набора, вы трясете ее. 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звучащую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последовательность. Не забывайте меняться ролями и обязательно ошибайтесь.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Чудо-звуки</w:t>
      </w:r>
      <w:proofErr w:type="spellEnd"/>
      <w:proofErr w:type="gramEnd"/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Прослушайте с ребенком аудиозаписи природных звуков: шум дождя, журчание ручья, морской прибой, весеннюю капель, шум леса в ветреный день, пение птиц, голоса животных. Обсудите 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звуки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- какие похожи, чем различаются, где их можно услышать, какие кажутся знакомыми. Начинать надо с прослушивания и узнавания хорошо различающихся между собой звуков, затем сходных по звучанию.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 В городе постоянный шумовой фон: машины, поезда, голоса людей, А еще не забывайте про запахи - это тоже опоры для детей в познании и обучении.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«Слушай, пробуй, как звучит».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«Угадай, что звучало».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ст стр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>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как звучит»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Сделайте с детьми волшебную палочку, постучите палочкой по любым предметам, находящимся в доме. Пусть все предметы вокруг зазвучат. Прислушайтесь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сначала, а что потом? Можно взять волшебную палочку на прогулку. Более сложный вариант игры - узнавание звуков без опоры на зрение. Ребенок отвечает на вопросы: «По какому предмету я стучала? Что </w:t>
      </w:r>
      <w:proofErr w:type="gramStart"/>
      <w:r w:rsidRPr="00A3527B">
        <w:rPr>
          <w:rFonts w:ascii="Times New Roman" w:eastAsia="Times New Roman" w:hAnsi="Times New Roman" w:cs="Times New Roman"/>
          <w:sz w:val="28"/>
          <w:szCs w:val="28"/>
        </w:rPr>
        <w:t>звучит</w:t>
      </w:r>
      <w:proofErr w:type="gramEnd"/>
      <w:r w:rsidRPr="00A3527B">
        <w:rPr>
          <w:rFonts w:ascii="Times New Roman" w:eastAsia="Times New Roman" w:hAnsi="Times New Roman" w:cs="Times New Roman"/>
          <w:sz w:val="28"/>
          <w:szCs w:val="28"/>
        </w:rPr>
        <w:t xml:space="preserve"> похоже? Где вы слышали похожие звуки?»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«Где позвонили».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«Жмурки». Ребенок с закрытыми глазами в роли водящего.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«Выбери предмет».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Вы стучите, гремите, шелестите, играете на инструментах, а ребенок отгадывает, что вы делали, что звучало, и показывает нужный предмет.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«Создаем мелодию».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Вступайте с ребенком в диалог на инструментах - чередуйте «высказывания», внимательно слушая друг друга, можно создавать мелодию с помощью хлопков. Внимательно слушайте друг друга. Когда ребенок сыграет что-то достаточно структурированное, повторите его «реплику».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«Отработка ритмических рисунков».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«Громко — тихо».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Попросите детей произнести гласный звук, слог или слово громко, потом тихо, протяжно, потом отрывисто, высоким голосом, низким. Вариант игры: придумайте или вспомните каких-то сказочных героев, договоритесь, кто из них как говорит, а потом разыгрывайте небольшие диалоги, узнавайте ваших героев по голосу, меняйтесь ролями.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t>«Камертон».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 - один удар), на каждом слове, включая предлоги, рука или нога меняется.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«Узнай свой голос».</w:t>
      </w:r>
    </w:p>
    <w:p w:rsidR="000B5247" w:rsidRPr="00A3527B" w:rsidRDefault="000B5247" w:rsidP="000B5247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7B">
        <w:rPr>
          <w:rFonts w:ascii="Times New Roman" w:eastAsia="Times New Roman" w:hAnsi="Times New Roman" w:cs="Times New Roman"/>
          <w:sz w:val="28"/>
          <w:szCs w:val="28"/>
        </w:rPr>
        <w:t>Запишите на магнитофон голоса детей и свой голос. Прослушайте запись вместе. Каждый ребенок пусть узнает свой голос, назовет голоса других детей.</w:t>
      </w:r>
    </w:p>
    <w:p w:rsidR="00932A33" w:rsidRPr="00A3527B" w:rsidRDefault="00932A33">
      <w:pPr>
        <w:rPr>
          <w:rFonts w:ascii="Times New Roman" w:hAnsi="Times New Roman" w:cs="Times New Roman"/>
          <w:sz w:val="28"/>
          <w:szCs w:val="28"/>
        </w:rPr>
      </w:pPr>
    </w:p>
    <w:sectPr w:rsidR="00932A33" w:rsidRPr="00A3527B" w:rsidSect="003F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247"/>
    <w:rsid w:val="000B5247"/>
    <w:rsid w:val="003F1C35"/>
    <w:rsid w:val="00932A33"/>
    <w:rsid w:val="00A3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35"/>
  </w:style>
  <w:style w:type="paragraph" w:styleId="1">
    <w:name w:val="heading 1"/>
    <w:basedOn w:val="a"/>
    <w:link w:val="10"/>
    <w:uiPriority w:val="9"/>
    <w:qFormat/>
    <w:rsid w:val="000B5247"/>
    <w:pPr>
      <w:spacing w:before="375" w:after="150" w:line="390" w:lineRule="atLeast"/>
      <w:outlineLvl w:val="0"/>
    </w:pPr>
    <w:rPr>
      <w:rFonts w:ascii="Arial" w:eastAsia="Times New Roman" w:hAnsi="Arial" w:cs="Arial"/>
      <w:color w:val="5A5B5D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247"/>
    <w:rPr>
      <w:rFonts w:ascii="Arial" w:eastAsia="Times New Roman" w:hAnsi="Arial" w:cs="Arial"/>
      <w:color w:val="5A5B5D"/>
      <w:kern w:val="36"/>
      <w:sz w:val="36"/>
      <w:szCs w:val="36"/>
    </w:rPr>
  </w:style>
  <w:style w:type="character" w:styleId="a3">
    <w:name w:val="Strong"/>
    <w:basedOn w:val="a0"/>
    <w:uiPriority w:val="22"/>
    <w:qFormat/>
    <w:rsid w:val="000B5247"/>
    <w:rPr>
      <w:b/>
      <w:bCs/>
    </w:rPr>
  </w:style>
  <w:style w:type="paragraph" w:styleId="a4">
    <w:name w:val="Normal (Web)"/>
    <w:basedOn w:val="a"/>
    <w:uiPriority w:val="99"/>
    <w:semiHidden/>
    <w:unhideWhenUsed/>
    <w:rsid w:val="000B5247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40277">
                              <w:marLeft w:val="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968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6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16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0091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2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1229</Words>
  <Characters>7008</Characters>
  <Application>Microsoft Office Word</Application>
  <DocSecurity>0</DocSecurity>
  <Lines>58</Lines>
  <Paragraphs>16</Paragraphs>
  <ScaleCrop>false</ScaleCrop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2013-04-29T14:04:00Z</dcterms:created>
  <dcterms:modified xsi:type="dcterms:W3CDTF">2015-02-12T08:08:00Z</dcterms:modified>
</cp:coreProperties>
</file>