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B5" w:rsidRPr="00AF166F" w:rsidRDefault="00DD1CB5" w:rsidP="008E176A">
      <w:pPr>
        <w:spacing w:after="0" w:line="240" w:lineRule="auto"/>
        <w:ind w:left="-851"/>
        <w:jc w:val="center"/>
        <w:rPr>
          <w:rFonts w:ascii="Georgia" w:hAnsi="Georgia" w:cs="Times New Roman"/>
          <w:b/>
          <w:bCs/>
          <w:sz w:val="40"/>
          <w:szCs w:val="40"/>
        </w:rPr>
      </w:pPr>
      <w:r w:rsidRPr="00AF166F">
        <w:rPr>
          <w:rFonts w:ascii="Georgia" w:hAnsi="Georgia" w:cs="Times New Roman"/>
          <w:b/>
          <w:bCs/>
          <w:sz w:val="40"/>
          <w:szCs w:val="40"/>
        </w:rPr>
        <w:t>Причины дорожно-транспортных происшествий</w:t>
      </w:r>
    </w:p>
    <w:p w:rsidR="008E176A" w:rsidRPr="008E176A" w:rsidRDefault="008E176A" w:rsidP="008E176A">
      <w:pPr>
        <w:spacing w:after="0" w:line="240" w:lineRule="auto"/>
        <w:ind w:left="-851"/>
        <w:jc w:val="center"/>
        <w:rPr>
          <w:rFonts w:ascii="Georgia" w:hAnsi="Georgia" w:cs="Times New Roman"/>
          <w:b/>
          <w:bCs/>
          <w:color w:val="C00000"/>
          <w:sz w:val="24"/>
          <w:szCs w:val="24"/>
        </w:rPr>
      </w:pPr>
    </w:p>
    <w:p w:rsidR="00DD1CB5" w:rsidRPr="00DD1CB5" w:rsidRDefault="00DD1CB5" w:rsidP="00AF166F">
      <w:pPr>
        <w:spacing w:after="0" w:line="240" w:lineRule="auto"/>
        <w:rPr>
          <w:rFonts w:ascii="Georgia" w:hAnsi="Georgia" w:cs="Times New Roman"/>
          <w:color w:val="C00000"/>
          <w:sz w:val="40"/>
          <w:szCs w:val="40"/>
        </w:rPr>
      </w:pPr>
    </w:p>
    <w:p w:rsidR="00DD1CB5" w:rsidRPr="00DD1CB5" w:rsidRDefault="00DD1CB5" w:rsidP="00DD1CB5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Наиболее распространённые причины дорожно-транспортных происшествий:</w:t>
      </w:r>
    </w:p>
    <w:p w:rsidR="00DD1CB5" w:rsidRPr="00DD1CB5" w:rsidRDefault="00DD1CB5" w:rsidP="00DD1CB5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DD1CB5" w:rsidRPr="00DD1CB5" w:rsidRDefault="00DD1CB5" w:rsidP="00DD1CB5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DD1CB5" w:rsidRPr="00DD1CB5" w:rsidRDefault="00DD1CB5" w:rsidP="00DD1CB5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Игра на проезжей части (наши дети привыкли, что вся свободная территория – место для игр).</w:t>
      </w:r>
    </w:p>
    <w:p w:rsidR="00DD1CB5" w:rsidRDefault="00DD1CB5" w:rsidP="00DD1CB5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E176A" w:rsidRPr="00DD1CB5" w:rsidRDefault="008E176A" w:rsidP="008E176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DD1CB5" w:rsidRPr="00DD1CB5" w:rsidRDefault="00DD1CB5" w:rsidP="00DD1CB5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</w:t>
      </w:r>
      <w:r w:rsidR="00DB7894">
        <w:rPr>
          <w:rFonts w:ascii="Georgia" w:hAnsi="Georgia" w:cs="Times New Roman"/>
          <w:sz w:val="28"/>
          <w:szCs w:val="28"/>
        </w:rPr>
        <w:t>ь возрастных особенностей детей.</w:t>
      </w:r>
    </w:p>
    <w:p w:rsidR="00DD1CB5" w:rsidRPr="008E176A" w:rsidRDefault="00DD1CB5" w:rsidP="008E176A">
      <w:pPr>
        <w:spacing w:after="0" w:line="240" w:lineRule="auto"/>
        <w:ind w:left="-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8E176A">
        <w:rPr>
          <w:rFonts w:ascii="Georgia" w:hAnsi="Georgia" w:cs="Times New Roman"/>
          <w:b/>
          <w:color w:val="002060"/>
          <w:sz w:val="28"/>
          <w:szCs w:val="28"/>
        </w:rPr>
        <w:t>Физиологические</w:t>
      </w:r>
    </w:p>
    <w:p w:rsidR="00DD1CB5" w:rsidRPr="00DD1CB5" w:rsidRDefault="00DD1CB5" w:rsidP="00DD1CB5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DD1CB5" w:rsidRPr="00DD1CB5" w:rsidRDefault="008E176A" w:rsidP="00DD1CB5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П</w:t>
      </w:r>
      <w:r w:rsidR="00DD1CB5" w:rsidRPr="00DD1CB5">
        <w:rPr>
          <w:rFonts w:ascii="Georgia" w:hAnsi="Georgia" w:cs="Times New Roman"/>
          <w:sz w:val="28"/>
          <w:szCs w:val="28"/>
        </w:rPr>
        <w:t>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</w:t>
      </w:r>
    </w:p>
    <w:p w:rsidR="00DD1CB5" w:rsidRDefault="008E176A" w:rsidP="00DD1CB5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</w:t>
      </w:r>
      <w:r w:rsidR="00DD1CB5" w:rsidRPr="00DD1CB5">
        <w:rPr>
          <w:rFonts w:ascii="Georgia" w:hAnsi="Georgia" w:cs="Times New Roman"/>
          <w:sz w:val="28"/>
          <w:szCs w:val="28"/>
        </w:rPr>
        <w:t xml:space="preserve">еакция у ребёнка по сравнению </w:t>
      </w:r>
      <w:proofErr w:type="gramStart"/>
      <w:r w:rsidR="00DD1CB5" w:rsidRPr="00DD1CB5">
        <w:rPr>
          <w:rFonts w:ascii="Georgia" w:hAnsi="Georgia" w:cs="Times New Roman"/>
          <w:sz w:val="28"/>
          <w:szCs w:val="28"/>
        </w:rPr>
        <w:t>со</w:t>
      </w:r>
      <w:proofErr w:type="gramEnd"/>
      <w:r w:rsidR="00DD1CB5" w:rsidRPr="00DD1CB5">
        <w:rPr>
          <w:rFonts w:ascii="Georgia" w:hAnsi="Georgia" w:cs="Times New Roman"/>
          <w:sz w:val="28"/>
          <w:szCs w:val="28"/>
        </w:rPr>
        <w:t xml:space="preserve"> взрослыми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0,8 – 1 се.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</w:t>
      </w:r>
    </w:p>
    <w:p w:rsidR="00DB7894" w:rsidRPr="00DD1CB5" w:rsidRDefault="00DB7894" w:rsidP="00DD1CB5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Поведение ребенка не в последнюю очередь зависит от его природных данных. Многие психофизиологические особенности детей делают их поведение непредсказуемым. Так, ребенок из состояния покоя </w:t>
      </w:r>
      <w:r>
        <w:rPr>
          <w:rFonts w:ascii="Georgia" w:hAnsi="Georgia" w:cs="Times New Roman"/>
          <w:sz w:val="28"/>
          <w:szCs w:val="28"/>
        </w:rPr>
        <w:lastRenderedPageBreak/>
        <w:t xml:space="preserve">может неожиданно ринуться вперед или </w:t>
      </w:r>
      <w:r w:rsidR="004B0254">
        <w:rPr>
          <w:rFonts w:ascii="Georgia" w:hAnsi="Georgia" w:cs="Times New Roman"/>
          <w:sz w:val="28"/>
          <w:szCs w:val="28"/>
        </w:rPr>
        <w:t>изменить направление своего движения на 180 градусов, совершить прыжок в сторону, чтобы, например, не попасть в лужу. В рассеянном состоянии ребенок может непроизвольно посмотреть в сторону, а это, в свою очередь, может привести к непроизвольному изменению движения, что бывает чревато опасными последствиями.</w:t>
      </w:r>
    </w:p>
    <w:p w:rsidR="00DD1CB5" w:rsidRPr="00DD1CB5" w:rsidRDefault="008E176A" w:rsidP="00DD1CB5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</w:t>
      </w:r>
      <w:r w:rsidR="00DD1CB5" w:rsidRPr="00DD1CB5">
        <w:rPr>
          <w:rFonts w:ascii="Georgia" w:hAnsi="Georgia" w:cs="Times New Roman"/>
          <w:sz w:val="28"/>
          <w:szCs w:val="28"/>
        </w:rPr>
        <w:t xml:space="preserve">адёжная ориентация </w:t>
      </w:r>
      <w:proofErr w:type="spellStart"/>
      <w:r w:rsidR="00DD1CB5" w:rsidRPr="00DD1CB5">
        <w:rPr>
          <w:rFonts w:ascii="Georgia" w:hAnsi="Georgia" w:cs="Times New Roman"/>
          <w:sz w:val="28"/>
          <w:szCs w:val="28"/>
        </w:rPr>
        <w:t>налево-направо</w:t>
      </w:r>
      <w:proofErr w:type="spellEnd"/>
      <w:r w:rsidR="00DD1CB5" w:rsidRPr="00DD1CB5">
        <w:rPr>
          <w:rFonts w:ascii="Georgia" w:hAnsi="Georgia" w:cs="Times New Roman"/>
          <w:sz w:val="28"/>
          <w:szCs w:val="28"/>
        </w:rPr>
        <w:t xml:space="preserve"> приобретается не ранее, чем в семилетнем возрасте.</w:t>
      </w:r>
    </w:p>
    <w:p w:rsidR="00DD1CB5" w:rsidRPr="008E176A" w:rsidRDefault="00DD1CB5" w:rsidP="008E176A">
      <w:pPr>
        <w:spacing w:after="0" w:line="240" w:lineRule="auto"/>
        <w:ind w:left="-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8E176A">
        <w:rPr>
          <w:rFonts w:ascii="Georgia" w:hAnsi="Georgia" w:cs="Times New Roman"/>
          <w:b/>
          <w:color w:val="002060"/>
          <w:sz w:val="28"/>
          <w:szCs w:val="28"/>
        </w:rPr>
        <w:t xml:space="preserve"> Психологические</w:t>
      </w:r>
    </w:p>
    <w:p w:rsidR="00DD1CB5" w:rsidRPr="00DD1CB5" w:rsidRDefault="00DD1CB5" w:rsidP="00DD1CB5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У дошкольников нет знаний и представлений о видах поступательного движения транспортных средств (т.е.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игрушечные). Разделение игровых и реальных условий происходит у ребёнка в уже школе</w:t>
      </w:r>
      <w:r w:rsidR="004B0254">
        <w:rPr>
          <w:rFonts w:ascii="Georgia" w:hAnsi="Georgia" w:cs="Times New Roman"/>
          <w:sz w:val="28"/>
          <w:szCs w:val="28"/>
        </w:rPr>
        <w:t>,</w:t>
      </w:r>
      <w:r w:rsidRPr="00DD1CB5">
        <w:rPr>
          <w:rFonts w:ascii="Georgia" w:hAnsi="Georgia" w:cs="Times New Roman"/>
          <w:sz w:val="28"/>
          <w:szCs w:val="28"/>
        </w:rPr>
        <w:t xml:space="preserve"> постепенно.</w:t>
      </w:r>
    </w:p>
    <w:p w:rsidR="00DD1CB5" w:rsidRPr="00DD1CB5" w:rsidRDefault="00DD1CB5" w:rsidP="00DD1CB5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DD1CB5" w:rsidRDefault="00DD1CB5" w:rsidP="00DD1CB5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DD1CB5">
        <w:rPr>
          <w:rFonts w:ascii="Georgia" w:hAnsi="Georgia" w:cs="Times New Roman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1309CA" w:rsidRDefault="001309CA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Специальными исследованиями установлено, что дети иначе, чем взрослые,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мозг ребенка не успевает обработать информацию и дать правильную команду к действию. Часто дети переоценивают безопасность собственного поведения. Причем готовность к риску мальчикам свойственна в большей степени, чем девочкам, поэтому и в ДТП они попадают в два раза чаще. В отличие от взрослых у детей снижено чувство собственной безопасности. Часто в ожидании возможности перейти </w:t>
      </w:r>
      <w:r w:rsidR="00BE4356">
        <w:rPr>
          <w:rFonts w:ascii="Georgia" w:hAnsi="Georgia" w:cs="Times New Roman"/>
          <w:sz w:val="28"/>
          <w:szCs w:val="28"/>
        </w:rPr>
        <w:t>через дорогу дети проявляют нетерпение. Время их терпеливого ожидания зависит от разных факторов – характера, физического состояния, цели и срочности передвижения, адаптации поведения к условиям движения.</w:t>
      </w:r>
    </w:p>
    <w:p w:rsidR="00BE4356" w:rsidRDefault="00BE4356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Известно, что ребенок ориентируется преимущественно на общую обстановку и, в меньшей мере, руководствуется правилами. Детям, впрочем, как и взрослым, свойственна коллективная ориентация, доказано, что частота нарушений правил пешеходами (например, переход на красный сигнал светофора) в значительной мере зависит от провоцируемого попечения одного из пешеходов. Срабатывает так называемое стадное чувство – вести себя так же, как и другие. Кроме того, на детей большое внимание оказывают эмоции – радость, удивление, интерес к чему-либо, которые заставляют </w:t>
      </w:r>
      <w:proofErr w:type="gramStart"/>
      <w:r>
        <w:rPr>
          <w:rFonts w:ascii="Georgia" w:hAnsi="Georgia" w:cs="Times New Roman"/>
          <w:sz w:val="28"/>
          <w:szCs w:val="28"/>
        </w:rPr>
        <w:t>напрочь</w:t>
      </w:r>
      <w:proofErr w:type="gramEnd"/>
      <w:r>
        <w:rPr>
          <w:rFonts w:ascii="Georgia" w:hAnsi="Georgia" w:cs="Times New Roman"/>
          <w:sz w:val="28"/>
          <w:szCs w:val="28"/>
        </w:rPr>
        <w:t xml:space="preserve"> забыть об опасности, которой они могут быть подвергнуты. </w:t>
      </w:r>
    </w:p>
    <w:p w:rsidR="005129DC" w:rsidRDefault="005129DC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lastRenderedPageBreak/>
        <w:t>Часто дети с большим трудом могут дать правильную оценку увиденной дорожно-транспортной ситуации и не способны быстро принимать решения, соразмерять скорость движения автомобиля с тем расстоянием, на котором этот автомобиль находится от него. Они еще не способны предугадать все возможные варианты поведения водителя. Более того, в экстремальной ситуации, и вообще в случаях, когда ребенок поставлен перед срочным выбором – как поступить, он легко впадает в состояние безысходной опасности, незащищенности, он просто теряется.</w:t>
      </w:r>
    </w:p>
    <w:p w:rsidR="003A145B" w:rsidRDefault="005129DC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Чем труднее ситуация для ребенка, и чем большую надо проявить ему сообразительность и скорость в принятии решения, тем сильнее развивается торможение в центральной нервной системе ребенка. И, таким образом, развивается замкнутый круг – чем опаснее ситуация, тем ребенок медленнее и не</w:t>
      </w:r>
      <w:r w:rsidR="003A145B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правильнее принимает решение.</w:t>
      </w:r>
      <w:r w:rsidR="003A145B">
        <w:rPr>
          <w:rFonts w:ascii="Georgia" w:hAnsi="Georgia" w:cs="Times New Roman"/>
          <w:sz w:val="28"/>
          <w:szCs w:val="28"/>
        </w:rPr>
        <w:t xml:space="preserve"> Многие из этих затруднений испытывают не только дети дошкольного возраста, но и школьники.</w:t>
      </w:r>
    </w:p>
    <w:p w:rsidR="005129DC" w:rsidRDefault="003A145B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Дети, не усвоившие понятия о скрытых опасностях на дороге, практически ежедневно ставят эксперимент на себе. Многие склонны рассматривать ДТП как некую случайность, несчастный случай. Попадание в ДТП следует рассматривать как следствие совершения конкретных ошибок, отсутствие предвидения, опыта, неумение принимать правильные решения, опасной самонадеянности. В конечном счете, причина ДТП – незнание правил дорожного движения и отсутствие необходимых навыков поведения на дороге.</w:t>
      </w:r>
      <w:r w:rsidR="005129DC">
        <w:rPr>
          <w:rFonts w:ascii="Georgia" w:hAnsi="Georgia" w:cs="Times New Roman"/>
          <w:sz w:val="28"/>
          <w:szCs w:val="28"/>
        </w:rPr>
        <w:t xml:space="preserve"> </w:t>
      </w:r>
    </w:p>
    <w:p w:rsidR="001309CA" w:rsidRDefault="001309CA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1309CA" w:rsidRDefault="001309CA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630EB8" w:rsidRDefault="00630EB8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630EB8" w:rsidRDefault="00630EB8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1309CA" w:rsidRDefault="003A145B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Источник: И.А.Лыкова, В.А.Шипунова</w:t>
      </w:r>
      <w:r w:rsidR="00406136">
        <w:rPr>
          <w:rFonts w:ascii="Georgia" w:hAnsi="Georgia" w:cs="Times New Roman"/>
          <w:sz w:val="28"/>
          <w:szCs w:val="28"/>
        </w:rPr>
        <w:t xml:space="preserve"> «Дорожная азбука» - М.: Издательский дом «Цветной мир», 2014.</w:t>
      </w:r>
    </w:p>
    <w:p w:rsidR="001309CA" w:rsidRDefault="001309CA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1309CA" w:rsidRDefault="001309CA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1309CA" w:rsidRDefault="001309CA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1309CA" w:rsidRPr="00DD1CB5" w:rsidRDefault="001309CA" w:rsidP="001309CA">
      <w:pPr>
        <w:spacing w:after="0" w:line="240" w:lineRule="auto"/>
        <w:ind w:left="-709" w:firstLine="709"/>
        <w:jc w:val="both"/>
        <w:rPr>
          <w:rFonts w:ascii="Georgia" w:hAnsi="Georgia" w:cs="Times New Roman"/>
          <w:sz w:val="28"/>
          <w:szCs w:val="28"/>
        </w:rPr>
      </w:pPr>
    </w:p>
    <w:p w:rsidR="007155A6" w:rsidRPr="00DD1CB5" w:rsidRDefault="007155A6" w:rsidP="007155A6">
      <w:pPr>
        <w:spacing w:after="0" w:line="240" w:lineRule="auto"/>
        <w:ind w:left="-709"/>
        <w:jc w:val="center"/>
        <w:rPr>
          <w:rFonts w:ascii="Georgia" w:hAnsi="Georgia" w:cs="Times New Roman"/>
          <w:sz w:val="28"/>
          <w:szCs w:val="28"/>
        </w:rPr>
      </w:pPr>
    </w:p>
    <w:sectPr w:rsidR="007155A6" w:rsidRPr="00DD1CB5" w:rsidSect="00630E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AD7"/>
    <w:multiLevelType w:val="multilevel"/>
    <w:tmpl w:val="EBE2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2060"/>
    <w:multiLevelType w:val="multilevel"/>
    <w:tmpl w:val="64F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65466"/>
    <w:multiLevelType w:val="multilevel"/>
    <w:tmpl w:val="3D98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1297B"/>
    <w:multiLevelType w:val="multilevel"/>
    <w:tmpl w:val="352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D5D12"/>
    <w:multiLevelType w:val="multilevel"/>
    <w:tmpl w:val="96E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35792"/>
    <w:multiLevelType w:val="multilevel"/>
    <w:tmpl w:val="6C3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C5396"/>
    <w:multiLevelType w:val="multilevel"/>
    <w:tmpl w:val="DA8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65327"/>
    <w:multiLevelType w:val="multilevel"/>
    <w:tmpl w:val="965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80260"/>
    <w:multiLevelType w:val="multilevel"/>
    <w:tmpl w:val="80F4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67BFB"/>
    <w:multiLevelType w:val="multilevel"/>
    <w:tmpl w:val="62F6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E5649"/>
    <w:multiLevelType w:val="multilevel"/>
    <w:tmpl w:val="10B8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ACC"/>
    <w:rsid w:val="001309CA"/>
    <w:rsid w:val="001512F2"/>
    <w:rsid w:val="00244D8B"/>
    <w:rsid w:val="003A145B"/>
    <w:rsid w:val="00406136"/>
    <w:rsid w:val="00430716"/>
    <w:rsid w:val="004B0254"/>
    <w:rsid w:val="005129DC"/>
    <w:rsid w:val="00630EB8"/>
    <w:rsid w:val="00682F8F"/>
    <w:rsid w:val="007155A6"/>
    <w:rsid w:val="00746ACC"/>
    <w:rsid w:val="00821FF3"/>
    <w:rsid w:val="008E176A"/>
    <w:rsid w:val="008F16A6"/>
    <w:rsid w:val="00A52D3C"/>
    <w:rsid w:val="00AF166F"/>
    <w:rsid w:val="00BE4356"/>
    <w:rsid w:val="00CC70F3"/>
    <w:rsid w:val="00D23474"/>
    <w:rsid w:val="00DB7894"/>
    <w:rsid w:val="00DD1CB5"/>
    <w:rsid w:val="00F15FA3"/>
    <w:rsid w:val="00F5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dcterms:created xsi:type="dcterms:W3CDTF">2014-11-12T16:32:00Z</dcterms:created>
  <dcterms:modified xsi:type="dcterms:W3CDTF">2015-01-22T17:59:00Z</dcterms:modified>
</cp:coreProperties>
</file>