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25" w:rsidRDefault="001D2225" w:rsidP="0027494C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7F30398" wp14:editId="00DDB092">
            <wp:simplePos x="0" y="0"/>
            <wp:positionH relativeFrom="column">
              <wp:posOffset>-679450</wp:posOffset>
            </wp:positionH>
            <wp:positionV relativeFrom="paragraph">
              <wp:posOffset>-234315</wp:posOffset>
            </wp:positionV>
            <wp:extent cx="7289165" cy="10319385"/>
            <wp:effectExtent l="0" t="0" r="698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Pqy_AlP7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65" cy="1031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25" w:rsidRDefault="001D2225" w:rsidP="0027494C">
      <w:pPr>
        <w:jc w:val="center"/>
        <w:rPr>
          <w:b/>
          <w:bCs/>
          <w:sz w:val="28"/>
        </w:rPr>
      </w:pPr>
    </w:p>
    <w:p w:rsidR="0027494C" w:rsidRDefault="0027494C" w:rsidP="0027494C">
      <w:pPr>
        <w:jc w:val="center"/>
        <w:rPr>
          <w:sz w:val="28"/>
        </w:rPr>
      </w:pPr>
      <w:bookmarkStart w:id="0" w:name="_GoBack"/>
      <w:bookmarkEnd w:id="0"/>
      <w:r w:rsidRPr="0027494C">
        <w:rPr>
          <w:b/>
          <w:bCs/>
          <w:sz w:val="28"/>
        </w:rPr>
        <w:t>Как помочь ребенку, если он забывает, путает, неправильно пишет буквы?</w:t>
      </w:r>
      <w:r w:rsidRPr="0027494C">
        <w:rPr>
          <w:sz w:val="28"/>
        </w:rPr>
        <w:t xml:space="preserve"> 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27494C">
        <w:rPr>
          <w:sz w:val="28"/>
        </w:rPr>
        <w:t xml:space="preserve">  </w:t>
      </w:r>
      <w:r w:rsidRPr="0027494C">
        <w:rPr>
          <w:sz w:val="28"/>
        </w:rPr>
        <w:br/>
      </w:r>
      <w:r>
        <w:rPr>
          <w:sz w:val="28"/>
        </w:rPr>
        <w:t xml:space="preserve">     </w:t>
      </w:r>
      <w:r w:rsidRPr="001D2225">
        <w:rPr>
          <w:sz w:val="24"/>
        </w:rPr>
        <w:t xml:space="preserve">Если ребенок пишет буквы не в ту сторону (зеркально), путает расположение элементов букв </w:t>
      </w:r>
      <w:r w:rsidRPr="001D2225">
        <w:rPr>
          <w:sz w:val="24"/>
        </w:rPr>
        <w:softHyphen/>
        <w:t>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Очень полезны игры-занятия типа «</w:t>
      </w:r>
      <w:proofErr w:type="spellStart"/>
      <w:r w:rsidRPr="001D2225">
        <w:rPr>
          <w:sz w:val="24"/>
        </w:rPr>
        <w:t>Танграм</w:t>
      </w:r>
      <w:proofErr w:type="spellEnd"/>
      <w:r w:rsidRPr="001D2225">
        <w:rPr>
          <w:sz w:val="24"/>
        </w:rPr>
        <w:t xml:space="preserve">», «Пифагор», «Сложи квадрат», кубики </w:t>
      </w:r>
      <w:proofErr w:type="spellStart"/>
      <w:r w:rsidRPr="001D2225">
        <w:rPr>
          <w:sz w:val="24"/>
        </w:rPr>
        <w:t>Кооса</w:t>
      </w:r>
      <w:proofErr w:type="spellEnd"/>
      <w:r w:rsidRPr="001D2225">
        <w:rPr>
          <w:sz w:val="24"/>
        </w:rPr>
        <w:t>, различные «конструкторы». Бывает, что ребенок путает совершенно непохожие по написанию буквы: М и</w:t>
      </w:r>
      <w:proofErr w:type="gramStart"/>
      <w:r w:rsidRPr="001D2225">
        <w:rPr>
          <w:sz w:val="24"/>
        </w:rPr>
        <w:t xml:space="preserve"> Б</w:t>
      </w:r>
      <w:proofErr w:type="gramEnd"/>
      <w:r w:rsidRPr="001D2225">
        <w:rPr>
          <w:sz w:val="24"/>
        </w:rPr>
        <w:t xml:space="preserve"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 </w:t>
      </w:r>
      <w:r w:rsidRPr="001D2225">
        <w:rPr>
          <w:sz w:val="24"/>
        </w:rPr>
        <w:br/>
      </w:r>
      <w:r w:rsidRPr="001D2225">
        <w:rPr>
          <w:sz w:val="24"/>
        </w:rPr>
        <w:br/>
        <w:t xml:space="preserve">    </w:t>
      </w:r>
      <w:r w:rsidRPr="001D2225">
        <w:rPr>
          <w:sz w:val="24"/>
          <w:u w:val="single"/>
        </w:rPr>
        <w:t>Чтобы ребенку было легче запоминать буквы, рекомендуются следующие приемы:</w:t>
      </w:r>
      <w:r w:rsidRPr="001D2225">
        <w:rPr>
          <w:sz w:val="24"/>
        </w:rPr>
        <w:t xml:space="preserve"> </w:t>
      </w:r>
      <w:r w:rsidRPr="001D2225">
        <w:rPr>
          <w:sz w:val="24"/>
        </w:rPr>
        <w:br/>
        <w:t xml:space="preserve">- Взрослый пишет «трудную» букву большого размера (5-6 см), ребенок раскрашивает или штрихует ее. 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br/>
        <w:t xml:space="preserve">- Лепка ребенком буквы из пластилина. </w:t>
      </w:r>
    </w:p>
    <w:p w:rsidR="0027494C" w:rsidRPr="001D2225" w:rsidRDefault="0027494C" w:rsidP="0027494C">
      <w:pPr>
        <w:jc w:val="both"/>
        <w:rPr>
          <w:sz w:val="24"/>
        </w:rPr>
      </w:pPr>
      <w:r w:rsidRPr="001D2225">
        <w:rPr>
          <w:sz w:val="24"/>
        </w:rPr>
        <w:br/>
        <w:t>- Вырезание ребенком буквы по контуру, нарисо</w:t>
      </w:r>
      <w:r w:rsidRPr="001D2225">
        <w:rPr>
          <w:sz w:val="24"/>
        </w:rPr>
        <w:softHyphen/>
        <w:t xml:space="preserve">ванному взрослым. 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br/>
        <w:t>- «Написание» широкими жестами всех изучае</w:t>
      </w:r>
      <w:r w:rsidRPr="001D2225">
        <w:rPr>
          <w:sz w:val="24"/>
        </w:rPr>
        <w:softHyphen/>
        <w:t xml:space="preserve">мых букв в воздухе. 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br/>
        <w:t>- Сравнение буквы и ее элементов со знакомыми предметами, другими буквами: буква</w:t>
      </w:r>
      <w:proofErr w:type="gramStart"/>
      <w:r w:rsidRPr="001D2225">
        <w:rPr>
          <w:sz w:val="24"/>
        </w:rPr>
        <w:t xml:space="preserve"> У</w:t>
      </w:r>
      <w:proofErr w:type="gramEnd"/>
      <w:r w:rsidRPr="001D2225">
        <w:rPr>
          <w:sz w:val="24"/>
        </w:rPr>
        <w:t xml:space="preserve"> – заячьи ушки и т.д.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t xml:space="preserve"> </w:t>
      </w:r>
      <w:r w:rsidRPr="001D2225">
        <w:rPr>
          <w:sz w:val="24"/>
        </w:rPr>
        <w:br/>
        <w:t xml:space="preserve">- Обводка пальцем буквы, вырезанной из мелкой наждачной бумаги или бархатной бумаги, узнавание букв на ощупь с закрытыми глазами. 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br/>
        <w:t>- Выкладывание буквы из различных материалов: тесьмы, пуговиц, спичек и т.д.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t xml:space="preserve"> </w:t>
      </w:r>
      <w:r w:rsidRPr="001D2225">
        <w:rPr>
          <w:sz w:val="24"/>
        </w:rPr>
        <w:br/>
        <w:t>- Обводка ребенком букв, написанных взрос</w:t>
      </w:r>
      <w:r w:rsidRPr="001D2225">
        <w:rPr>
          <w:sz w:val="24"/>
        </w:rPr>
        <w:softHyphen/>
        <w:t xml:space="preserve">лым. </w:t>
      </w:r>
    </w:p>
    <w:p w:rsidR="0027494C" w:rsidRPr="001D2225" w:rsidRDefault="0027494C" w:rsidP="0027494C">
      <w:pPr>
        <w:ind w:firstLine="426"/>
        <w:jc w:val="both"/>
        <w:rPr>
          <w:sz w:val="24"/>
        </w:rPr>
      </w:pPr>
      <w:r w:rsidRPr="001D2225">
        <w:rPr>
          <w:sz w:val="24"/>
        </w:rPr>
        <w:br/>
        <w:t>- Письмо буквы по опорным точкам, поставленным взрослым.</w:t>
      </w:r>
    </w:p>
    <w:p w:rsidR="00274EAA" w:rsidRDefault="0027494C" w:rsidP="0027494C">
      <w:pPr>
        <w:ind w:firstLine="426"/>
        <w:jc w:val="both"/>
      </w:pPr>
      <w:r w:rsidRPr="0027494C">
        <w:rPr>
          <w:sz w:val="28"/>
        </w:rPr>
        <w:t xml:space="preserve">   </w:t>
      </w:r>
      <w:r w:rsidRPr="0027494C">
        <w:rPr>
          <w:sz w:val="28"/>
        </w:rPr>
        <w:br/>
      </w:r>
    </w:p>
    <w:sectPr w:rsidR="00274EAA" w:rsidSect="001D2225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4C"/>
    <w:rsid w:val="000832E1"/>
    <w:rsid w:val="001D2225"/>
    <w:rsid w:val="0027494C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Марина Сергеевна</cp:lastModifiedBy>
  <cp:revision>2</cp:revision>
  <dcterms:created xsi:type="dcterms:W3CDTF">2014-12-16T08:23:00Z</dcterms:created>
  <dcterms:modified xsi:type="dcterms:W3CDTF">2014-12-17T04:44:00Z</dcterms:modified>
</cp:coreProperties>
</file>