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44" w:rsidRDefault="00855882" w:rsidP="00865602">
      <w:pPr>
        <w:jc w:val="center"/>
        <w:rPr>
          <w:b/>
          <w:szCs w:val="24"/>
          <w:lang w:val="ru-RU"/>
        </w:rPr>
      </w:pPr>
      <w:r w:rsidRPr="00855882">
        <w:rPr>
          <w:b/>
          <w:szCs w:val="24"/>
          <w:lang w:val="ru-RU"/>
        </w:rPr>
        <w:t xml:space="preserve">Развивающие игры В.В. </w:t>
      </w:r>
      <w:proofErr w:type="spellStart"/>
      <w:r w:rsidRPr="00855882">
        <w:rPr>
          <w:b/>
          <w:szCs w:val="24"/>
          <w:lang w:val="ru-RU"/>
        </w:rPr>
        <w:t>Воскобовича</w:t>
      </w:r>
      <w:proofErr w:type="spellEnd"/>
      <w:r w:rsidRPr="00855882">
        <w:rPr>
          <w:b/>
          <w:szCs w:val="24"/>
          <w:lang w:val="ru-RU"/>
        </w:rPr>
        <w:t xml:space="preserve"> в развитии словесно</w:t>
      </w:r>
      <w:bookmarkStart w:id="0" w:name="_GoBack"/>
      <w:bookmarkEnd w:id="0"/>
      <w:r w:rsidRPr="00855882">
        <w:rPr>
          <w:b/>
          <w:szCs w:val="24"/>
          <w:lang w:val="ru-RU"/>
        </w:rPr>
        <w:t>го творчества у детей старшего дошкольного возраста</w:t>
      </w:r>
    </w:p>
    <w:p w:rsidR="00855882" w:rsidRDefault="005D5833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Успешность обучения детей в школе во многом зависит от уровня владения ими связной речью, от состояния активного словаря. Речь является основой, на которой строится вся учебная деятельность.</w:t>
      </w:r>
    </w:p>
    <w:p w:rsidR="00855882" w:rsidRDefault="00855882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Игровая технология, применяемая в работе с детьми в ДОУ, предполагает нетрадиционный подход в речевом развитии детей.</w:t>
      </w:r>
    </w:p>
    <w:p w:rsidR="0035635C" w:rsidRDefault="00855882" w:rsidP="00865602">
      <w:pPr>
        <w:jc w:val="both"/>
        <w:rPr>
          <w:lang w:val="ru-RU"/>
        </w:rPr>
      </w:pPr>
      <w:r>
        <w:rPr>
          <w:lang w:val="ru-RU"/>
        </w:rPr>
        <w:t>Нетрадиционно – это значит научить детей оригинально, непривычно, не только воспринимать данное, но творчески преобразовывать, вводить непредвиденные ситуации, придумывать свое, воображать и фантазировать.</w:t>
      </w:r>
    </w:p>
    <w:p w:rsidR="00855882" w:rsidRDefault="00576A52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Интеграция образовательных задач</w:t>
      </w:r>
      <w:r w:rsidR="0035635C">
        <w:rPr>
          <w:szCs w:val="24"/>
          <w:lang w:val="ru-RU"/>
        </w:rPr>
        <w:t xml:space="preserve"> с разви</w:t>
      </w:r>
      <w:r>
        <w:rPr>
          <w:szCs w:val="24"/>
          <w:lang w:val="ru-RU"/>
        </w:rPr>
        <w:t>вающими иг</w:t>
      </w:r>
      <w:r w:rsidR="00F570D3">
        <w:rPr>
          <w:szCs w:val="24"/>
          <w:lang w:val="ru-RU"/>
        </w:rPr>
        <w:t>рами В.В.</w:t>
      </w:r>
      <w:r w:rsidR="00F570D3">
        <w:rPr>
          <w:lang w:val="ru-RU"/>
        </w:rPr>
        <w:t> </w:t>
      </w:r>
      <w:proofErr w:type="spellStart"/>
      <w:r>
        <w:rPr>
          <w:szCs w:val="24"/>
          <w:lang w:val="ru-RU"/>
        </w:rPr>
        <w:t>Воскобовича</w:t>
      </w:r>
      <w:proofErr w:type="spellEnd"/>
      <w:r>
        <w:rPr>
          <w:szCs w:val="24"/>
          <w:lang w:val="ru-RU"/>
        </w:rPr>
        <w:t>:</w:t>
      </w:r>
    </w:p>
    <w:p w:rsidR="00855882" w:rsidRPr="00576A52" w:rsidRDefault="00855882" w:rsidP="00865602">
      <w:pPr>
        <w:pStyle w:val="a3"/>
        <w:numPr>
          <w:ilvl w:val="0"/>
          <w:numId w:val="3"/>
        </w:numPr>
        <w:jc w:val="both"/>
        <w:rPr>
          <w:szCs w:val="24"/>
          <w:lang w:val="ru-RU"/>
        </w:rPr>
      </w:pPr>
      <w:r w:rsidRPr="00576A52">
        <w:rPr>
          <w:szCs w:val="24"/>
          <w:lang w:val="ru-RU"/>
        </w:rPr>
        <w:t>учит детей сравнивать, сопоставлять;</w:t>
      </w:r>
    </w:p>
    <w:p w:rsidR="00855882" w:rsidRPr="00576A52" w:rsidRDefault="00855882" w:rsidP="00865602">
      <w:pPr>
        <w:pStyle w:val="a3"/>
        <w:numPr>
          <w:ilvl w:val="0"/>
          <w:numId w:val="3"/>
        </w:numPr>
        <w:jc w:val="both"/>
        <w:rPr>
          <w:szCs w:val="24"/>
          <w:lang w:val="ru-RU"/>
        </w:rPr>
      </w:pPr>
      <w:r w:rsidRPr="00576A52">
        <w:rPr>
          <w:szCs w:val="24"/>
          <w:lang w:val="ru-RU"/>
        </w:rPr>
        <w:t>формирует привычку доказывать, что это</w:t>
      </w:r>
      <w:r w:rsidR="001B1307">
        <w:rPr>
          <w:szCs w:val="24"/>
          <w:lang w:val="ru-RU"/>
        </w:rPr>
        <w:t>,</w:t>
      </w:r>
      <w:r w:rsidRPr="00576A52">
        <w:rPr>
          <w:szCs w:val="24"/>
          <w:lang w:val="ru-RU"/>
        </w:rPr>
        <w:t xml:space="preserve"> так или иначе;</w:t>
      </w:r>
    </w:p>
    <w:p w:rsidR="00674CB8" w:rsidRPr="00576A52" w:rsidRDefault="00674CB8" w:rsidP="00865602">
      <w:pPr>
        <w:pStyle w:val="a3"/>
        <w:numPr>
          <w:ilvl w:val="0"/>
          <w:numId w:val="3"/>
        </w:numPr>
        <w:jc w:val="both"/>
        <w:rPr>
          <w:szCs w:val="24"/>
          <w:lang w:val="ru-RU"/>
        </w:rPr>
      </w:pPr>
      <w:r w:rsidRPr="00576A52">
        <w:rPr>
          <w:szCs w:val="24"/>
          <w:lang w:val="ru-RU"/>
        </w:rPr>
        <w:t>дает дошкольнику возможность выбора собственной позиции;</w:t>
      </w:r>
    </w:p>
    <w:p w:rsidR="00576A52" w:rsidRDefault="00855882" w:rsidP="00865602">
      <w:pPr>
        <w:pStyle w:val="a3"/>
        <w:numPr>
          <w:ilvl w:val="0"/>
          <w:numId w:val="3"/>
        </w:numPr>
        <w:jc w:val="both"/>
        <w:rPr>
          <w:szCs w:val="24"/>
          <w:lang w:val="ru-RU"/>
        </w:rPr>
      </w:pPr>
      <w:r w:rsidRPr="00576A52">
        <w:rPr>
          <w:szCs w:val="24"/>
          <w:lang w:val="ru-RU"/>
        </w:rPr>
        <w:t>учит задавать вопросы, так как, по мнен</w:t>
      </w:r>
      <w:r w:rsidR="00F570D3">
        <w:rPr>
          <w:szCs w:val="24"/>
          <w:lang w:val="ru-RU"/>
        </w:rPr>
        <w:t>ию отечественных психологов (А. Запорожец, Л. </w:t>
      </w:r>
      <w:proofErr w:type="spellStart"/>
      <w:r w:rsidRPr="00576A52">
        <w:rPr>
          <w:szCs w:val="24"/>
          <w:lang w:val="ru-RU"/>
        </w:rPr>
        <w:t>Венгер</w:t>
      </w:r>
      <w:proofErr w:type="spellEnd"/>
      <w:r w:rsidRPr="00576A52">
        <w:rPr>
          <w:szCs w:val="24"/>
          <w:lang w:val="ru-RU"/>
        </w:rPr>
        <w:t>), умение в контексте разумно сформулировать вопрос является одним из показателей успешного развития дошкольников.</w:t>
      </w:r>
    </w:p>
    <w:p w:rsidR="00855882" w:rsidRPr="00576A52" w:rsidRDefault="00576A52" w:rsidP="00865602">
      <w:pPr>
        <w:pStyle w:val="a3"/>
        <w:ind w:firstLine="0"/>
        <w:jc w:val="both"/>
        <w:rPr>
          <w:szCs w:val="24"/>
          <w:lang w:val="ru-RU"/>
        </w:rPr>
      </w:pPr>
      <w:r w:rsidRPr="00576A52">
        <w:rPr>
          <w:szCs w:val="24"/>
          <w:lang w:val="ru-RU"/>
        </w:rPr>
        <w:t>Р</w:t>
      </w:r>
      <w:r w:rsidR="00996286" w:rsidRPr="00576A52">
        <w:rPr>
          <w:szCs w:val="24"/>
          <w:lang w:val="ru-RU"/>
        </w:rPr>
        <w:t>а</w:t>
      </w:r>
      <w:r w:rsidRPr="00576A52">
        <w:rPr>
          <w:szCs w:val="24"/>
          <w:lang w:val="ru-RU"/>
        </w:rPr>
        <w:t>звивающие игры В.В.</w:t>
      </w:r>
      <w:r w:rsidR="00865602">
        <w:rPr>
          <w:szCs w:val="24"/>
          <w:lang w:val="ru-RU"/>
        </w:rPr>
        <w:t> </w:t>
      </w:r>
      <w:proofErr w:type="spellStart"/>
      <w:r w:rsidRPr="00576A52">
        <w:rPr>
          <w:szCs w:val="24"/>
          <w:lang w:val="ru-RU"/>
        </w:rPr>
        <w:t>Воскобовича</w:t>
      </w:r>
      <w:proofErr w:type="spellEnd"/>
      <w:r w:rsidRPr="00576A52">
        <w:rPr>
          <w:szCs w:val="24"/>
          <w:lang w:val="ru-RU"/>
        </w:rPr>
        <w:t xml:space="preserve"> способствуют формированию устной речи</w:t>
      </w:r>
    </w:p>
    <w:p w:rsidR="00996286" w:rsidRDefault="00996286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Элементы лингвистического образования закладываются с самых ранних лет. Поэтому важно научить ребенка устно сочинять.</w:t>
      </w:r>
    </w:p>
    <w:p w:rsidR="00996286" w:rsidRDefault="00996286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Ещё недавно считалось, что дошкольникам сложно понять переносное значение фразеологизмов и п</w:t>
      </w:r>
      <w:r w:rsidR="00865602">
        <w:rPr>
          <w:szCs w:val="24"/>
          <w:lang w:val="ru-RU"/>
        </w:rPr>
        <w:t>ословиц. Однако исследования Ф. </w:t>
      </w:r>
      <w:r>
        <w:rPr>
          <w:szCs w:val="24"/>
          <w:lang w:val="ru-RU"/>
        </w:rPr>
        <w:t>Сохина и других авторов показали несостоятельность этого тезиса. Разбирая содержание и выясняя происхождение той или иной пословицы, мы расширяем кругозор, представления</w:t>
      </w:r>
      <w:r w:rsidR="00247CBD">
        <w:rPr>
          <w:szCs w:val="24"/>
          <w:lang w:val="ru-RU"/>
        </w:rPr>
        <w:t xml:space="preserve"> детей об окружающем мире</w:t>
      </w:r>
      <w:r>
        <w:rPr>
          <w:szCs w:val="24"/>
          <w:lang w:val="ru-RU"/>
        </w:rPr>
        <w:t>.</w:t>
      </w:r>
    </w:p>
    <w:p w:rsidR="00996286" w:rsidRDefault="00996286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Важность взаимосвязи речевой и умственной деятельности подчеркивал ещё Л.С.</w:t>
      </w:r>
      <w:r w:rsidR="00865602">
        <w:rPr>
          <w:szCs w:val="24"/>
          <w:lang w:val="ru-RU"/>
        </w:rPr>
        <w:t> </w:t>
      </w:r>
      <w:r>
        <w:rPr>
          <w:szCs w:val="24"/>
          <w:lang w:val="ru-RU"/>
        </w:rPr>
        <w:t>Выготский. Вполне понятно, что «любая систематизация по обобщенным признакам формирует логическое мышление».</w:t>
      </w:r>
    </w:p>
    <w:p w:rsidR="00996286" w:rsidRDefault="00996286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Развитие мышления и воображения помогает дошкольнику различать реальную жизнь и фантазии. Воображение делает жизнь дошкольника индивидуально-творческой, нестандартной, неповторимой</w:t>
      </w:r>
      <w:r w:rsidR="00B524A4">
        <w:rPr>
          <w:szCs w:val="24"/>
          <w:lang w:val="ru-RU"/>
        </w:rPr>
        <w:t>. Через</w:t>
      </w:r>
      <w:r w:rsidR="0024153E">
        <w:rPr>
          <w:szCs w:val="24"/>
          <w:lang w:val="ru-RU"/>
        </w:rPr>
        <w:t xml:space="preserve"> игру, дошкольнику</w:t>
      </w:r>
      <w:r w:rsidR="00B524A4">
        <w:rPr>
          <w:szCs w:val="24"/>
          <w:lang w:val="ru-RU"/>
        </w:rPr>
        <w:t xml:space="preserve"> предлагается отойти от </w:t>
      </w:r>
      <w:proofErr w:type="gramStart"/>
      <w:r w:rsidR="00B524A4">
        <w:rPr>
          <w:szCs w:val="24"/>
          <w:lang w:val="ru-RU"/>
        </w:rPr>
        <w:t>привычного</w:t>
      </w:r>
      <w:proofErr w:type="gramEnd"/>
      <w:r w:rsidR="00B524A4">
        <w:rPr>
          <w:szCs w:val="24"/>
          <w:lang w:val="ru-RU"/>
        </w:rPr>
        <w:t xml:space="preserve"> и изобрести новую сказку, загадку, составить маленький рассказ. Возникает обратная связь: ребёнок сам творит, фантазирует, развивает собственное воображение.</w:t>
      </w:r>
    </w:p>
    <w:p w:rsidR="00460F75" w:rsidRDefault="00E753E0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Интегративное содержание совместной игровой деятельности содержит в себе сразу </w:t>
      </w:r>
      <w:r w:rsidR="00460F75">
        <w:rPr>
          <w:szCs w:val="24"/>
          <w:lang w:val="ru-RU"/>
        </w:rPr>
        <w:t>несколько направлений развития:</w:t>
      </w:r>
    </w:p>
    <w:p w:rsidR="000802CF" w:rsidRPr="00814FD4" w:rsidRDefault="00E753E0" w:rsidP="00865602">
      <w:pPr>
        <w:pStyle w:val="a3"/>
        <w:numPr>
          <w:ilvl w:val="0"/>
          <w:numId w:val="4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>экология – математика – творчество</w:t>
      </w:r>
      <w:r w:rsidR="00DC777F" w:rsidRPr="00814FD4">
        <w:rPr>
          <w:szCs w:val="24"/>
          <w:lang w:val="ru-RU"/>
        </w:rPr>
        <w:t xml:space="preserve"> (развивающие игры)</w:t>
      </w:r>
      <w:r w:rsidRPr="00814FD4">
        <w:rPr>
          <w:szCs w:val="24"/>
          <w:lang w:val="ru-RU"/>
        </w:rPr>
        <w:t>;</w:t>
      </w:r>
    </w:p>
    <w:p w:rsidR="000802CF" w:rsidRPr="00814FD4" w:rsidRDefault="00E753E0" w:rsidP="00865602">
      <w:pPr>
        <w:pStyle w:val="a3"/>
        <w:numPr>
          <w:ilvl w:val="0"/>
          <w:numId w:val="4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lastRenderedPageBreak/>
        <w:t>развитие речи – математика – творчество;</w:t>
      </w:r>
    </w:p>
    <w:p w:rsidR="000802CF" w:rsidRPr="00814FD4" w:rsidRDefault="00E753E0" w:rsidP="00865602">
      <w:pPr>
        <w:pStyle w:val="a3"/>
        <w:numPr>
          <w:ilvl w:val="0"/>
          <w:numId w:val="4"/>
        </w:numPr>
        <w:jc w:val="both"/>
        <w:rPr>
          <w:szCs w:val="24"/>
          <w:lang w:val="ru-RU"/>
        </w:rPr>
      </w:pPr>
      <w:proofErr w:type="spellStart"/>
      <w:r w:rsidRPr="00814FD4">
        <w:rPr>
          <w:szCs w:val="24"/>
          <w:lang w:val="ru-RU"/>
        </w:rPr>
        <w:t>петербурговедение</w:t>
      </w:r>
      <w:proofErr w:type="spellEnd"/>
      <w:r w:rsidRPr="00814FD4">
        <w:rPr>
          <w:szCs w:val="24"/>
          <w:lang w:val="ru-RU"/>
        </w:rPr>
        <w:t xml:space="preserve"> – развитие речи – творчество;</w:t>
      </w:r>
    </w:p>
    <w:p w:rsidR="00E753E0" w:rsidRPr="00814FD4" w:rsidRDefault="00E753E0" w:rsidP="00865602">
      <w:pPr>
        <w:pStyle w:val="a3"/>
        <w:numPr>
          <w:ilvl w:val="0"/>
          <w:numId w:val="4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>устное народное творчест</w:t>
      </w:r>
      <w:r w:rsidR="00460F75" w:rsidRPr="00814FD4">
        <w:rPr>
          <w:szCs w:val="24"/>
          <w:lang w:val="ru-RU"/>
        </w:rPr>
        <w:t>во – развитие речи – творчество и т.д.</w:t>
      </w:r>
    </w:p>
    <w:p w:rsidR="00E753E0" w:rsidRDefault="00B524A4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Игры способствуют получению математических знаний, формированию экологической культуры, знакомству с окружающим миром, развитию мелкой моторики, развитию речи. Не случайно говорится «Когда я слушаю – узнаю, когда делаю – запоминаю»</w:t>
      </w:r>
    </w:p>
    <w:p w:rsidR="00B524A4" w:rsidRDefault="00E753E0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Формы работы – это партнерские отношения, игровой сюжет, которые подразумевают совместную игровую деятельность и праздники, где дошкольник не только закрепляет свои знания, но и узнает новое.</w:t>
      </w:r>
    </w:p>
    <w:p w:rsidR="00C14093" w:rsidRDefault="00E753E0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Используются разнообразные приемы</w:t>
      </w:r>
      <w:r w:rsidR="000802CF">
        <w:rPr>
          <w:szCs w:val="24"/>
          <w:lang w:val="ru-RU"/>
        </w:rPr>
        <w:t xml:space="preserve"> </w:t>
      </w:r>
      <w:r w:rsidR="003212F3">
        <w:rPr>
          <w:szCs w:val="24"/>
          <w:lang w:val="ru-RU"/>
        </w:rPr>
        <w:t>на включение детей в деяте</w:t>
      </w:r>
      <w:r w:rsidR="000802CF">
        <w:rPr>
          <w:szCs w:val="24"/>
          <w:lang w:val="ru-RU"/>
        </w:rPr>
        <w:t>льность и</w:t>
      </w:r>
      <w:r w:rsidR="003212F3">
        <w:rPr>
          <w:szCs w:val="24"/>
          <w:lang w:val="ru-RU"/>
        </w:rPr>
        <w:t xml:space="preserve"> под</w:t>
      </w:r>
      <w:r w:rsidR="000802CF">
        <w:rPr>
          <w:szCs w:val="24"/>
          <w:lang w:val="ru-RU"/>
        </w:rPr>
        <w:t>держание эмоционального настроя:</w:t>
      </w:r>
    </w:p>
    <w:p w:rsidR="003212F3" w:rsidRPr="00814FD4" w:rsidRDefault="000802CF" w:rsidP="00865602">
      <w:pPr>
        <w:pStyle w:val="a3"/>
        <w:numPr>
          <w:ilvl w:val="0"/>
          <w:numId w:val="6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>п</w:t>
      </w:r>
      <w:r w:rsidR="003212F3" w:rsidRPr="00814FD4">
        <w:rPr>
          <w:szCs w:val="24"/>
          <w:lang w:val="ru-RU"/>
        </w:rPr>
        <w:t>оста</w:t>
      </w:r>
      <w:r w:rsidRPr="00814FD4">
        <w:rPr>
          <w:szCs w:val="24"/>
          <w:lang w:val="ru-RU"/>
        </w:rPr>
        <w:t>новка проблемы, завязка игровой</w:t>
      </w:r>
      <w:r w:rsidR="003212F3" w:rsidRPr="00814FD4">
        <w:rPr>
          <w:szCs w:val="24"/>
          <w:lang w:val="ru-RU"/>
        </w:rPr>
        <w:t xml:space="preserve"> проблемы (что делать?), интриги (хотите?).</w:t>
      </w:r>
    </w:p>
    <w:p w:rsidR="003212F3" w:rsidRPr="00814FD4" w:rsidRDefault="003212F3" w:rsidP="00865602">
      <w:pPr>
        <w:pStyle w:val="a3"/>
        <w:numPr>
          <w:ilvl w:val="0"/>
          <w:numId w:val="6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 xml:space="preserve">активизация мыслительных </w:t>
      </w:r>
      <w:r w:rsidR="00C14093" w:rsidRPr="00814FD4">
        <w:rPr>
          <w:szCs w:val="24"/>
          <w:lang w:val="ru-RU"/>
        </w:rPr>
        <w:t>процессов и освоение содержания (загадки, вопросы,</w:t>
      </w:r>
      <w:r w:rsidRPr="00814FD4">
        <w:rPr>
          <w:szCs w:val="24"/>
          <w:lang w:val="ru-RU"/>
        </w:rPr>
        <w:t xml:space="preserve"> цифровые, буквенные, цветные загадки)</w:t>
      </w:r>
      <w:r w:rsidR="00C14093" w:rsidRPr="00814FD4">
        <w:rPr>
          <w:szCs w:val="24"/>
          <w:lang w:val="ru-RU"/>
        </w:rPr>
        <w:t>. Совершение открытий, предположение, проверка истины</w:t>
      </w:r>
      <w:r w:rsidRPr="00814FD4">
        <w:rPr>
          <w:szCs w:val="24"/>
          <w:lang w:val="ru-RU"/>
        </w:rPr>
        <w:t>.</w:t>
      </w:r>
    </w:p>
    <w:p w:rsidR="003212F3" w:rsidRPr="00814FD4" w:rsidRDefault="00C14093" w:rsidP="00865602">
      <w:pPr>
        <w:pStyle w:val="a3"/>
        <w:numPr>
          <w:ilvl w:val="0"/>
          <w:numId w:val="6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>на организацию речи. А</w:t>
      </w:r>
      <w:r w:rsidR="003212F3" w:rsidRPr="00814FD4">
        <w:rPr>
          <w:szCs w:val="24"/>
          <w:lang w:val="ru-RU"/>
        </w:rPr>
        <w:t>ктивизация, технология ТРИЗ (толкование названий).</w:t>
      </w:r>
    </w:p>
    <w:p w:rsidR="003212F3" w:rsidRPr="00814FD4" w:rsidRDefault="003212F3" w:rsidP="00865602">
      <w:pPr>
        <w:pStyle w:val="a3"/>
        <w:numPr>
          <w:ilvl w:val="0"/>
          <w:numId w:val="6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 xml:space="preserve">на включение детей в творческую деятельность (социальное </w:t>
      </w:r>
      <w:r w:rsidR="00C14093" w:rsidRPr="00814FD4">
        <w:rPr>
          <w:szCs w:val="24"/>
          <w:lang w:val="ru-RU"/>
        </w:rPr>
        <w:t>«</w:t>
      </w:r>
      <w:proofErr w:type="spellStart"/>
      <w:r w:rsidRPr="00814FD4">
        <w:rPr>
          <w:szCs w:val="24"/>
          <w:lang w:val="ru-RU"/>
        </w:rPr>
        <w:t>радование</w:t>
      </w:r>
      <w:proofErr w:type="spellEnd"/>
      <w:r w:rsidR="00C14093" w:rsidRPr="00814FD4">
        <w:rPr>
          <w:szCs w:val="24"/>
          <w:lang w:val="ru-RU"/>
        </w:rPr>
        <w:t>»,</w:t>
      </w:r>
      <w:r w:rsidRPr="00814FD4">
        <w:rPr>
          <w:szCs w:val="24"/>
          <w:lang w:val="ru-RU"/>
        </w:rPr>
        <w:t xml:space="preserve"> сон, подарок).</w:t>
      </w:r>
    </w:p>
    <w:p w:rsidR="003212F3" w:rsidRDefault="003212F3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Сказки</w:t>
      </w:r>
      <w:r w:rsidR="00C14093">
        <w:rPr>
          <w:szCs w:val="24"/>
          <w:lang w:val="ru-RU"/>
        </w:rPr>
        <w:t>,</w:t>
      </w:r>
      <w:r w:rsidR="00130AF1">
        <w:rPr>
          <w:szCs w:val="24"/>
          <w:lang w:val="ru-RU"/>
        </w:rPr>
        <w:t xml:space="preserve"> рассказы</w:t>
      </w:r>
      <w:r>
        <w:rPr>
          <w:szCs w:val="24"/>
          <w:lang w:val="ru-RU"/>
        </w:rPr>
        <w:t xml:space="preserve"> и загадки сочиняются </w:t>
      </w:r>
      <w:proofErr w:type="gramStart"/>
      <w:r>
        <w:rPr>
          <w:szCs w:val="24"/>
          <w:lang w:val="ru-RU"/>
        </w:rPr>
        <w:t>от</w:t>
      </w:r>
      <w:proofErr w:type="gramEnd"/>
      <w:r>
        <w:rPr>
          <w:szCs w:val="24"/>
          <w:lang w:val="ru-RU"/>
        </w:rPr>
        <w:t>:</w:t>
      </w:r>
    </w:p>
    <w:p w:rsidR="003212F3" w:rsidRPr="00814FD4" w:rsidRDefault="0010224A" w:rsidP="00865602">
      <w:pPr>
        <w:pStyle w:val="a3"/>
        <w:numPr>
          <w:ilvl w:val="0"/>
          <w:numId w:val="7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 xml:space="preserve">сконструированного предмета из элементов развивающих игр В.В. </w:t>
      </w:r>
      <w:proofErr w:type="spellStart"/>
      <w:r w:rsidRPr="00814FD4">
        <w:rPr>
          <w:szCs w:val="24"/>
          <w:lang w:val="ru-RU"/>
        </w:rPr>
        <w:t>Воскобовича</w:t>
      </w:r>
      <w:proofErr w:type="spellEnd"/>
      <w:r w:rsidRPr="00814FD4">
        <w:rPr>
          <w:szCs w:val="24"/>
          <w:lang w:val="ru-RU"/>
        </w:rPr>
        <w:t xml:space="preserve"> и придуманного самими детьми;</w:t>
      </w:r>
    </w:p>
    <w:p w:rsidR="0010224A" w:rsidRPr="00814FD4" w:rsidRDefault="0010224A" w:rsidP="00865602">
      <w:pPr>
        <w:pStyle w:val="a3"/>
        <w:numPr>
          <w:ilvl w:val="0"/>
          <w:numId w:val="7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>сюжетной картинки, составленной из элементов развивающих игр (индивидуально и</w:t>
      </w:r>
      <w:r w:rsidR="009778BC" w:rsidRPr="00814FD4">
        <w:rPr>
          <w:szCs w:val="24"/>
          <w:lang w:val="ru-RU"/>
        </w:rPr>
        <w:t>ли</w:t>
      </w:r>
      <w:r w:rsidRPr="00814FD4">
        <w:rPr>
          <w:szCs w:val="24"/>
          <w:lang w:val="ru-RU"/>
        </w:rPr>
        <w:t xml:space="preserve"> подгруппой детей);</w:t>
      </w:r>
    </w:p>
    <w:p w:rsidR="0010224A" w:rsidRPr="00814FD4" w:rsidRDefault="0010224A" w:rsidP="00865602">
      <w:pPr>
        <w:pStyle w:val="a3"/>
        <w:numPr>
          <w:ilvl w:val="0"/>
          <w:numId w:val="7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>персонажей Фиолетового леса</w:t>
      </w:r>
      <w:r w:rsidR="00457E80" w:rsidRPr="00814FD4">
        <w:rPr>
          <w:szCs w:val="24"/>
          <w:lang w:val="ru-RU"/>
        </w:rPr>
        <w:t xml:space="preserve"> (по их просьбе или заданию)</w:t>
      </w:r>
      <w:r w:rsidRPr="00814FD4">
        <w:rPr>
          <w:szCs w:val="24"/>
          <w:lang w:val="ru-RU"/>
        </w:rPr>
        <w:t>;</w:t>
      </w:r>
    </w:p>
    <w:p w:rsidR="0010224A" w:rsidRPr="00814FD4" w:rsidRDefault="0010224A" w:rsidP="00865602">
      <w:pPr>
        <w:pStyle w:val="a3"/>
        <w:numPr>
          <w:ilvl w:val="0"/>
          <w:numId w:val="7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>начала знакомой сказки (придумай конец сказки и составь картинку);</w:t>
      </w:r>
    </w:p>
    <w:p w:rsidR="0010224A" w:rsidRPr="00814FD4" w:rsidRDefault="0010224A" w:rsidP="00865602">
      <w:pPr>
        <w:pStyle w:val="a3"/>
        <w:numPr>
          <w:ilvl w:val="0"/>
          <w:numId w:val="7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>фразеологизма или пословицы (дети конструируют из элементов игр по выбору свое понимание значения услышанного).</w:t>
      </w:r>
    </w:p>
    <w:p w:rsidR="0010224A" w:rsidRPr="00814FD4" w:rsidRDefault="0010224A" w:rsidP="00865602">
      <w:pPr>
        <w:pStyle w:val="a3"/>
        <w:numPr>
          <w:ilvl w:val="0"/>
          <w:numId w:val="7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 xml:space="preserve">составленного альбома из обведенных, ранее составленных картинок из </w:t>
      </w:r>
      <w:r w:rsidR="00CE0817" w:rsidRPr="00814FD4">
        <w:rPr>
          <w:szCs w:val="24"/>
          <w:lang w:val="ru-RU"/>
        </w:rPr>
        <w:t>элементов выбранных</w:t>
      </w:r>
      <w:r w:rsidRPr="00814FD4">
        <w:rPr>
          <w:szCs w:val="24"/>
          <w:lang w:val="ru-RU"/>
        </w:rPr>
        <w:t xml:space="preserve"> игр).</w:t>
      </w:r>
    </w:p>
    <w:p w:rsidR="0010224A" w:rsidRPr="00814FD4" w:rsidRDefault="0010224A" w:rsidP="00865602">
      <w:pPr>
        <w:pStyle w:val="a3"/>
        <w:numPr>
          <w:ilvl w:val="0"/>
          <w:numId w:val="7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>составленного слова из сконструированных букв</w:t>
      </w:r>
      <w:r w:rsidR="00EB7C24" w:rsidRPr="00814FD4">
        <w:rPr>
          <w:szCs w:val="24"/>
          <w:lang w:val="ru-RU"/>
        </w:rPr>
        <w:t>;</w:t>
      </w:r>
    </w:p>
    <w:p w:rsidR="00EB7C24" w:rsidRPr="00814FD4" w:rsidRDefault="00D4317C" w:rsidP="00865602">
      <w:pPr>
        <w:pStyle w:val="a3"/>
        <w:numPr>
          <w:ilvl w:val="0"/>
          <w:numId w:val="7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>смешанных сюжетов</w:t>
      </w:r>
      <w:r w:rsidR="009D5EDB" w:rsidRPr="00814FD4">
        <w:rPr>
          <w:szCs w:val="24"/>
          <w:lang w:val="ru-RU"/>
        </w:rPr>
        <w:t xml:space="preserve"> (объединяются составленные предметы или сюжеты нескольких детей по какой-либо выбранной ими сказке – в результате сочиняется новая сказка или рассказ)</w:t>
      </w:r>
      <w:r w:rsidRPr="00814FD4">
        <w:rPr>
          <w:szCs w:val="24"/>
          <w:lang w:val="ru-RU"/>
        </w:rPr>
        <w:t>;</w:t>
      </w:r>
    </w:p>
    <w:p w:rsidR="00D4317C" w:rsidRPr="00814FD4" w:rsidRDefault="00D4317C" w:rsidP="00865602">
      <w:pPr>
        <w:pStyle w:val="a3"/>
        <w:numPr>
          <w:ilvl w:val="0"/>
          <w:numId w:val="7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>измен</w:t>
      </w:r>
      <w:r w:rsidR="00130AF1" w:rsidRPr="00814FD4">
        <w:rPr>
          <w:szCs w:val="24"/>
          <w:lang w:val="ru-RU"/>
        </w:rPr>
        <w:t>енных слов, полученн</w:t>
      </w:r>
      <w:r w:rsidR="00457E80" w:rsidRPr="00814FD4">
        <w:rPr>
          <w:szCs w:val="24"/>
          <w:lang w:val="ru-RU"/>
        </w:rPr>
        <w:t>ых за счет смены слогов местами;</w:t>
      </w:r>
    </w:p>
    <w:p w:rsidR="00457E80" w:rsidRPr="00814FD4" w:rsidRDefault="00457E80" w:rsidP="00865602">
      <w:pPr>
        <w:pStyle w:val="a3"/>
        <w:numPr>
          <w:ilvl w:val="0"/>
          <w:numId w:val="7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lastRenderedPageBreak/>
        <w:t>одного слова;</w:t>
      </w:r>
    </w:p>
    <w:p w:rsidR="00457E80" w:rsidRPr="00814FD4" w:rsidRDefault="00457E80" w:rsidP="00865602">
      <w:pPr>
        <w:pStyle w:val="a3"/>
        <w:numPr>
          <w:ilvl w:val="0"/>
          <w:numId w:val="7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>превращений;</w:t>
      </w:r>
    </w:p>
    <w:p w:rsidR="00457E80" w:rsidRPr="00814FD4" w:rsidRDefault="00457E80" w:rsidP="00865602">
      <w:pPr>
        <w:pStyle w:val="a3"/>
        <w:numPr>
          <w:ilvl w:val="0"/>
          <w:numId w:val="7"/>
        </w:numPr>
        <w:jc w:val="both"/>
        <w:rPr>
          <w:szCs w:val="24"/>
          <w:lang w:val="ru-RU"/>
        </w:rPr>
      </w:pPr>
      <w:r w:rsidRPr="00814FD4">
        <w:rPr>
          <w:szCs w:val="24"/>
          <w:lang w:val="ru-RU"/>
        </w:rPr>
        <w:t>от имени ребёнка.</w:t>
      </w:r>
    </w:p>
    <w:p w:rsidR="005D5833" w:rsidRDefault="00457E80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Развивающие игры способствуют общению. Общаясь с персонажами Фиолетового леса (развивающая среда, где сосредоточены персонажи и области их проживания), отвечая на их вопросы, задавая вопросы им, ребёнок учится вести диалог. Овладев диалогом</w:t>
      </w:r>
      <w:r w:rsidR="005D5833">
        <w:rPr>
          <w:szCs w:val="24"/>
          <w:lang w:val="ru-RU"/>
        </w:rPr>
        <w:t>, в ответах на заданные вопросы (с просьбой рассказать), ребенок осваивает монологическую речь.</w:t>
      </w:r>
    </w:p>
    <w:p w:rsidR="00746722" w:rsidRDefault="00746722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Развивающие игры развивают активность детей и самостоятельность их мышления, помогают в игровой форме решать умственные задачи, преодолевая при этом определенные трудности. Именно в развивающих играх формируется познавательная деятельность, закрепляются, активизируются и приводятся в систему знания, развивается произвольное умение сосредоточиться на поставленной цели.</w:t>
      </w:r>
    </w:p>
    <w:p w:rsidR="00746722" w:rsidRDefault="00746722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Постоянное усложнение позволяет поддерживать детскую деятельность в зоне оптимальной трудности, то есть на пределе возможностей ребенка – реализуется зона ближайшего развития.</w:t>
      </w:r>
    </w:p>
    <w:p w:rsidR="00746722" w:rsidRDefault="00746722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Комбинация игр предопределяет интенсивное развитие у детей внимания, памяти, воображения, речи, логического и творческого мышления.</w:t>
      </w:r>
    </w:p>
    <w:p w:rsidR="00746722" w:rsidRDefault="00746722" w:rsidP="0086560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Интересны игры для использования их в викторинах, интеллектуальных соревнованиях, в которых формируется мотивация достижения успеха.</w:t>
      </w:r>
    </w:p>
    <w:sectPr w:rsidR="0074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7CA"/>
    <w:multiLevelType w:val="hybridMultilevel"/>
    <w:tmpl w:val="FD7C3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A20"/>
    <w:multiLevelType w:val="hybridMultilevel"/>
    <w:tmpl w:val="7052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D7B21"/>
    <w:multiLevelType w:val="hybridMultilevel"/>
    <w:tmpl w:val="D6FA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16D47"/>
    <w:multiLevelType w:val="hybridMultilevel"/>
    <w:tmpl w:val="06C62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E0ACB"/>
    <w:multiLevelType w:val="hybridMultilevel"/>
    <w:tmpl w:val="6E66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F6412"/>
    <w:multiLevelType w:val="hybridMultilevel"/>
    <w:tmpl w:val="977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63B3F"/>
    <w:multiLevelType w:val="hybridMultilevel"/>
    <w:tmpl w:val="51024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73"/>
    <w:rsid w:val="000802CF"/>
    <w:rsid w:val="0010224A"/>
    <w:rsid w:val="00130AF1"/>
    <w:rsid w:val="0014308E"/>
    <w:rsid w:val="001B1307"/>
    <w:rsid w:val="0024153E"/>
    <w:rsid w:val="00247CBD"/>
    <w:rsid w:val="003212F3"/>
    <w:rsid w:val="0035635C"/>
    <w:rsid w:val="004024C6"/>
    <w:rsid w:val="004345A0"/>
    <w:rsid w:val="00457E80"/>
    <w:rsid w:val="00460F75"/>
    <w:rsid w:val="0048745C"/>
    <w:rsid w:val="0057119C"/>
    <w:rsid w:val="00576A52"/>
    <w:rsid w:val="005C61E7"/>
    <w:rsid w:val="005D5833"/>
    <w:rsid w:val="005E71E8"/>
    <w:rsid w:val="00674CB8"/>
    <w:rsid w:val="0068505B"/>
    <w:rsid w:val="00687D61"/>
    <w:rsid w:val="006C7D3E"/>
    <w:rsid w:val="00746722"/>
    <w:rsid w:val="00780C69"/>
    <w:rsid w:val="00814FD4"/>
    <w:rsid w:val="008161BD"/>
    <w:rsid w:val="00823062"/>
    <w:rsid w:val="00855882"/>
    <w:rsid w:val="00861984"/>
    <w:rsid w:val="00865602"/>
    <w:rsid w:val="009778BC"/>
    <w:rsid w:val="00996286"/>
    <w:rsid w:val="009D5EDB"/>
    <w:rsid w:val="00B524A4"/>
    <w:rsid w:val="00B87415"/>
    <w:rsid w:val="00BA1A73"/>
    <w:rsid w:val="00C14093"/>
    <w:rsid w:val="00CE0817"/>
    <w:rsid w:val="00CF7AAD"/>
    <w:rsid w:val="00D4317C"/>
    <w:rsid w:val="00D57031"/>
    <w:rsid w:val="00D64F24"/>
    <w:rsid w:val="00DC777F"/>
    <w:rsid w:val="00DF6528"/>
    <w:rsid w:val="00E753E0"/>
    <w:rsid w:val="00EB7C24"/>
    <w:rsid w:val="00EE0344"/>
    <w:rsid w:val="00EE50A9"/>
    <w:rsid w:val="00F10059"/>
    <w:rsid w:val="00F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D3"/>
    <w:pPr>
      <w:suppressAutoHyphens/>
      <w:spacing w:after="0" w:line="360" w:lineRule="auto"/>
      <w:ind w:firstLine="709"/>
    </w:pPr>
    <w:rPr>
      <w:rFonts w:ascii="Times New Roman" w:hAnsi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CF7AA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F7AAD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AAD"/>
    <w:pPr>
      <w:jc w:val="center"/>
      <w:outlineLvl w:val="2"/>
    </w:pPr>
    <w:rPr>
      <w:b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A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7AA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F7AAD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687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D3"/>
    <w:pPr>
      <w:suppressAutoHyphens/>
      <w:spacing w:after="0" w:line="360" w:lineRule="auto"/>
      <w:ind w:firstLine="709"/>
    </w:pPr>
    <w:rPr>
      <w:rFonts w:ascii="Times New Roman" w:hAnsi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CF7AA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F7AAD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AAD"/>
    <w:pPr>
      <w:jc w:val="center"/>
      <w:outlineLvl w:val="2"/>
    </w:pPr>
    <w:rPr>
      <w:b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A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7AA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F7AAD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687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Mutter</dc:creator>
  <cp:lastModifiedBy>Mutter</cp:lastModifiedBy>
  <cp:revision>3</cp:revision>
  <dcterms:created xsi:type="dcterms:W3CDTF">2014-05-18T17:37:00Z</dcterms:created>
  <dcterms:modified xsi:type="dcterms:W3CDTF">2014-05-18T17:41:00Z</dcterms:modified>
</cp:coreProperties>
</file>