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сказок-развитие речи.</w:t>
            </w:r>
          </w:p>
          <w:p w:rsid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Путешествие в сказку  «Как лебедь остался один» 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Тема Перелетные птицы.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Цели: Актуализация словаря по теме Перелетные птицы. Совершенствование грамматического строя речи (образование существительных с помощью суффиксов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Т-, - ЯТ-). Развитие связной речи. Совершенствование навыков фонематического анализа и синтеза. Развитие координации движений и мелкой моторики. Развитие зрительного и слухового внимания. Воспитание бережного отношения к природе. Развитие творческого воображения.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Оборудование. Иллюстрации к сказке, магнитофон, аудиозапись Осенней песни П. И. Чайковского, мяч, предметные картинки с изображениями птиц, ребус Гусь природные материалы для поделки.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Источник: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 В. 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 – учебно-методическое пособи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конспект. - Санкт-Петербург: детство-пресс, 2002 год. — 47</w:t>
            </w:r>
          </w:p>
          <w:p w:rsid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Default="00532FC8" w:rsidP="00532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Default="00532FC8" w:rsidP="00532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Тема:  Путешествие в сказку  «Как щенок узнал, кто всех важнее»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Цели. Актуализация словаря по теме домашние животные. Совершенствование грамматической строя речи (образование форм винительного и творительного падежей имен существительных, образование притяжательных прилагательных). Развитие связной речи. Совершенствование навыков звукового слухового анализа слов. Развитие общих речевых навыков (звукопроизношения, правильной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голосопередачи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тембровой окраски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нтонационной выразительности речи). Развитие зрительного внимания мышления, творческого воображения, подражательности. Воспитание любви к домашним животным.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Оборудование. иллюстрации к сказке, игра Пастушки, игра Кого чем угостим?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((Кто за забором?. карточки со словами, слогами, схемами слов.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Источник: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 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  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учебно-методическое пособи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конспект. - Санкт-Петербург: детство-пресс, 2002 год. — 47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Тема:  Путешествие в сказку «Как олененку маму искали»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Тема. Дикие животные наших лесов и их детеныши.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Цели. Актуализация словаря по теме дикие животные наших лесов и их детеныши Совершенствование грамматического строя речи (образование имен существительных с помощью суффиксов: - 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х-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-ух-, -и ц-, - он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-, -нок-, -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ат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-, -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ят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-; употребление в речи предлогов: на, из, из-за, из-под). Развитие связной речи. Развитие общих речевых навыков (четкости дикции, интонационной выразительности речи). Совершенствование навыков звукового и слогового анализа слов. Совершенствование навыков чтения и печатания. Развитие общей и мелкой моторики. Развитие зрительного и слухового внимания. Развитие творческого воображения, подражательности. Воспитание бережного отношения к природе.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Оборудование. Иллюстрации к сказке, предметные картинки с изображениями диких животных, карточки для печатания, карточки для штриховки,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, контурные изображения диких животных наших лесов, карточки для составления предложений, наборное полотно, магнитная доска, карточки со схемами слов.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Источник: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В. Развивающие сказки: Цикл занятий по развитию лексического состава языка, совершенствованию грамматического строя речи, 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развитию связной речи у детей дошкольного возраста - учебно-методическое пособи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конспект. - Санкт-Петербург: детство-пресс, 2002 год. 4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Тема:  Путешествие в сказку  «Как сорока клеста судила»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Тема. Зимующие птицы.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Цели.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словаря по теме (Зимующие птицы.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Совершенствование грамматического  строя речи (образование форм творительного падежа имен существительных). Развитие связной речи Развитие навыков звукового и слогового анализа и синтеза. Развитие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общеречевых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навыков. Совершенствование навыков чтения. Развитие общей и мелкой моторики. Развитие зрительного и слухового внимания. Развитие мышления, па Воспитание бережного отношения к природе. Развитие творческого воображения.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ллюстрации к сказке, магнитофон, аудиозапись инструментальной музыки, карточки с контурными изображениями зимующих птиц, цветные карандаши, игра  Кормушка  (липучках или магнитах) магнитная доска, магнитные карточки со слогами, мяч.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 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НВ. 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 - учебно-методическое пособие конспект. - Санкт-Петербург: детство-пресс, 2002 год. 47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FC8" w:rsidRPr="00532FC8" w:rsidTr="00532FC8">
        <w:trPr>
          <w:trHeight w:val="750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Обогащение глагольного словаря (приставочные глаголы).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значения слова при использовании различных приставок.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образованием отглагольных существительных.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Усвоение приставочных глаголов и способы образования прилагательных от существительных.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Сказка «Лесное ателье»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Сказка «Бабушкины пирожки» Ели, ели — наелись, даже объелись.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Съел, объелся, разъелся, наелся, взъелся, объедки, едоки.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За едой все съедай,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 объедков не оставляй.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Сели едоки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сть пирожки. Ели, ели — встали, «Спасибо» сказали.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Е. А. Левчук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 в сказках и историях.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Санкт — Петербург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етство — Пресс. 2003 г. Стр. 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существительных с прилагательными в роде, числе, падеже.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Сказка «Семь цветных карандашей»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Я рисую оранжевый апельсин, оранжевую морковку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 оранжевое солнышко. А я — красную малину,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красный мак,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красное яблоко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.Ну, а я — синий колокольчик, синее море,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синюю речку.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Она какая? Черная.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Нет, красная.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А почему она белая?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А потому что зеленая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расная смородина)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Е. А. Левчук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 в сказках и историях.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Санкт — Петербург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етство — Пресс. 2003 г. Стр. 13</w:t>
            </w: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в активный словарь ребенка прилагательные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сравнительной степени.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Сказка «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яраф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жеребенок»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Вопросы и задания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У кого ноги стройнее?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У кого ноги сильнее?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У кого шея длиннее?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У кого шея короче?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Кто умнее: жеребенок или жираф?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сравнительной степени прилагательного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Сильный — сильнее;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короткий — короче;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длинный — длиннее;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хороший — лучше;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красивый — красивее;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долгий — дольше.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Е. А. Левчук Грамматика в сказках и историях.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Санкт — Петербург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етство — Пресс.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Усвоение приставочных глаголов и способы образования прилагательных от существительных.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Сказка «лесное ателье»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Что просила сделать лиса? (зашить дырку на шубе)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Что просили сделать медвежата? (перешить шапки)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Что просила сделать белочка? (пришить карман, подшить юбку)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халат, сшитый для щуки? (атласный)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Из чего он сшит? (из атласа)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две портняжки, две подружки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зяли в руки по катушке; даже сшили сарафан, деду вышили кафтан.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Е. А. Левчук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Грамматика в сказках и историях.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Санкт — Петербург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етство — Пресс. 2003 г. Стр. 9</w:t>
            </w: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ежик и енот согласовали существительное и прилагательное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Забродина Л.В. Тексты и упражнения для коррекции лексико-грамматических нарушений речи у детей дошкольного и младшего школьного возраста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пособие включает авторские сказки с увлекательным сюжетом, занимательные игровые задания и упражнения, направленные на развитие устной и письменной речи, логического мышления, пространственного воображения, навыков счета и письма. Методика развития лексико-грамматических навыков у детей основана на данных современной логопедии, лингвистики и психологии и подтверждена практической работой авторов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а адресована родителям, воспитателям, логопедам, учителям.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щенок узнал, кто всех важнее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 Развивающие сказки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разработки, представленные в книге, направлены на всестороннее и последовательное развитие речи у детей и связанных с ней психических процессов. Обучение на занятиях, разработанных автором, осуществляется в ходе игровой деятельности. В них используются дидактические игры на ознакомление с окружающим и формирование грамматической стороны речи, упражнения по формированию звукопроизношения, игровые задания для развития зрительного и слухового внимания и т. п. Задачи развития речи решаются в единстве с задачами всестороннего развития личности ребенка.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Бобовое зернышко 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Семеренко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Г. В гостях у сказки: 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Развивающие занятия дли самых маленьких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для самых маленьких. Интеллектуальное и творческое развитие.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накомство с окружающим миром. Занимательные игровые сюжеты.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Приключения зайчонка Кузи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Логопедическая сказка. Приключения 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зайчонка Кузи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Логопедическая сказка «Приключения зайчонка Кузи» предназначена для работы с детьми дошкольного возраста, имеющими нарушения произносительной стороны речи. Дидактические задания и игры помогут автоматизировать звук (в различных позициях, провести дифференциацию звуков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Пособие адресовано логопедам, родителям, воспитателям дошкольных учреждений.</w:t>
            </w:r>
          </w:p>
          <w:p w:rsidR="00532FC8" w:rsidRPr="00532FC8" w:rsidRDefault="00532FC8" w:rsidP="00532F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Сказки: «Цветная сказка», «Весенняя сказка», «Где мой домик»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Цель: согласование существительных с прилагательными; образование родственных слов, приставочных глаголов, притяжательных прилагательных.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Сказки: «Тетерев и дятел», «Два гнома», «Самая красивая мама на свете», «Как Козочка и Волк разговаривали» Цель: пространственные предлоги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, НА, ПОД; совершенствование суффиксального словообразования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Сказки: «Как котенок считать учился», «Про нос и язык», «Хлеб с росой», «Капустный листок».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Цель: согласование числительных с существительными; надежное управление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Сказки: «Развивающие сказки»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книги: В пособие вошел цикл из 10 комплексных игровых логопедических занятий по развитию речи у детей, посещающих детский сад последний год.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Пособие снабжено красочными иллюстрациями и является логическим продолжением вышедшей ранее книги Разноцветные сказки.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Для логопедов, воспитателей, родителей.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В ПЛЕНУ У РАЗБОЙНИКОВ.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Попросите детей представить себя попавшим в плен к злым разбойникам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ети должны подумать и записать, что они могут предпринять, чтобы злые разбойники превратились в добрых людей. Это задание можно выполнять по группам.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2. ЛЯГУШКА - ПУТЕШЕСТВЕННИЦА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Один из детей — Лягушка — путешественница. Этот ребенок должен описать какое — либо место, где он побывал, не называя это место. Остальные дети угадывают, где побывала Лягушка — путешественница. Например: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Я побывала там, где растут деревья, на которых много разных плодов, и где растут разные цветы. За этим местом ухаживает человек, у которого есть грабли, лопата, лейка и много других инструментов. (Лягушка побывала в саду.) Лягушкой — путешественницей становится тот, кто первым отгадает место, где она побывала.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УМЕЛАЯ БЕЛОСНЕЖКА.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Поделите детей на группы и попросите их подумать, что должна уметь Белоснежка: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чтобы еда, которую она готовит, была вкусной и полезной;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чтобы в доме всегда все блестело;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чтобы на ней и на гномах всегда была чистая одежда;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чтобы к ее домику каждый день слетались лесные птицы и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приходили лесные звери, даже хищники;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чтобы ее дома рос чудесный огород;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чтобы в ее саду плодоносили все 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деревья и т.д.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Например: чтобы еда, которую готовит Белоснежка, была и вкусной, и полезной, она должна готовить ее с любовью; знать рецепты приготовления разных блюд из овощей и фруктов; знать, какие витамины есть в травах и растениях, и добавлять их в салаты; уметь варить кисели и компоты из лесных и садовых ягод; уметь разбираться в съедобный и несъедобных грибах и т.д.</w:t>
            </w:r>
            <w:proofErr w:type="gramEnd"/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Каждая группа может выбрать для обдумывания только одну из предложенных ситуаций. Побеждает группа, которая интереснее всего расскажет о тех или иных умениях Белоснежки. Все рассказы детей записываются.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ЗОЛУШКА - МАСТЕРИЦА.</w:t>
            </w:r>
          </w:p>
          <w:p w:rsidR="00532FC8" w:rsidRPr="00532FC8" w:rsidRDefault="00532FC8" w:rsidP="00532FC8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Поделите детей на группы и раздайте каждой группе карточки с названиями разных профессий.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Каждая группа должна придумать сказку о Золушке — поварихе, учительнице, враче, художнице, сказочнице, проводнице, садовнице и т.д.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Затем попросите детей нарисовать Золушку, исполняющую ту или иную работу. Из рисунков и сказок детей склеивается книга: «Золушка — мастерица».</w:t>
            </w:r>
          </w:p>
          <w:p w:rsidR="00532FC8" w:rsidRPr="00532FC8" w:rsidRDefault="00532FC8" w:rsidP="00532FC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2FC8" w:rsidRPr="00532FC8" w:rsidTr="00532F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5. МАША И МЕДВЕДИ.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Поделите детей на ГРУППЫ ПО четыре человека. В каждой группе один ребенок — Маша, а остальные три человека — медведи. Попросите детей подумать, как Маша и медведи поступят в следующих ситуациях: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Маша заблудилась в лесу;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маленького медвежонка искусали пчелы;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в доме медведей случился пожар;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старшего медведя поймали охотники;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средний медведь залез на высокое дерево, и под ним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обломилась ветка.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Каждая группа должна выбрать одну из этих ситуаций и рассказать о том, как Маша и медведи поступят в том или ином случае.</w:t>
            </w:r>
          </w:p>
          <w:p w:rsidR="00532FC8" w:rsidRPr="00532FC8" w:rsidRDefault="00532FC8" w:rsidP="00532FC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ЗОЛУШКА И ЕЕ СЕСТРЫ.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Поделите детей на группы по три человека. В каждой один ребенок —. Золушка, а два других ее сводные сестры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ети должны придумать сценку — диалог между Золушкой и ее сестрами на следующие темы: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сестры пожалели Золушку и решили подарить ей одно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своих платьев;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сестры решили поздравить Золушку с ее днем рождения;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- Золушка простила своих сестер и попросила принца найти</w:t>
            </w:r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них хороших женихов. Группа, придумавшая самую интересную </w:t>
            </w: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сценку, награждается каким — либо подарком </w:t>
            </w:r>
            <w:proofErr w:type="gramStart"/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532FC8" w:rsidRPr="00532FC8" w:rsidRDefault="00532FC8" w:rsidP="00532FC8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FC8">
              <w:rPr>
                <w:rFonts w:ascii="Times New Roman" w:eastAsia="Calibri" w:hAnsi="Times New Roman" w:cs="Times New Roman"/>
                <w:sz w:val="28"/>
                <w:szCs w:val="28"/>
              </w:rPr>
              <w:t>«доброй феи»</w:t>
            </w:r>
          </w:p>
          <w:p w:rsidR="00532FC8" w:rsidRPr="00532FC8" w:rsidRDefault="00532FC8" w:rsidP="00532FC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32FC8" w:rsidRPr="00532FC8" w:rsidRDefault="00532FC8" w:rsidP="00532F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1759" w:rsidRPr="00532FC8" w:rsidRDefault="00532FC8">
      <w:pPr>
        <w:rPr>
          <w:i/>
          <w:sz w:val="28"/>
          <w:szCs w:val="28"/>
        </w:rPr>
      </w:pPr>
      <w:r w:rsidRPr="00532FC8">
        <w:rPr>
          <w:i/>
          <w:sz w:val="28"/>
          <w:szCs w:val="28"/>
        </w:rPr>
        <w:t xml:space="preserve">Составила  </w:t>
      </w:r>
      <w:proofErr w:type="spellStart"/>
      <w:r w:rsidRPr="00532FC8">
        <w:rPr>
          <w:i/>
          <w:sz w:val="28"/>
          <w:szCs w:val="28"/>
        </w:rPr>
        <w:t>Комова</w:t>
      </w:r>
      <w:proofErr w:type="spellEnd"/>
      <w:r w:rsidRPr="00532FC8">
        <w:rPr>
          <w:i/>
          <w:sz w:val="28"/>
          <w:szCs w:val="28"/>
        </w:rPr>
        <w:t xml:space="preserve">  А.А</w:t>
      </w:r>
      <w:bookmarkStart w:id="0" w:name="_GoBack"/>
      <w:bookmarkEnd w:id="0"/>
    </w:p>
    <w:sectPr w:rsidR="000F1759" w:rsidRPr="00532FC8" w:rsidSect="000F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C8"/>
    <w:rsid w:val="000F1759"/>
    <w:rsid w:val="0053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Комова</dc:creator>
  <cp:lastModifiedBy>Комова</cp:lastModifiedBy>
  <cp:revision>1</cp:revision>
  <dcterms:created xsi:type="dcterms:W3CDTF">2013-11-17T05:47:00Z</dcterms:created>
  <dcterms:modified xsi:type="dcterms:W3CDTF">2013-11-17T06:51:00Z</dcterms:modified>
</cp:coreProperties>
</file>