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96" w:rsidRDefault="00877896" w:rsidP="00FD2DE5">
      <w:pPr>
        <w:rPr>
          <w:rFonts w:ascii="Times New Roman" w:hAnsi="Times New Roman" w:cs="Times New Roman"/>
          <w:i/>
          <w:sz w:val="28"/>
          <w:szCs w:val="28"/>
          <w:u w:val="single"/>
          <w:lang w:eastAsia="ru-RU"/>
        </w:rPr>
      </w:pPr>
      <w:r>
        <w:rPr>
          <w:rFonts w:ascii="Times New Roman" w:hAnsi="Times New Roman" w:cs="Times New Roman"/>
          <w:i/>
          <w:sz w:val="28"/>
          <w:szCs w:val="28"/>
          <w:u w:val="single"/>
          <w:lang w:eastAsia="ru-RU"/>
        </w:rPr>
        <w:t>Доклад на районное МО дошкольного образования</w:t>
      </w:r>
    </w:p>
    <w:p w:rsidR="00877896" w:rsidRPr="00877896" w:rsidRDefault="00877896" w:rsidP="00FD2DE5">
      <w:pPr>
        <w:rPr>
          <w:rFonts w:ascii="Times New Roman" w:hAnsi="Times New Roman" w:cs="Times New Roman"/>
          <w:b/>
          <w:sz w:val="28"/>
          <w:szCs w:val="28"/>
          <w:lang w:eastAsia="ru-RU"/>
        </w:rPr>
      </w:pPr>
      <w:proofErr w:type="spellStart"/>
      <w:r w:rsidRPr="00877896">
        <w:rPr>
          <w:rFonts w:ascii="Times New Roman" w:hAnsi="Times New Roman" w:cs="Times New Roman"/>
          <w:b/>
          <w:sz w:val="28"/>
          <w:szCs w:val="28"/>
          <w:lang w:eastAsia="ru-RU"/>
        </w:rPr>
        <w:t>Гендерное</w:t>
      </w:r>
      <w:proofErr w:type="spellEnd"/>
      <w:r w:rsidRPr="00877896">
        <w:rPr>
          <w:rFonts w:ascii="Times New Roman" w:hAnsi="Times New Roman" w:cs="Times New Roman"/>
          <w:b/>
          <w:sz w:val="28"/>
          <w:szCs w:val="28"/>
          <w:lang w:eastAsia="ru-RU"/>
        </w:rPr>
        <w:t xml:space="preserve"> воспитание в физическом  развитии дошкольников</w:t>
      </w:r>
    </w:p>
    <w:p w:rsidR="00FD2DE5" w:rsidRDefault="00FD2DE5" w:rsidP="00FD2DE5">
      <w:pPr>
        <w:rPr>
          <w:rFonts w:ascii="Times New Roman" w:hAnsi="Times New Roman" w:cs="Times New Roman"/>
          <w:sz w:val="28"/>
          <w:szCs w:val="28"/>
          <w:lang w:eastAsia="ru-RU"/>
        </w:rPr>
      </w:pPr>
      <w:r>
        <w:rPr>
          <w:rFonts w:ascii="Times New Roman" w:hAnsi="Times New Roman" w:cs="Times New Roman"/>
          <w:i/>
          <w:sz w:val="28"/>
          <w:szCs w:val="28"/>
          <w:u w:val="single"/>
          <w:lang w:eastAsia="ru-RU"/>
        </w:rPr>
        <w:t>Целью</w:t>
      </w:r>
      <w:r>
        <w:rPr>
          <w:rFonts w:ascii="Times New Roman" w:hAnsi="Times New Roman" w:cs="Times New Roman"/>
          <w:sz w:val="28"/>
          <w:szCs w:val="28"/>
          <w:lang w:eastAsia="ru-RU"/>
        </w:rPr>
        <w:t xml:space="preserve"> педагогической деятельности является достижение положительной динамики двигательного развития дошкольников на физкультурных занятиях, на основе использования </w:t>
      </w:r>
      <w:proofErr w:type="spellStart"/>
      <w:r>
        <w:rPr>
          <w:rFonts w:ascii="Times New Roman" w:hAnsi="Times New Roman" w:cs="Times New Roman"/>
          <w:sz w:val="28"/>
          <w:szCs w:val="28"/>
          <w:lang w:eastAsia="ru-RU"/>
        </w:rPr>
        <w:t>гендерно</w:t>
      </w:r>
      <w:proofErr w:type="spellEnd"/>
      <w:r>
        <w:rPr>
          <w:rFonts w:ascii="Times New Roman" w:hAnsi="Times New Roman" w:cs="Times New Roman"/>
          <w:sz w:val="28"/>
          <w:szCs w:val="28"/>
          <w:lang w:eastAsia="ru-RU"/>
        </w:rPr>
        <w:t xml:space="preserve"> - ориентированного подхода.</w:t>
      </w:r>
    </w:p>
    <w:p w:rsidR="00FD2DE5" w:rsidRDefault="00FD2DE5" w:rsidP="00FD2DE5">
      <w:pPr>
        <w:rPr>
          <w:rFonts w:ascii="Times New Roman" w:hAnsi="Times New Roman" w:cs="Times New Roman"/>
          <w:i/>
          <w:sz w:val="28"/>
          <w:szCs w:val="28"/>
          <w:u w:val="single"/>
          <w:lang w:eastAsia="ru-RU"/>
        </w:rPr>
      </w:pPr>
      <w:r>
        <w:rPr>
          <w:rFonts w:ascii="Times New Roman" w:hAnsi="Times New Roman" w:cs="Times New Roman"/>
          <w:sz w:val="28"/>
          <w:szCs w:val="28"/>
          <w:lang w:eastAsia="ru-RU"/>
        </w:rPr>
        <w:t xml:space="preserve">     Для достижения цели были обозначены </w:t>
      </w:r>
      <w:r>
        <w:rPr>
          <w:rFonts w:ascii="Times New Roman" w:hAnsi="Times New Roman" w:cs="Times New Roman"/>
          <w:i/>
          <w:sz w:val="28"/>
          <w:szCs w:val="28"/>
          <w:u w:val="single"/>
          <w:lang w:eastAsia="ru-RU"/>
        </w:rPr>
        <w:t>задачи:</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-создание предметн</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 развивающей среды с учётом </w:t>
      </w:r>
      <w:proofErr w:type="spellStart"/>
      <w:r>
        <w:rPr>
          <w:rFonts w:ascii="Times New Roman" w:hAnsi="Times New Roman" w:cs="Times New Roman"/>
          <w:sz w:val="28"/>
          <w:szCs w:val="28"/>
          <w:lang w:eastAsia="ru-RU"/>
        </w:rPr>
        <w:t>гендерных</w:t>
      </w:r>
      <w:proofErr w:type="spellEnd"/>
      <w:r>
        <w:rPr>
          <w:rFonts w:ascii="Times New Roman" w:hAnsi="Times New Roman" w:cs="Times New Roman"/>
          <w:sz w:val="28"/>
          <w:szCs w:val="28"/>
          <w:lang w:eastAsia="ru-RU"/>
        </w:rPr>
        <w:t xml:space="preserve"> особенностей детей;</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использование методов и приёмов дифференцированного подхода с учётом </w:t>
      </w:r>
      <w:proofErr w:type="spellStart"/>
      <w:r>
        <w:rPr>
          <w:rFonts w:ascii="Times New Roman" w:hAnsi="Times New Roman" w:cs="Times New Roman"/>
          <w:sz w:val="28"/>
          <w:szCs w:val="28"/>
          <w:lang w:eastAsia="ru-RU"/>
        </w:rPr>
        <w:t>гендерных</w:t>
      </w:r>
      <w:proofErr w:type="spellEnd"/>
      <w:r>
        <w:rPr>
          <w:rFonts w:ascii="Times New Roman" w:hAnsi="Times New Roman" w:cs="Times New Roman"/>
          <w:sz w:val="28"/>
          <w:szCs w:val="28"/>
          <w:lang w:eastAsia="ru-RU"/>
        </w:rPr>
        <w:t xml:space="preserve"> различий в физическом воспитании дошкольников;</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-развитие творчества, самостоятельности, инициативы в двигательных действиях и осознанное отношение к ним, способности к самоконтролю и самооценке;</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-воспитание навыков социального взаимодействия и сотрудничества у детей разного пола;</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-создание модели взаимодействия ДОУ с родителями воспитанников по вопросу воспитания мальчиков и девочек.</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успешного решения данных задач постарались создать в детском саду </w:t>
      </w:r>
      <w:r>
        <w:rPr>
          <w:rFonts w:ascii="Times New Roman" w:hAnsi="Times New Roman" w:cs="Times New Roman"/>
          <w:i/>
          <w:iCs/>
          <w:sz w:val="28"/>
          <w:szCs w:val="28"/>
          <w:lang w:eastAsia="ru-RU"/>
        </w:rPr>
        <w:t>предметно – развивающую среду,</w:t>
      </w:r>
      <w:r>
        <w:rPr>
          <w:rFonts w:ascii="Times New Roman" w:hAnsi="Times New Roman" w:cs="Times New Roman"/>
          <w:sz w:val="28"/>
          <w:szCs w:val="28"/>
          <w:lang w:eastAsia="ru-RU"/>
        </w:rPr>
        <w:t xml:space="preserve"> которая соответствует психофизическим особенностям, возможностям, интересам и потребностям мальчиков и девочек. Она не только обеспечивает разные виды активности дошкольников, но и является основой их самостоятельной деятельности  с учётом </w:t>
      </w:r>
      <w:proofErr w:type="spellStart"/>
      <w:r>
        <w:rPr>
          <w:rFonts w:ascii="Times New Roman" w:hAnsi="Times New Roman" w:cs="Times New Roman"/>
          <w:sz w:val="28"/>
          <w:szCs w:val="28"/>
          <w:lang w:eastAsia="ru-RU"/>
        </w:rPr>
        <w:t>гендерных</w:t>
      </w:r>
      <w:proofErr w:type="spellEnd"/>
      <w:r>
        <w:rPr>
          <w:rFonts w:ascii="Times New Roman" w:hAnsi="Times New Roman" w:cs="Times New Roman"/>
          <w:sz w:val="28"/>
          <w:szCs w:val="28"/>
          <w:lang w:eastAsia="ru-RU"/>
        </w:rPr>
        <w:t xml:space="preserve"> особенностей: </w:t>
      </w:r>
    </w:p>
    <w:p w:rsidR="00FD2DE5" w:rsidRDefault="00FD2DE5" w:rsidP="00FD2DE5">
      <w:pP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спортивные оборудования: мячи разных размеров, скакалки, обручи, гимнастические ленты, гантели разного размера и веса, скамейки, детские самокаты,; тренажеры: мягкие спортивные модули.</w:t>
      </w:r>
      <w:proofErr w:type="gramEnd"/>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летняя спортивная площадка;</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спортивные центры в группах, соответствующие интересам и потребностям мальчиков и девочек и побуждающие к двигательной игровой деятельности.</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Работа с дошкольниками строилась на основе </w:t>
      </w:r>
      <w:proofErr w:type="spellStart"/>
      <w:r>
        <w:rPr>
          <w:rFonts w:ascii="Times New Roman" w:hAnsi="Times New Roman" w:cs="Times New Roman"/>
          <w:sz w:val="28"/>
          <w:szCs w:val="28"/>
          <w:lang w:eastAsia="ru-RU"/>
        </w:rPr>
        <w:t>реализацииосновной</w:t>
      </w:r>
      <w:proofErr w:type="spellEnd"/>
      <w:r>
        <w:rPr>
          <w:rFonts w:ascii="Times New Roman" w:hAnsi="Times New Roman" w:cs="Times New Roman"/>
          <w:sz w:val="28"/>
          <w:szCs w:val="28"/>
          <w:lang w:eastAsia="ru-RU"/>
        </w:rPr>
        <w:t xml:space="preserve"> общеобразовательной программы дошкольного образования «От рождения до школы» под редакцией Н. Е. Вераксы, Т. С. Комаровой, М. А. Васильевой.</w:t>
      </w:r>
    </w:p>
    <w:p w:rsidR="00FD2DE5" w:rsidRDefault="00FD2DE5" w:rsidP="00FD2DE5">
      <w:pPr>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w:t>
      </w:r>
      <w:proofErr w:type="spellStart"/>
      <w:r>
        <w:rPr>
          <w:rFonts w:ascii="Times New Roman" w:hAnsi="Times New Roman" w:cs="Times New Roman"/>
          <w:i/>
          <w:iCs/>
          <w:sz w:val="28"/>
          <w:szCs w:val="28"/>
          <w:lang w:eastAsia="ru-RU"/>
        </w:rPr>
        <w:t>Гендерное</w:t>
      </w:r>
      <w:proofErr w:type="spellEnd"/>
      <w:r>
        <w:rPr>
          <w:rFonts w:ascii="Times New Roman" w:hAnsi="Times New Roman" w:cs="Times New Roman"/>
          <w:i/>
          <w:iCs/>
          <w:sz w:val="28"/>
          <w:szCs w:val="28"/>
          <w:lang w:eastAsia="ru-RU"/>
        </w:rPr>
        <w:t xml:space="preserve"> образование в ДОУ предусматривает  изменение организации и содержания занятий.</w:t>
      </w:r>
      <w:r>
        <w:rPr>
          <w:rFonts w:ascii="Times New Roman" w:hAnsi="Times New Roman" w:cs="Times New Roman"/>
          <w:sz w:val="28"/>
          <w:szCs w:val="28"/>
          <w:lang w:eastAsia="ru-RU"/>
        </w:rPr>
        <w:t xml:space="preserve"> Содержательная сторона двигательной деятельности </w:t>
      </w:r>
      <w:r>
        <w:rPr>
          <w:rFonts w:ascii="Times New Roman" w:hAnsi="Times New Roman" w:cs="Times New Roman"/>
          <w:sz w:val="28"/>
          <w:szCs w:val="28"/>
          <w:lang w:eastAsia="ru-RU"/>
        </w:rPr>
        <w:lastRenderedPageBreak/>
        <w:t xml:space="preserve">дошкольников имеет свою специфику в зависимости от пола. У мальчиков и девочек есть свои двигательные предпочтения, то есть та </w:t>
      </w:r>
      <w:proofErr w:type="gramStart"/>
      <w:r>
        <w:rPr>
          <w:rFonts w:ascii="Times New Roman" w:hAnsi="Times New Roman" w:cs="Times New Roman"/>
          <w:sz w:val="28"/>
          <w:szCs w:val="28"/>
          <w:lang w:eastAsia="ru-RU"/>
        </w:rPr>
        <w:t>деятельность</w:t>
      </w:r>
      <w:proofErr w:type="gramEnd"/>
      <w:r>
        <w:rPr>
          <w:rFonts w:ascii="Times New Roman" w:hAnsi="Times New Roman" w:cs="Times New Roman"/>
          <w:sz w:val="28"/>
          <w:szCs w:val="28"/>
          <w:lang w:eastAsia="ru-RU"/>
        </w:rPr>
        <w:t xml:space="preserve"> которая им интереснее, лучше удается и в которой наиболее ярко проявляются их особенности, связанные с полом. В частности, в процессе игр у мальчиков большое место занимают движения скоростно-силового характера (бег, метание предметов в цель и на дальность, борьба, лазанье, спортивные игры); девочки предпочитают игры с мячом, со скакалкой, упражнения в равновесии (ходьба по бревну, скамейке и прочее), танцевальные упражнения. В то же время такие виды, как подвижные игры, эстафеты, плавание нравятся и мальчикам и девочкам, в равной степени.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Так как становление социальных ролей  эффективней осуществлять у детей в возрасте 5-7 лет, то мы ввели в систему проведение </w:t>
      </w:r>
      <w:proofErr w:type="spellStart"/>
      <w:r>
        <w:rPr>
          <w:rFonts w:ascii="Times New Roman" w:hAnsi="Times New Roman" w:cs="Times New Roman"/>
          <w:sz w:val="28"/>
          <w:szCs w:val="28"/>
          <w:lang w:eastAsia="ru-RU"/>
        </w:rPr>
        <w:t>гендерных</w:t>
      </w:r>
      <w:proofErr w:type="spellEnd"/>
      <w:r>
        <w:rPr>
          <w:rFonts w:ascii="Times New Roman" w:hAnsi="Times New Roman" w:cs="Times New Roman"/>
          <w:sz w:val="28"/>
          <w:szCs w:val="28"/>
          <w:lang w:eastAsia="ru-RU"/>
        </w:rPr>
        <w:t xml:space="preserve"> занятий по физкультуре для детей старшего дошкольного возраста. В младшем и среднем дошкольном возрасте используем игровые приёмы и упражнения, способствующие формированию </w:t>
      </w:r>
      <w:proofErr w:type="spellStart"/>
      <w:r>
        <w:rPr>
          <w:rFonts w:ascii="Times New Roman" w:hAnsi="Times New Roman" w:cs="Times New Roman"/>
          <w:sz w:val="28"/>
          <w:szCs w:val="28"/>
          <w:lang w:eastAsia="ru-RU"/>
        </w:rPr>
        <w:t>полоролевого</w:t>
      </w:r>
      <w:proofErr w:type="spellEnd"/>
      <w:r>
        <w:rPr>
          <w:rFonts w:ascii="Times New Roman" w:hAnsi="Times New Roman" w:cs="Times New Roman"/>
          <w:sz w:val="28"/>
          <w:szCs w:val="28"/>
          <w:lang w:eastAsia="ru-RU"/>
        </w:rPr>
        <w:t xml:space="preserve"> поведения дошкольников.</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 детьми старшего дошкольного возраста, наряду с традиционными физкультурными занятиями: игровыми, сюжетными, тренировочными проводим те, что основаны на </w:t>
      </w:r>
      <w:proofErr w:type="spellStart"/>
      <w:r>
        <w:rPr>
          <w:rFonts w:ascii="Times New Roman" w:hAnsi="Times New Roman" w:cs="Times New Roman"/>
          <w:sz w:val="28"/>
          <w:szCs w:val="28"/>
          <w:lang w:eastAsia="ru-RU"/>
        </w:rPr>
        <w:t>полоролевых</w:t>
      </w:r>
      <w:proofErr w:type="spellEnd"/>
      <w:r>
        <w:rPr>
          <w:rFonts w:ascii="Times New Roman" w:hAnsi="Times New Roman" w:cs="Times New Roman"/>
          <w:sz w:val="28"/>
          <w:szCs w:val="28"/>
          <w:lang w:eastAsia="ru-RU"/>
        </w:rPr>
        <w:t xml:space="preserve"> особенностях дошкольников: </w:t>
      </w:r>
    </w:p>
    <w:p w:rsidR="00FD2DE5" w:rsidRDefault="00FD2DE5" w:rsidP="00FD2DE5">
      <w:pPr>
        <w:pStyle w:val="a3"/>
        <w:numPr>
          <w:ilvl w:val="0"/>
          <w:numId w:val="1"/>
        </w:numPr>
        <w:rPr>
          <w:rFonts w:ascii="Times New Roman" w:hAnsi="Times New Roman" w:cs="Times New Roman"/>
          <w:sz w:val="28"/>
          <w:szCs w:val="28"/>
          <w:lang w:eastAsia="ru-RU"/>
        </w:rPr>
      </w:pPr>
      <w:r>
        <w:rPr>
          <w:rFonts w:ascii="Times New Roman" w:hAnsi="Times New Roman" w:cs="Times New Roman"/>
          <w:b/>
          <w:i/>
          <w:iCs/>
          <w:sz w:val="28"/>
          <w:szCs w:val="28"/>
          <w:u w:val="single"/>
          <w:lang w:eastAsia="ru-RU"/>
        </w:rPr>
        <w:t>совместные занятия,</w:t>
      </w:r>
      <w:r>
        <w:rPr>
          <w:rFonts w:ascii="Times New Roman" w:hAnsi="Times New Roman" w:cs="Times New Roman"/>
          <w:sz w:val="28"/>
          <w:szCs w:val="28"/>
          <w:lang w:eastAsia="ru-RU"/>
        </w:rPr>
        <w:t xml:space="preserve"> на которых дети занимаются по единой программе.</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Дифференцированные задания применяем как в отдельных частях занятия, так и во всем занятии в целом (</w:t>
      </w:r>
      <w:proofErr w:type="gramStart"/>
      <w:r>
        <w:rPr>
          <w:rFonts w:ascii="Times New Roman" w:hAnsi="Times New Roman" w:cs="Times New Roman"/>
          <w:sz w:val="28"/>
          <w:szCs w:val="28"/>
          <w:lang w:eastAsia="ru-RU"/>
        </w:rPr>
        <w:t>см</w:t>
      </w:r>
      <w:proofErr w:type="gramEnd"/>
      <w:r>
        <w:rPr>
          <w:rFonts w:ascii="Times New Roman" w:hAnsi="Times New Roman" w:cs="Times New Roman"/>
          <w:sz w:val="28"/>
          <w:szCs w:val="28"/>
          <w:lang w:eastAsia="ru-RU"/>
        </w:rPr>
        <w:t>. приложение «Фоторепортаж…»):</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1. В подборе упражнений и оборудования или только для мальчиков, или только для девочек (например, мальчики работают с гантелями, а девочки с лентами). Обычно дети предпочитают те упражнения, которые у них лучше получаются. Так как центр тяжести у девочек находится ниже, чем у мальчиков, они легче справляются с упражнениями на равновесие. По бревну мальчики лучше пробегают, соскакивают, в то время как девочки ходят медленно с поворотами, получая от этого удовольствие.</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По продолжительности (например, девочки прыгают через скакалку 1 минуту, мальчики 1,5).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При движении в парах (ходьба, бег, прыжки) – мальчики всегда слева от девочки, при движении через препятствия (например, с куба на куб) первым </w:t>
      </w:r>
      <w:r>
        <w:rPr>
          <w:rFonts w:ascii="Times New Roman" w:hAnsi="Times New Roman" w:cs="Times New Roman"/>
          <w:sz w:val="28"/>
          <w:szCs w:val="28"/>
          <w:lang w:eastAsia="ru-RU"/>
        </w:rPr>
        <w:lastRenderedPageBreak/>
        <w:t xml:space="preserve">преодолевает путь мальчик, он подает руку девочке и помогает перешагнуть с одного куба на другой, а также сойти с препятствия.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Нормирование физической нагрузки в большей степени основывается на индивидуальных особенностях детей: состоянии здоровья, физической подготовленности, тип конституции. В этой связи мальчикам с низким уровнем физической подготовленности физическая нагрузка повышалась постепенно. В то же время требования </w:t>
      </w:r>
      <w:proofErr w:type="spellStart"/>
      <w:r>
        <w:rPr>
          <w:rFonts w:ascii="Times New Roman" w:hAnsi="Times New Roman" w:cs="Times New Roman"/>
          <w:sz w:val="28"/>
          <w:szCs w:val="28"/>
          <w:lang w:eastAsia="ru-RU"/>
        </w:rPr>
        <w:t>полоролевого</w:t>
      </w:r>
      <w:proofErr w:type="spellEnd"/>
      <w:r>
        <w:rPr>
          <w:rFonts w:ascii="Times New Roman" w:hAnsi="Times New Roman" w:cs="Times New Roman"/>
          <w:sz w:val="28"/>
          <w:szCs w:val="28"/>
          <w:lang w:eastAsia="ru-RU"/>
        </w:rPr>
        <w:t xml:space="preserve"> воспитания предполагали формирование у детей установки на то, что мужчина должен быть сильным, защищать слабых, уметь брать на себя ответственность. Поэтому акцентировала внимание детей на то, что мальчики выполняют более трудные упражнения. Этого добивалась разными требованиями к выполнению заданий, как к мальчикам, так и к девочкам. Например, упражнение поднимание туловища  из </w:t>
      </w:r>
      <w:proofErr w:type="gramStart"/>
      <w:r>
        <w:rPr>
          <w:rFonts w:ascii="Times New Roman" w:hAnsi="Times New Roman" w:cs="Times New Roman"/>
          <w:sz w:val="28"/>
          <w:szCs w:val="28"/>
          <w:lang w:eastAsia="ru-RU"/>
        </w:rPr>
        <w:t>положения</w:t>
      </w:r>
      <w:proofErr w:type="gramEnd"/>
      <w:r>
        <w:rPr>
          <w:rFonts w:ascii="Times New Roman" w:hAnsi="Times New Roman" w:cs="Times New Roman"/>
          <w:sz w:val="28"/>
          <w:szCs w:val="28"/>
          <w:lang w:eastAsia="ru-RU"/>
        </w:rPr>
        <w:t xml:space="preserve">  лежа  в положение  сидя  значительно усложняется, если руки ребенка не «помогают», а находятся за головой. Детям говорили, что девочки выполняют это упражнение 8 раз, а мальчики, так как они будущие мужчины,  - 10 раз. Затем, не привлекая внимание детей, предлагали физически неподготовленным мальчикам выполнять поднимания с махом рук, а девочкам, для которых это упражнение не представляет сложности, - в положении «руки за головой».</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Существует ряд упражнений, которыми мальчики овладевают легко, в то время как у девочек вызывают трудности и требуют большего времени для овладения ими (метание на дальность и в цель). И наоборот, есть упражнения, легкие для овладения девочками, но требующие многого времени и усилий у мальчиков (прыжки на скакалке). Поэтому требовались особые  </w:t>
      </w:r>
      <w:proofErr w:type="gramStart"/>
      <w:r>
        <w:rPr>
          <w:rFonts w:ascii="Times New Roman" w:hAnsi="Times New Roman" w:cs="Times New Roman"/>
          <w:sz w:val="28"/>
          <w:szCs w:val="28"/>
          <w:lang w:eastAsia="ru-RU"/>
        </w:rPr>
        <w:t>методические  подходы</w:t>
      </w:r>
      <w:proofErr w:type="gramEnd"/>
      <w:r>
        <w:rPr>
          <w:rFonts w:ascii="Times New Roman" w:hAnsi="Times New Roman" w:cs="Times New Roman"/>
          <w:sz w:val="28"/>
          <w:szCs w:val="28"/>
          <w:lang w:eastAsia="ru-RU"/>
        </w:rPr>
        <w:t>: разное число повторений, выбор подводящих и подготовительных упражнений, использование вспомогательного оборудования.</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В пространственных границах мальчикам выделяется большая часть зала, чем девочкам, так как для них характерна дальнозоркость, а для девочек близорукость.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В подвижных играх дети принимают разные роли, в зависимости от </w:t>
      </w:r>
      <w:proofErr w:type="spellStart"/>
      <w:r>
        <w:rPr>
          <w:rFonts w:ascii="Times New Roman" w:hAnsi="Times New Roman" w:cs="Times New Roman"/>
          <w:sz w:val="28"/>
          <w:szCs w:val="28"/>
          <w:lang w:eastAsia="ru-RU"/>
        </w:rPr>
        <w:t>гендерной</w:t>
      </w:r>
      <w:proofErr w:type="spellEnd"/>
      <w:r>
        <w:rPr>
          <w:rFonts w:ascii="Times New Roman" w:hAnsi="Times New Roman" w:cs="Times New Roman"/>
          <w:sz w:val="28"/>
          <w:szCs w:val="28"/>
          <w:lang w:eastAsia="ru-RU"/>
        </w:rPr>
        <w:t xml:space="preserve"> принадлежности: кошки и коты, снежная баба и снеговик. Усложняются задания для мальчиков, увеличивается расстояние: «ров» - шире, бег - дальше.    </w:t>
      </w:r>
      <w:proofErr w:type="spellStart"/>
      <w:r>
        <w:rPr>
          <w:rFonts w:ascii="Times New Roman" w:hAnsi="Times New Roman" w:cs="Times New Roman"/>
          <w:sz w:val="28"/>
          <w:szCs w:val="28"/>
          <w:lang w:eastAsia="ru-RU"/>
        </w:rPr>
        <w:t>Припроведение</w:t>
      </w:r>
      <w:proofErr w:type="spellEnd"/>
      <w:r>
        <w:rPr>
          <w:rFonts w:ascii="Times New Roman" w:hAnsi="Times New Roman" w:cs="Times New Roman"/>
          <w:sz w:val="28"/>
          <w:szCs w:val="28"/>
          <w:lang w:eastAsia="ru-RU"/>
        </w:rPr>
        <w:t xml:space="preserve"> упражнений типа «паровозик», «гусеница», «сороконожка» (когда дети должны держаться друг за друга в колонне по одному), мальчики придерживают девочек за талию, а девочки мальчикам кладут руки на плечи.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8. В требованиях к качеству выполнения заданий. От мальчиков требуется большая четкость, ритмичность, дополнительные усилия, а от девочек – больше пластичности, выразительности, грациозности.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В расстановке и уборке снарядов. Девочки всегда расставляют и убирают только мелкий, легкий инвентарь, а мальчики группой в несколько человек – тяжелое оборудование.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В оценке деятельности. Для мальчиков важно, что оценивается в их деятельности, а для девочек – кто их оценивает и как. Для мальчиков слово «молодец» эмоционально значимо, а для девочек следует подбирать слова с более сильным эмоциональным компонентом: «Ты лучшая в этом движении», «Ты была похожа на балерину», «У тебя очень мягкие движения рукой, кистью», «У тебя самое бесшумное приземление».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В сопровождении чаще напоминаем мальчикам о способах выполнения задания, о требованиях к качеству, так как они больше нуждаются во внимании при «шлифовке» отдельных элементов, техники, чаще приходится использовать помощь в плане тактильно-мышечных ощущений; а в работе с девочками преимущественно прибегаем к образцу, имитации, словесным указаниям.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В учете </w:t>
      </w:r>
      <w:proofErr w:type="spellStart"/>
      <w:r>
        <w:rPr>
          <w:rFonts w:ascii="Times New Roman" w:hAnsi="Times New Roman" w:cs="Times New Roman"/>
          <w:sz w:val="28"/>
          <w:szCs w:val="28"/>
          <w:lang w:eastAsia="ru-RU"/>
        </w:rPr>
        <w:t>сензитивных</w:t>
      </w:r>
      <w:proofErr w:type="spellEnd"/>
      <w:r>
        <w:rPr>
          <w:rFonts w:ascii="Times New Roman" w:hAnsi="Times New Roman" w:cs="Times New Roman"/>
          <w:sz w:val="28"/>
          <w:szCs w:val="28"/>
          <w:lang w:eastAsia="ru-RU"/>
        </w:rPr>
        <w:t xml:space="preserve"> этапов при формировании и совершенствовании двигательных способностей, физических качеств, двигательных навыков и умений (например, девочки лучше выполняют задания на пространственную точность на пятом и шестом годах, а мальчики – на седьмом году жизни).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В использовании условных обозначений на карточках, пиктограммах для мальчиков и девочек («М», «Д»).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14. В акцентировании внимания детей на мужских и женских видах спорта.</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15. Физкультурная форма для девочек и мальчиков (цветовая гамма).</w:t>
      </w:r>
    </w:p>
    <w:p w:rsidR="00FD2DE5" w:rsidRDefault="00FD2DE5" w:rsidP="00FD2DE5">
      <w:pPr>
        <w:pStyle w:val="a3"/>
        <w:numPr>
          <w:ilvl w:val="0"/>
          <w:numId w:val="1"/>
        </w:numPr>
        <w:rPr>
          <w:rFonts w:ascii="Times New Roman" w:hAnsi="Times New Roman" w:cs="Times New Roman"/>
          <w:sz w:val="28"/>
          <w:szCs w:val="28"/>
          <w:lang w:eastAsia="ru-RU"/>
        </w:rPr>
      </w:pPr>
      <w:r>
        <w:rPr>
          <w:rFonts w:ascii="Times New Roman" w:hAnsi="Times New Roman" w:cs="Times New Roman"/>
          <w:b/>
          <w:i/>
          <w:iCs/>
          <w:sz w:val="28"/>
          <w:szCs w:val="28"/>
          <w:u w:val="single"/>
          <w:lang w:eastAsia="ru-RU"/>
        </w:rPr>
        <w:t>комбинированные занятия,</w:t>
      </w:r>
      <w:r>
        <w:rPr>
          <w:rFonts w:ascii="Times New Roman" w:hAnsi="Times New Roman" w:cs="Times New Roman"/>
          <w:sz w:val="28"/>
          <w:szCs w:val="28"/>
          <w:lang w:eastAsia="ru-RU"/>
        </w:rPr>
        <w:t xml:space="preserve"> которые проводим 2 раза в месяц (</w:t>
      </w:r>
      <w:proofErr w:type="gramStart"/>
      <w:r>
        <w:rPr>
          <w:rFonts w:ascii="Times New Roman" w:hAnsi="Times New Roman" w:cs="Times New Roman"/>
          <w:sz w:val="28"/>
          <w:szCs w:val="28"/>
          <w:lang w:eastAsia="ru-RU"/>
        </w:rPr>
        <w:t>см</w:t>
      </w:r>
      <w:proofErr w:type="gramEnd"/>
      <w:r>
        <w:rPr>
          <w:rFonts w:ascii="Times New Roman" w:hAnsi="Times New Roman" w:cs="Times New Roman"/>
          <w:sz w:val="28"/>
          <w:szCs w:val="28"/>
          <w:lang w:eastAsia="ru-RU"/>
        </w:rPr>
        <w:t xml:space="preserve">. приложение «Фоторепортаж…»). Часть заданий для девочек и мальчиков имеют отличия. Такой вариант проведения имеет две разновидности. </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Первый вариант: в подготовительной и заключительной части занятия дети выполняют упражнения все вместе, а в основной части занятия они делятся на подгруппы в зависимости от пола, и каждая группа выполняет свое задание.</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Второй вариант: на протяжении всего занятия дети выполняют упражнения вместе, но ряд упражнений предполагает разные варианты исполнения для мальчиков и девочек. </w:t>
      </w:r>
      <w:proofErr w:type="gramStart"/>
      <w:r>
        <w:rPr>
          <w:rFonts w:ascii="Times New Roman" w:hAnsi="Times New Roman" w:cs="Times New Roman"/>
          <w:sz w:val="28"/>
          <w:szCs w:val="28"/>
          <w:lang w:eastAsia="ru-RU"/>
        </w:rPr>
        <w:t xml:space="preserve">Например, в </w:t>
      </w:r>
      <w:proofErr w:type="spellStart"/>
      <w:r>
        <w:rPr>
          <w:rFonts w:ascii="Times New Roman" w:hAnsi="Times New Roman" w:cs="Times New Roman"/>
          <w:sz w:val="28"/>
          <w:szCs w:val="28"/>
          <w:lang w:eastAsia="ru-RU"/>
        </w:rPr>
        <w:t>общеразвивающих</w:t>
      </w:r>
      <w:proofErr w:type="spellEnd"/>
      <w:r>
        <w:rPr>
          <w:rFonts w:ascii="Times New Roman" w:hAnsi="Times New Roman" w:cs="Times New Roman"/>
          <w:sz w:val="28"/>
          <w:szCs w:val="28"/>
          <w:lang w:eastAsia="ru-RU"/>
        </w:rPr>
        <w:t xml:space="preserve"> упражнениях – исходные положения, в полосе препятствий – условия их преодоления: мальчики перелезают, девочки – подлезают, в метании – расстояние до цели.</w:t>
      </w:r>
      <w:proofErr w:type="gramEnd"/>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Особенность такой дифференциации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сугубо мужскими. </w:t>
      </w:r>
    </w:p>
    <w:p w:rsidR="00FD2DE5" w:rsidRDefault="00FD2DE5" w:rsidP="00FD2DE5">
      <w:pPr>
        <w:pStyle w:val="a3"/>
        <w:numPr>
          <w:ilvl w:val="0"/>
          <w:numId w:val="1"/>
        </w:numPr>
        <w:rPr>
          <w:rFonts w:ascii="Times New Roman" w:hAnsi="Times New Roman" w:cs="Times New Roman"/>
          <w:sz w:val="28"/>
          <w:szCs w:val="28"/>
          <w:lang w:eastAsia="ru-RU"/>
        </w:rPr>
      </w:pPr>
      <w:r>
        <w:rPr>
          <w:rFonts w:ascii="Times New Roman" w:hAnsi="Times New Roman" w:cs="Times New Roman"/>
          <w:b/>
          <w:i/>
          <w:sz w:val="28"/>
          <w:szCs w:val="28"/>
          <w:u w:val="single"/>
          <w:lang w:eastAsia="ru-RU"/>
        </w:rPr>
        <w:t>дифференцированные занятия.</w:t>
      </w:r>
      <w:r>
        <w:rPr>
          <w:rFonts w:ascii="Times New Roman" w:hAnsi="Times New Roman" w:cs="Times New Roman"/>
          <w:sz w:val="28"/>
          <w:szCs w:val="28"/>
          <w:lang w:eastAsia="ru-RU"/>
        </w:rPr>
        <w:t xml:space="preserve">   Спортивные часы для девочек и для мальчиков.</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Профессиональная деятельность воспитателя может быть по-настоящему результативной лишь в том случае, если родители являются его активными помощниками и </w:t>
      </w:r>
      <w:proofErr w:type="spellStart"/>
      <w:r>
        <w:rPr>
          <w:rFonts w:ascii="Times New Roman" w:hAnsi="Times New Roman" w:cs="Times New Roman"/>
          <w:sz w:val="28"/>
          <w:szCs w:val="28"/>
          <w:lang w:eastAsia="ru-RU"/>
        </w:rPr>
        <w:t>единомышленниками</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еред</w:t>
      </w:r>
      <w:proofErr w:type="spellEnd"/>
      <w:r>
        <w:rPr>
          <w:rFonts w:ascii="Times New Roman" w:hAnsi="Times New Roman" w:cs="Times New Roman"/>
          <w:sz w:val="28"/>
          <w:szCs w:val="28"/>
          <w:lang w:eastAsia="ru-RU"/>
        </w:rPr>
        <w:t xml:space="preserve"> нами стоит задача – заинтересовать родителей перспективами нового направления развития детей, вовлечь их в жизнь детского сада, сделать их союзниками в своей работе. Для полноценного  воспитания  ребёнка  важно, чтобы родители были грамотными в вопросе </w:t>
      </w:r>
      <w:proofErr w:type="spellStart"/>
      <w:r>
        <w:rPr>
          <w:rFonts w:ascii="Times New Roman" w:hAnsi="Times New Roman" w:cs="Times New Roman"/>
          <w:sz w:val="28"/>
          <w:szCs w:val="28"/>
          <w:lang w:eastAsia="ru-RU"/>
        </w:rPr>
        <w:t>гендерного</w:t>
      </w:r>
      <w:proofErr w:type="spellEnd"/>
      <w:r>
        <w:rPr>
          <w:rFonts w:ascii="Times New Roman" w:hAnsi="Times New Roman" w:cs="Times New Roman"/>
          <w:sz w:val="28"/>
          <w:szCs w:val="28"/>
          <w:lang w:eastAsia="ru-RU"/>
        </w:rPr>
        <w:t xml:space="preserve"> воспитания детей.</w:t>
      </w:r>
    </w:p>
    <w:p w:rsidR="00FD2DE5" w:rsidRDefault="00FD2DE5" w:rsidP="00FD2DE5">
      <w:pPr>
        <w:rPr>
          <w:rFonts w:ascii="Times New Roman" w:hAnsi="Times New Roman" w:cs="Times New Roman"/>
          <w:b/>
          <w:i/>
          <w:sz w:val="28"/>
          <w:szCs w:val="28"/>
          <w:u w:val="single"/>
          <w:lang w:eastAsia="ru-RU"/>
        </w:rPr>
      </w:pPr>
      <w:r>
        <w:rPr>
          <w:rFonts w:ascii="Times New Roman" w:hAnsi="Times New Roman" w:cs="Times New Roman"/>
          <w:sz w:val="28"/>
          <w:szCs w:val="28"/>
          <w:lang w:eastAsia="ru-RU"/>
        </w:rPr>
        <w:t xml:space="preserve">    С этой целью нами используются   </w:t>
      </w:r>
      <w:proofErr w:type="spellStart"/>
      <w:r>
        <w:rPr>
          <w:rFonts w:ascii="Times New Roman" w:hAnsi="Times New Roman" w:cs="Times New Roman"/>
          <w:b/>
          <w:i/>
          <w:iCs/>
          <w:sz w:val="28"/>
          <w:szCs w:val="28"/>
          <w:u w:val="single"/>
          <w:lang w:eastAsia="ru-RU"/>
        </w:rPr>
        <w:t>активныеформы</w:t>
      </w:r>
      <w:proofErr w:type="spellEnd"/>
      <w:r>
        <w:rPr>
          <w:rFonts w:ascii="Times New Roman" w:hAnsi="Times New Roman" w:cs="Times New Roman"/>
          <w:b/>
          <w:i/>
          <w:iCs/>
          <w:sz w:val="28"/>
          <w:szCs w:val="28"/>
          <w:u w:val="single"/>
          <w:lang w:eastAsia="ru-RU"/>
        </w:rPr>
        <w:t xml:space="preserve"> работы с родителями:</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-проект «Вместе с мамой, вместе с папой мы идем в страну Здоровья» (см</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риложение 6);</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-наглядная информация по таким темам, как: «Мир движений мальчиков и девочек», «Как и во что играют мальчики и девочки», «Вырастить чемпиона», «Гимнастика для мамы и дочки, гимнастика для папы и сыночка» (см</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риложение 8);</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-семейный вечер «Давайте поиграем!» (родители – ведущие подвижных игр);</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-совместно с родителями в ДОУ проводятся спортивно - </w:t>
      </w:r>
      <w:proofErr w:type="spellStart"/>
      <w:r>
        <w:rPr>
          <w:rFonts w:ascii="Times New Roman" w:hAnsi="Times New Roman" w:cs="Times New Roman"/>
          <w:sz w:val="28"/>
          <w:szCs w:val="28"/>
          <w:lang w:eastAsia="ru-RU"/>
        </w:rPr>
        <w:t>досуговые</w:t>
      </w:r>
      <w:proofErr w:type="spellEnd"/>
      <w:r>
        <w:rPr>
          <w:rFonts w:ascii="Times New Roman" w:hAnsi="Times New Roman" w:cs="Times New Roman"/>
          <w:sz w:val="28"/>
          <w:szCs w:val="28"/>
          <w:lang w:eastAsia="ru-RU"/>
        </w:rPr>
        <w:t xml:space="preserve"> мероприятия:  «День матери», «Вперёд, мальчишки», спортивные праздники (</w:t>
      </w:r>
      <w:proofErr w:type="gramStart"/>
      <w:r>
        <w:rPr>
          <w:rFonts w:ascii="Times New Roman" w:hAnsi="Times New Roman" w:cs="Times New Roman"/>
          <w:sz w:val="28"/>
          <w:szCs w:val="28"/>
          <w:lang w:eastAsia="ru-RU"/>
        </w:rPr>
        <w:t>см</w:t>
      </w:r>
      <w:proofErr w:type="gramEnd"/>
      <w:r>
        <w:rPr>
          <w:rFonts w:ascii="Times New Roman" w:hAnsi="Times New Roman" w:cs="Times New Roman"/>
          <w:sz w:val="28"/>
          <w:szCs w:val="28"/>
          <w:lang w:eastAsia="ru-RU"/>
        </w:rPr>
        <w:t>. приложение 7). Родители - активные участники проводимых в детском саду мероприятий.</w:t>
      </w:r>
    </w:p>
    <w:p w:rsidR="00FD2DE5" w:rsidRDefault="00FD2DE5" w:rsidP="00FD2DE5">
      <w:pPr>
        <w:rPr>
          <w:rFonts w:ascii="Times New Roman" w:hAnsi="Times New Roman" w:cs="Times New Roman"/>
          <w:sz w:val="28"/>
          <w:szCs w:val="28"/>
          <w:lang w:eastAsia="ru-RU"/>
        </w:rPr>
      </w:pPr>
      <w:r>
        <w:rPr>
          <w:rFonts w:ascii="Times New Roman" w:hAnsi="Times New Roman" w:cs="Times New Roman"/>
          <w:sz w:val="28"/>
          <w:szCs w:val="28"/>
          <w:lang w:eastAsia="ru-RU"/>
        </w:rPr>
        <w:t>-участие родителей в акции «Наши руки не знают скуки» (родители с детьми изготавливали нестандартное физкультурное оборудование).</w:t>
      </w:r>
    </w:p>
    <w:p w:rsidR="00FD2DE5" w:rsidRDefault="00FD2DE5" w:rsidP="00FD2DE5">
      <w:pPr>
        <w:ind w:left="180"/>
        <w:rPr>
          <w:rFonts w:ascii="Times New Roman" w:eastAsia="Calibri" w:hAnsi="Times New Roman" w:cs="Times New Roman"/>
          <w:sz w:val="28"/>
          <w:szCs w:val="28"/>
        </w:rPr>
      </w:pPr>
      <w:r>
        <w:rPr>
          <w:rFonts w:ascii="Times New Roman" w:hAnsi="Times New Roman" w:cs="Times New Roman"/>
          <w:sz w:val="28"/>
          <w:szCs w:val="28"/>
          <w:lang w:eastAsia="ru-RU"/>
        </w:rPr>
        <w:lastRenderedPageBreak/>
        <w:t xml:space="preserve">     Таким образом, проводимые   мероприятия  </w:t>
      </w:r>
      <w:r>
        <w:rPr>
          <w:rFonts w:ascii="Times New Roman" w:eastAsia="Calibri" w:hAnsi="Times New Roman" w:cs="Times New Roman"/>
          <w:sz w:val="28"/>
          <w:szCs w:val="28"/>
        </w:rPr>
        <w:t>способс</w:t>
      </w:r>
      <w:r>
        <w:rPr>
          <w:rFonts w:ascii="Times New Roman" w:hAnsi="Times New Roman" w:cs="Times New Roman"/>
          <w:sz w:val="28"/>
          <w:szCs w:val="28"/>
        </w:rPr>
        <w:t xml:space="preserve">твуют </w:t>
      </w:r>
      <w:r>
        <w:rPr>
          <w:rFonts w:ascii="Times New Roman" w:eastAsia="Calibri" w:hAnsi="Times New Roman" w:cs="Times New Roman"/>
          <w:sz w:val="28"/>
          <w:szCs w:val="28"/>
        </w:rPr>
        <w:t xml:space="preserve"> эмоциональному сближению детей и родителей</w:t>
      </w:r>
      <w:r>
        <w:rPr>
          <w:rFonts w:ascii="Times New Roman" w:hAnsi="Times New Roman" w:cs="Times New Roman"/>
          <w:sz w:val="28"/>
          <w:szCs w:val="28"/>
        </w:rPr>
        <w:t xml:space="preserve">, </w:t>
      </w:r>
      <w:proofErr w:type="spellStart"/>
      <w:r>
        <w:rPr>
          <w:rFonts w:ascii="Times New Roman" w:hAnsi="Times New Roman" w:cs="Times New Roman"/>
          <w:sz w:val="28"/>
          <w:szCs w:val="28"/>
          <w:lang w:eastAsia="ru-RU"/>
        </w:rPr>
        <w:t>помогают</w:t>
      </w:r>
      <w:r>
        <w:rPr>
          <w:rFonts w:ascii="Times New Roman" w:hAnsi="Times New Roman" w:cs="Times New Roman"/>
          <w:sz w:val="28"/>
          <w:szCs w:val="28"/>
        </w:rPr>
        <w:t>р</w:t>
      </w:r>
      <w:r>
        <w:rPr>
          <w:rFonts w:ascii="Times New Roman" w:eastAsia="Calibri" w:hAnsi="Times New Roman" w:cs="Times New Roman"/>
          <w:sz w:val="28"/>
          <w:szCs w:val="28"/>
        </w:rPr>
        <w:t>асширять</w:t>
      </w:r>
      <w:proofErr w:type="spellEnd"/>
      <w:r>
        <w:rPr>
          <w:rFonts w:ascii="Times New Roman" w:eastAsia="Calibri" w:hAnsi="Times New Roman" w:cs="Times New Roman"/>
          <w:sz w:val="28"/>
          <w:szCs w:val="28"/>
        </w:rPr>
        <w:t xml:space="preserve"> опыт партнерского доверительного взаимодействия в  совместной двигательно-игровой деятельности</w:t>
      </w:r>
      <w:r>
        <w:rPr>
          <w:rFonts w:ascii="Times New Roman" w:hAnsi="Times New Roman" w:cs="Times New Roman"/>
          <w:sz w:val="28"/>
          <w:szCs w:val="28"/>
        </w:rPr>
        <w:t xml:space="preserve">, помогают </w:t>
      </w:r>
      <w:r>
        <w:rPr>
          <w:rFonts w:ascii="Times New Roman" w:eastAsia="Calibri" w:hAnsi="Times New Roman" w:cs="Times New Roman"/>
          <w:sz w:val="28"/>
          <w:szCs w:val="28"/>
        </w:rPr>
        <w:t>родителям осваивать позицию партнера, тренера своего  ребенка в совместной деятельности</w:t>
      </w:r>
      <w:r>
        <w:rPr>
          <w:rFonts w:ascii="Times New Roman" w:hAnsi="Times New Roman" w:cs="Times New Roman"/>
          <w:sz w:val="28"/>
          <w:szCs w:val="28"/>
        </w:rPr>
        <w:t>.</w:t>
      </w:r>
    </w:p>
    <w:p w:rsidR="00FD2DE5" w:rsidRDefault="00FD2DE5" w:rsidP="00FD2DE5">
      <w:pPr>
        <w:tabs>
          <w:tab w:val="left" w:pos="5760"/>
        </w:tabs>
        <w:spacing w:line="240" w:lineRule="auto"/>
        <w:ind w:left="1080"/>
        <w:jc w:val="both"/>
        <w:rPr>
          <w:rStyle w:val="c2"/>
          <w:b/>
          <w:i/>
        </w:rPr>
      </w:pPr>
      <w:r>
        <w:rPr>
          <w:rStyle w:val="c2"/>
          <w:rFonts w:ascii="Times New Roman" w:hAnsi="Times New Roman" w:cs="Times New Roman"/>
          <w:b/>
          <w:i/>
          <w:sz w:val="28"/>
          <w:szCs w:val="28"/>
        </w:rPr>
        <w:t>Результативность опыта.</w:t>
      </w:r>
    </w:p>
    <w:p w:rsidR="00FD2DE5" w:rsidRDefault="00FD2DE5" w:rsidP="00FD2DE5">
      <w:pPr>
        <w:spacing w:before="100" w:beforeAutospacing="1" w:after="100" w:afterAutospacing="1" w:line="240" w:lineRule="auto"/>
        <w:rPr>
          <w:rFonts w:eastAsia="Times New Roman"/>
          <w:lang w:eastAsia="ru-RU"/>
        </w:rPr>
      </w:pPr>
      <w:r>
        <w:rPr>
          <w:rFonts w:ascii="Times New Roman" w:eastAsia="Times New Roman" w:hAnsi="Times New Roman" w:cs="Times New Roman"/>
          <w:sz w:val="28"/>
          <w:szCs w:val="28"/>
          <w:lang w:eastAsia="ru-RU"/>
        </w:rPr>
        <w:t xml:space="preserve">     Результативность опыта отслеживалась ежегодно в течение 3 лет работы (старшие и подготовительные к школе группы). Созданная система </w:t>
      </w:r>
      <w:r>
        <w:rPr>
          <w:rFonts w:ascii="Times New Roman" w:eastAsia="Calibri" w:hAnsi="Times New Roman" w:cs="Times New Roman"/>
          <w:sz w:val="28"/>
          <w:szCs w:val="28"/>
        </w:rPr>
        <w:t xml:space="preserve"> проведения  </w:t>
      </w:r>
      <w:proofErr w:type="spellStart"/>
      <w:r>
        <w:rPr>
          <w:rFonts w:ascii="Times New Roman" w:eastAsia="Calibri" w:hAnsi="Times New Roman" w:cs="Times New Roman"/>
          <w:sz w:val="28"/>
          <w:szCs w:val="28"/>
        </w:rPr>
        <w:t>гендерных</w:t>
      </w:r>
      <w:proofErr w:type="spellEnd"/>
      <w:r>
        <w:rPr>
          <w:rFonts w:ascii="Times New Roman" w:eastAsia="Calibri" w:hAnsi="Times New Roman" w:cs="Times New Roman"/>
          <w:sz w:val="28"/>
          <w:szCs w:val="28"/>
        </w:rPr>
        <w:t xml:space="preserve"> занятий по физкультуре  для детей старшего дошкольного возраста </w:t>
      </w:r>
      <w:r>
        <w:rPr>
          <w:rFonts w:ascii="Times New Roman" w:eastAsia="Times New Roman" w:hAnsi="Times New Roman" w:cs="Times New Roman"/>
          <w:sz w:val="28"/>
          <w:szCs w:val="28"/>
          <w:lang w:eastAsia="ru-RU"/>
        </w:rPr>
        <w:t xml:space="preserve"> позволяет качественно решать цель развития физически развитой, социально - активной, творческой личности.  Данные выводы подтверждают показатели физического  развития детей за 3 года.</w:t>
      </w:r>
    </w:p>
    <w:p w:rsidR="00FD2DE5" w:rsidRPr="00E66AD9" w:rsidRDefault="00FD2DE5" w:rsidP="00FD2DE5">
      <w:pPr>
        <w:spacing w:line="240" w:lineRule="auto"/>
        <w:jc w:val="center"/>
        <w:rPr>
          <w:rFonts w:ascii="Times New Roman" w:eastAsia="Calibri" w:hAnsi="Times New Roman" w:cs="Times New Roman"/>
          <w:b/>
          <w:sz w:val="32"/>
          <w:szCs w:val="32"/>
        </w:rPr>
      </w:pPr>
      <w:r w:rsidRPr="00E66AD9">
        <w:rPr>
          <w:rFonts w:ascii="Times New Roman" w:eastAsia="Calibri" w:hAnsi="Times New Roman" w:cs="Times New Roman"/>
          <w:b/>
          <w:sz w:val="32"/>
          <w:szCs w:val="32"/>
        </w:rPr>
        <w:t>Библиографический список.</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1. Анохина И.А. Система оздоровительной работы в ДОУ. Ульяновск, 2005г.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2. </w:t>
      </w:r>
      <w:proofErr w:type="spellStart"/>
      <w:r w:rsidRPr="00E66AD9">
        <w:rPr>
          <w:rFonts w:ascii="Times New Roman" w:eastAsia="Calibri" w:hAnsi="Times New Roman" w:cs="Times New Roman"/>
          <w:sz w:val="28"/>
          <w:szCs w:val="28"/>
        </w:rPr>
        <w:t>Бочарова</w:t>
      </w:r>
      <w:proofErr w:type="spellEnd"/>
      <w:r w:rsidRPr="00E66AD9">
        <w:rPr>
          <w:rFonts w:ascii="Times New Roman" w:eastAsia="Calibri" w:hAnsi="Times New Roman" w:cs="Times New Roman"/>
          <w:sz w:val="28"/>
          <w:szCs w:val="28"/>
        </w:rPr>
        <w:t xml:space="preserve"> Н. Некоторые вопросы дифференцированного подхода в физическом воспитании мальчиков и девочек. Дошкольное воспитание, 1997г., № 12.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3. </w:t>
      </w:r>
      <w:proofErr w:type="spellStart"/>
      <w:r w:rsidRPr="00E66AD9">
        <w:rPr>
          <w:rFonts w:ascii="Times New Roman" w:eastAsia="Calibri" w:hAnsi="Times New Roman" w:cs="Times New Roman"/>
          <w:sz w:val="28"/>
          <w:szCs w:val="28"/>
        </w:rPr>
        <w:t>Буханова</w:t>
      </w:r>
      <w:proofErr w:type="spellEnd"/>
      <w:r w:rsidRPr="00E66AD9">
        <w:rPr>
          <w:rFonts w:ascii="Times New Roman" w:eastAsia="Calibri" w:hAnsi="Times New Roman" w:cs="Times New Roman"/>
          <w:sz w:val="28"/>
          <w:szCs w:val="28"/>
        </w:rPr>
        <w:t xml:space="preserve"> Е.А. Меняющиеся </w:t>
      </w:r>
      <w:proofErr w:type="spellStart"/>
      <w:r w:rsidRPr="00E66AD9">
        <w:rPr>
          <w:rFonts w:ascii="Times New Roman" w:eastAsia="Calibri" w:hAnsi="Times New Roman" w:cs="Times New Roman"/>
          <w:sz w:val="28"/>
          <w:szCs w:val="28"/>
        </w:rPr>
        <w:t>гендерные</w:t>
      </w:r>
      <w:proofErr w:type="spellEnd"/>
      <w:r w:rsidRPr="00E66AD9">
        <w:rPr>
          <w:rFonts w:ascii="Times New Roman" w:eastAsia="Calibri" w:hAnsi="Times New Roman" w:cs="Times New Roman"/>
          <w:sz w:val="28"/>
          <w:szCs w:val="28"/>
        </w:rPr>
        <w:t xml:space="preserve"> стереотипы в меняющемся современном мире. Сборник материалов Всероссийской научно-практической конференции. Личностное развитие специалиста в условиях вузовского обучения. Тольятти, 2005г.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4. Добронравов А.В. Методические рекомендации по исследованию и оценке физического развития детей. Ленинград, 1988г.</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5. </w:t>
      </w:r>
      <w:proofErr w:type="spellStart"/>
      <w:r w:rsidRPr="00E66AD9">
        <w:rPr>
          <w:rFonts w:ascii="Times New Roman" w:eastAsia="Calibri" w:hAnsi="Times New Roman" w:cs="Times New Roman"/>
          <w:sz w:val="28"/>
          <w:szCs w:val="28"/>
        </w:rPr>
        <w:t>Еремеева</w:t>
      </w:r>
      <w:proofErr w:type="spellEnd"/>
      <w:r w:rsidRPr="00E66AD9">
        <w:rPr>
          <w:rFonts w:ascii="Times New Roman" w:eastAsia="Calibri" w:hAnsi="Times New Roman" w:cs="Times New Roman"/>
          <w:sz w:val="28"/>
          <w:szCs w:val="28"/>
        </w:rPr>
        <w:t xml:space="preserve"> В.Д. Мальчики и девочки – два разных мира. М., 1998.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6. </w:t>
      </w:r>
      <w:proofErr w:type="spellStart"/>
      <w:r w:rsidRPr="00E66AD9">
        <w:rPr>
          <w:rFonts w:ascii="Times New Roman" w:eastAsia="Calibri" w:hAnsi="Times New Roman" w:cs="Times New Roman"/>
          <w:sz w:val="28"/>
          <w:szCs w:val="28"/>
        </w:rPr>
        <w:t>Микушева</w:t>
      </w:r>
      <w:proofErr w:type="spellEnd"/>
      <w:r w:rsidRPr="00E66AD9">
        <w:rPr>
          <w:rFonts w:ascii="Times New Roman" w:eastAsia="Calibri" w:hAnsi="Times New Roman" w:cs="Times New Roman"/>
          <w:sz w:val="28"/>
          <w:szCs w:val="28"/>
        </w:rPr>
        <w:t xml:space="preserve"> Т.В. Раздельное воспитание: за и против. Обруч, 1998, № 6.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7. </w:t>
      </w:r>
      <w:proofErr w:type="spellStart"/>
      <w:r w:rsidRPr="00E66AD9">
        <w:rPr>
          <w:rFonts w:ascii="Times New Roman" w:eastAsia="Calibri" w:hAnsi="Times New Roman" w:cs="Times New Roman"/>
          <w:sz w:val="28"/>
          <w:szCs w:val="28"/>
        </w:rPr>
        <w:t>Овчинникова</w:t>
      </w:r>
      <w:proofErr w:type="spellEnd"/>
      <w:r w:rsidRPr="00E66AD9">
        <w:rPr>
          <w:rFonts w:ascii="Times New Roman" w:eastAsia="Calibri" w:hAnsi="Times New Roman" w:cs="Times New Roman"/>
          <w:sz w:val="28"/>
          <w:szCs w:val="28"/>
        </w:rPr>
        <w:t xml:space="preserve"> О. О некоторых аспектах </w:t>
      </w:r>
      <w:proofErr w:type="spellStart"/>
      <w:r w:rsidRPr="00E66AD9">
        <w:rPr>
          <w:rFonts w:ascii="Times New Roman" w:eastAsia="Calibri" w:hAnsi="Times New Roman" w:cs="Times New Roman"/>
          <w:sz w:val="28"/>
          <w:szCs w:val="28"/>
        </w:rPr>
        <w:t>здоровьесбережения</w:t>
      </w:r>
      <w:proofErr w:type="spellEnd"/>
      <w:r w:rsidRPr="00E66AD9">
        <w:rPr>
          <w:rFonts w:ascii="Times New Roman" w:eastAsia="Calibri" w:hAnsi="Times New Roman" w:cs="Times New Roman"/>
          <w:sz w:val="28"/>
          <w:szCs w:val="28"/>
        </w:rPr>
        <w:t xml:space="preserve"> детей в дошкольных учреждениях. Детский сад от</w:t>
      </w:r>
      <w:proofErr w:type="gramStart"/>
      <w:r w:rsidRPr="00E66AD9">
        <w:rPr>
          <w:rFonts w:ascii="Times New Roman" w:eastAsia="Calibri" w:hAnsi="Times New Roman" w:cs="Times New Roman"/>
          <w:sz w:val="28"/>
          <w:szCs w:val="28"/>
        </w:rPr>
        <w:t xml:space="preserve"> А</w:t>
      </w:r>
      <w:proofErr w:type="gramEnd"/>
      <w:r w:rsidRPr="00E66AD9">
        <w:rPr>
          <w:rFonts w:ascii="Times New Roman" w:eastAsia="Calibri" w:hAnsi="Times New Roman" w:cs="Times New Roman"/>
          <w:sz w:val="28"/>
          <w:szCs w:val="28"/>
        </w:rPr>
        <w:t xml:space="preserve"> до Я, № 3, 2004г.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8. Репина Т.А. Мальчики и девочки: две половинки? Обруч, 1998, № 6.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9. Репина Т.А. Одинаково ли воспитывать сыновей и дочерей? Дошкольное воспитание, 1993г., № 4.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10. Стрелова М. Раздельное воспитание: за и против. Дошкольное воспитание, 2000г.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 11. Татаринцева Н.Е. Педагогические условия воспитания основ </w:t>
      </w:r>
      <w:proofErr w:type="spellStart"/>
      <w:r w:rsidRPr="00E66AD9">
        <w:rPr>
          <w:rFonts w:ascii="Times New Roman" w:eastAsia="Calibri" w:hAnsi="Times New Roman" w:cs="Times New Roman"/>
          <w:sz w:val="28"/>
          <w:szCs w:val="28"/>
        </w:rPr>
        <w:t>полоролевого</w:t>
      </w:r>
      <w:proofErr w:type="spellEnd"/>
      <w:r w:rsidRPr="00E66AD9">
        <w:rPr>
          <w:rFonts w:ascii="Times New Roman" w:eastAsia="Calibri" w:hAnsi="Times New Roman" w:cs="Times New Roman"/>
          <w:sz w:val="28"/>
          <w:szCs w:val="28"/>
        </w:rPr>
        <w:t xml:space="preserve"> поведения детей. Ростов-на-Дону, 1999г. </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lastRenderedPageBreak/>
        <w:t xml:space="preserve"> 12. Филиппова С.О. Мир движений мальчиков и девочек. </w:t>
      </w:r>
      <w:proofErr w:type="gramStart"/>
      <w:r w:rsidRPr="00E66AD9">
        <w:rPr>
          <w:rFonts w:ascii="Times New Roman" w:eastAsia="Calibri" w:hAnsi="Times New Roman" w:cs="Times New Roman"/>
          <w:sz w:val="28"/>
          <w:szCs w:val="28"/>
        </w:rPr>
        <w:t>С-П</w:t>
      </w:r>
      <w:proofErr w:type="gramEnd"/>
      <w:r w:rsidRPr="00E66AD9">
        <w:rPr>
          <w:rFonts w:ascii="Times New Roman" w:eastAsia="Calibri" w:hAnsi="Times New Roman" w:cs="Times New Roman"/>
          <w:sz w:val="28"/>
          <w:szCs w:val="28"/>
        </w:rPr>
        <w:t>, 2001г.</w:t>
      </w:r>
    </w:p>
    <w:p w:rsidR="00FD2DE5" w:rsidRPr="00E66AD9" w:rsidRDefault="00FD2DE5" w:rsidP="00FD2DE5">
      <w:pPr>
        <w:spacing w:line="240" w:lineRule="auto"/>
        <w:rPr>
          <w:rFonts w:ascii="Times New Roman" w:eastAsia="Calibri" w:hAnsi="Times New Roman" w:cs="Times New Roman"/>
          <w:sz w:val="28"/>
          <w:szCs w:val="28"/>
        </w:rPr>
      </w:pPr>
      <w:r w:rsidRPr="00E66AD9">
        <w:rPr>
          <w:rFonts w:ascii="Times New Roman" w:eastAsia="Calibri" w:hAnsi="Times New Roman" w:cs="Times New Roman"/>
          <w:sz w:val="28"/>
          <w:szCs w:val="28"/>
        </w:rPr>
        <w:t xml:space="preserve">13. Журнал «Инструктор по физкультуре»№1/2009, №2/2009,№3/2010, №2/2011,№4/2011, №2/2012. </w:t>
      </w:r>
    </w:p>
    <w:p w:rsidR="00E0107B" w:rsidRDefault="00E0107B" w:rsidP="00FD2DE5">
      <w:pPr>
        <w:spacing w:line="240" w:lineRule="auto"/>
      </w:pPr>
    </w:p>
    <w:sectPr w:rsidR="00E0107B" w:rsidSect="00E01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2ED8"/>
    <w:multiLevelType w:val="hybridMultilevel"/>
    <w:tmpl w:val="9814E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DE5"/>
    <w:rsid w:val="005D1829"/>
    <w:rsid w:val="00877896"/>
    <w:rsid w:val="00BE4939"/>
    <w:rsid w:val="00E0107B"/>
    <w:rsid w:val="00FD2DE5"/>
    <w:rsid w:val="00FF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E5"/>
    <w:pPr>
      <w:spacing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DE5"/>
    <w:pPr>
      <w:ind w:left="720"/>
      <w:contextualSpacing/>
    </w:pPr>
  </w:style>
  <w:style w:type="character" w:customStyle="1" w:styleId="c2">
    <w:name w:val="c2"/>
    <w:basedOn w:val="a0"/>
    <w:rsid w:val="00FD2D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10745</Characters>
  <Application>Microsoft Office Word</Application>
  <DocSecurity>0</DocSecurity>
  <Lines>89</Lines>
  <Paragraphs>25</Paragraphs>
  <ScaleCrop>false</ScaleCrop>
  <Company>Microsoft</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химия</cp:lastModifiedBy>
  <cp:revision>2</cp:revision>
  <dcterms:created xsi:type="dcterms:W3CDTF">2014-11-24T14:50:00Z</dcterms:created>
  <dcterms:modified xsi:type="dcterms:W3CDTF">2015-01-06T15:17:00Z</dcterms:modified>
</cp:coreProperties>
</file>