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14" w:rsidRDefault="00552614" w:rsidP="0055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автономная образовательная организация детский сад общеразвивающего вида № 210 «Ладушки»</w:t>
      </w:r>
    </w:p>
    <w:p w:rsidR="00552614" w:rsidRDefault="00552614" w:rsidP="005526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14" w:rsidRDefault="00552614" w:rsidP="00552614">
      <w:pPr>
        <w:spacing w:after="0" w:line="240" w:lineRule="auto"/>
        <w:rPr>
          <w:rFonts w:ascii="Verdana" w:eastAsia="Times New Roman" w:hAnsi="Verdana" w:cs="Times New Roman"/>
          <w:color w:val="5D4B00"/>
          <w:sz w:val="17"/>
          <w:szCs w:val="17"/>
          <w:shd w:val="clear" w:color="auto" w:fill="FFFFFF"/>
          <w:lang w:eastAsia="ru-RU"/>
        </w:rPr>
      </w:pPr>
    </w:p>
    <w:p w:rsidR="00552614" w:rsidRDefault="00552614" w:rsidP="00552614">
      <w:pPr>
        <w:spacing w:after="0" w:line="240" w:lineRule="auto"/>
        <w:rPr>
          <w:rFonts w:ascii="Verdana" w:eastAsia="Times New Roman" w:hAnsi="Verdana" w:cs="Times New Roman"/>
          <w:color w:val="5D4B00"/>
          <w:sz w:val="17"/>
          <w:szCs w:val="17"/>
          <w:shd w:val="clear" w:color="auto" w:fill="FFFFFF"/>
          <w:lang w:eastAsia="ru-RU"/>
        </w:rPr>
      </w:pPr>
    </w:p>
    <w:p w:rsidR="00552614" w:rsidRDefault="00552614" w:rsidP="00552614">
      <w:pPr>
        <w:spacing w:after="0" w:line="240" w:lineRule="auto"/>
        <w:rPr>
          <w:rFonts w:ascii="Verdana" w:eastAsia="Times New Roman" w:hAnsi="Verdana" w:cs="Times New Roman"/>
          <w:color w:val="5D4B00"/>
          <w:sz w:val="17"/>
          <w:szCs w:val="17"/>
          <w:shd w:val="clear" w:color="auto" w:fill="FFFFFF"/>
          <w:lang w:eastAsia="ru-RU"/>
        </w:rPr>
      </w:pPr>
    </w:p>
    <w:p w:rsidR="00552614" w:rsidRDefault="00552614" w:rsidP="00552614">
      <w:pPr>
        <w:spacing w:after="0" w:line="240" w:lineRule="auto"/>
        <w:rPr>
          <w:rFonts w:ascii="Verdana" w:eastAsia="Times New Roman" w:hAnsi="Verdana" w:cs="Times New Roman"/>
          <w:color w:val="5D4B00"/>
          <w:sz w:val="17"/>
          <w:szCs w:val="17"/>
          <w:shd w:val="clear" w:color="auto" w:fill="FFFFFF"/>
          <w:lang w:eastAsia="ru-RU"/>
        </w:rPr>
      </w:pPr>
    </w:p>
    <w:p w:rsidR="00552614" w:rsidRDefault="00552614" w:rsidP="00552614">
      <w:pPr>
        <w:spacing w:after="0" w:line="240" w:lineRule="auto"/>
        <w:rPr>
          <w:rFonts w:ascii="Verdana" w:eastAsia="Times New Roman" w:hAnsi="Verdana" w:cs="Times New Roman"/>
          <w:color w:val="5D4B00"/>
          <w:sz w:val="17"/>
          <w:szCs w:val="17"/>
          <w:shd w:val="clear" w:color="auto" w:fill="FFFFFF"/>
          <w:lang w:eastAsia="ru-RU"/>
        </w:rPr>
      </w:pPr>
    </w:p>
    <w:p w:rsidR="00552614" w:rsidRDefault="00552614" w:rsidP="00552614">
      <w:pPr>
        <w:spacing w:after="0" w:line="240" w:lineRule="auto"/>
        <w:rPr>
          <w:rFonts w:ascii="Verdana" w:eastAsia="Times New Roman" w:hAnsi="Verdana" w:cs="Times New Roman"/>
          <w:color w:val="5D4B00"/>
          <w:sz w:val="17"/>
          <w:szCs w:val="17"/>
          <w:shd w:val="clear" w:color="auto" w:fill="FFFFFF"/>
          <w:lang w:eastAsia="ru-RU"/>
        </w:rPr>
      </w:pPr>
    </w:p>
    <w:p w:rsidR="00552614" w:rsidRDefault="00552614" w:rsidP="00552614">
      <w:pPr>
        <w:spacing w:after="0" w:line="240" w:lineRule="auto"/>
        <w:rPr>
          <w:rFonts w:ascii="Verdana" w:eastAsia="Times New Roman" w:hAnsi="Verdana" w:cs="Times New Roman"/>
          <w:color w:val="5D4B00"/>
          <w:sz w:val="17"/>
          <w:szCs w:val="17"/>
          <w:shd w:val="clear" w:color="auto" w:fill="FFFFFF"/>
          <w:lang w:eastAsia="ru-RU"/>
        </w:rPr>
      </w:pPr>
    </w:p>
    <w:p w:rsidR="00552614" w:rsidRDefault="00552614" w:rsidP="00552614">
      <w:pPr>
        <w:spacing w:after="0" w:line="240" w:lineRule="auto"/>
        <w:rPr>
          <w:rFonts w:ascii="Verdana" w:eastAsia="Times New Roman" w:hAnsi="Verdana" w:cs="Times New Roman"/>
          <w:color w:val="5D4B00"/>
          <w:sz w:val="17"/>
          <w:szCs w:val="17"/>
          <w:shd w:val="clear" w:color="auto" w:fill="FFFFFF"/>
          <w:lang w:eastAsia="ru-RU"/>
        </w:rPr>
      </w:pPr>
    </w:p>
    <w:p w:rsidR="00552614" w:rsidRDefault="00552614" w:rsidP="00552614">
      <w:pPr>
        <w:spacing w:after="0" w:line="240" w:lineRule="auto"/>
        <w:rPr>
          <w:rFonts w:ascii="Verdana" w:eastAsia="Times New Roman" w:hAnsi="Verdana" w:cs="Times New Roman"/>
          <w:color w:val="5D4B00"/>
          <w:sz w:val="17"/>
          <w:szCs w:val="17"/>
          <w:shd w:val="clear" w:color="auto" w:fill="FFFFFF"/>
          <w:lang w:eastAsia="ru-RU"/>
        </w:rPr>
      </w:pPr>
    </w:p>
    <w:p w:rsidR="00552614" w:rsidRDefault="00552614" w:rsidP="00552614">
      <w:pPr>
        <w:spacing w:after="0" w:line="240" w:lineRule="auto"/>
        <w:rPr>
          <w:rFonts w:ascii="Verdana" w:eastAsia="Times New Roman" w:hAnsi="Verdana" w:cs="Times New Roman"/>
          <w:color w:val="5D4B00"/>
          <w:sz w:val="17"/>
          <w:szCs w:val="17"/>
          <w:shd w:val="clear" w:color="auto" w:fill="FFFFFF"/>
          <w:lang w:eastAsia="ru-RU"/>
        </w:rPr>
      </w:pPr>
    </w:p>
    <w:p w:rsidR="00552614" w:rsidRDefault="00552614" w:rsidP="00552614">
      <w:pPr>
        <w:spacing w:after="0" w:line="240" w:lineRule="auto"/>
        <w:rPr>
          <w:rFonts w:ascii="Verdana" w:eastAsia="Times New Roman" w:hAnsi="Verdana" w:cs="Times New Roman"/>
          <w:color w:val="5D4B00"/>
          <w:sz w:val="17"/>
          <w:szCs w:val="17"/>
          <w:shd w:val="clear" w:color="auto" w:fill="FFFFFF"/>
          <w:lang w:eastAsia="ru-RU"/>
        </w:rPr>
      </w:pPr>
    </w:p>
    <w:p w:rsidR="00552614" w:rsidRDefault="00552614" w:rsidP="0055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</w:t>
      </w:r>
    </w:p>
    <w:p w:rsidR="00552614" w:rsidRDefault="00552614" w:rsidP="0055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2614" w:rsidRDefault="00552614" w:rsidP="0055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взаимодействия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семьями воспитанников по теме: «Формирование познавательно - речевого развития у детей средней группы».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Практикум в форме совместной деятельности детей и родителей </w:t>
      </w:r>
    </w:p>
    <w:p w:rsidR="00552614" w:rsidRDefault="00552614" w:rsidP="0055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«Гость группы» (выпечка печенья)</w:t>
      </w:r>
    </w:p>
    <w:p w:rsidR="00552614" w:rsidRDefault="00552614" w:rsidP="00552614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2614" w:rsidRDefault="00552614" w:rsidP="005526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14" w:rsidRDefault="00552614" w:rsidP="005526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14" w:rsidRDefault="00552614" w:rsidP="005526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14" w:rsidRDefault="00552614" w:rsidP="005526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14" w:rsidRDefault="00552614" w:rsidP="005526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14" w:rsidRDefault="00552614" w:rsidP="005526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14" w:rsidRDefault="00552614" w:rsidP="005526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614" w:rsidRDefault="00552614" w:rsidP="0055261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Выполнили:</w:t>
      </w:r>
    </w:p>
    <w:p w:rsidR="00552614" w:rsidRDefault="00552614" w:rsidP="0055261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614" w:rsidRDefault="00552614" w:rsidP="0055261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Гапоненко Светлана Викторовна, воспитатель средней группы № 97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2614" w:rsidRDefault="00552614" w:rsidP="0055261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Суворова Ольга Викторовна, воспитатель средней группы № 97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2614" w:rsidRDefault="00552614" w:rsidP="0055261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2614" w:rsidRDefault="00552614" w:rsidP="005526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14" w:rsidRDefault="00552614" w:rsidP="005526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14" w:rsidRDefault="00552614" w:rsidP="005526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Тольятти-2014</w:t>
      </w:r>
    </w:p>
    <w:p w:rsidR="00552614" w:rsidRDefault="00552614" w:rsidP="00552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привлечение родителей к образовательной деятельности дошкольного учреждения, в частности, формирование у родителей способности оказания помощи в личностном становлении ребенка и в развитии познавательно – речевых способностей. </w:t>
      </w:r>
    </w:p>
    <w:p w:rsidR="00552614" w:rsidRDefault="00552614" w:rsidP="00552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Задачи: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 раскрыть родителям важные стороны психического и речевого развития детей среднего дошкольного возраста (4– 5 лет) 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предварительная работа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 статья в папку «Это интересно»;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 познакомить с задачами по ОО «Коммуникация»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укрепить и скорректировать дружественные отношения;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сформировать способности переноса полученных знаний в условия семейного воспитания;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привлечь родителей в образовательный процесс детского сада.</w:t>
      </w:r>
    </w:p>
    <w:p w:rsidR="00552614" w:rsidRDefault="00552614" w:rsidP="00552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Используемый  инструментарий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52614" w:rsidRDefault="00552614" w:rsidP="00552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Демонстрационный материал «Выпечка», «Откуда хлеб пришёл».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Кухонный инвентарь для выпечки печенья: разделочные доски, скалка, миски для компонентов теста, формочки для печенья, полотенца, салфетки.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Компоненты для приготовления теста: мука, масло сливочное, сахар, яйцо куриное, сода пищевая, изюм, посыпка кондитерская для украшения печенья.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* Комплекты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спец.одежды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каждого ребёнка: фартук, колпак/косынка.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Папка для родителей «Это интересно»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Стол для чаепития: скатерть, самовар, заварной чайник, чашки, тарелки.</w:t>
      </w:r>
    </w:p>
    <w:p w:rsidR="00552614" w:rsidRDefault="00552614" w:rsidP="00552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Используемые методы:</w:t>
      </w:r>
    </w:p>
    <w:p w:rsidR="00552614" w:rsidRDefault="00552614" w:rsidP="00552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Сюрпризный момент «В ожидании гостей».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Рассказ из личного опыта (ребёнок, бабушка).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Технологическая карта «приготовление печенья».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Практическая работа(приготовление теста, вырезка печенья, выпечка)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Самоанализ.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Игровые приемы.</w:t>
      </w:r>
    </w:p>
    <w:p w:rsidR="00552614" w:rsidRDefault="00552614" w:rsidP="00552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этап.</w:t>
      </w:r>
    </w:p>
    <w:p w:rsidR="00552614" w:rsidRDefault="00552614" w:rsidP="00552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За две недели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мероприятия  родителям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предложено   ознакомиться с важными сторонами  психического и речевого развития детей среднего дошкольного возраста (4– 5 лет)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статья  в папку для родителей «Это интересно»;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С родителями обговаривается тематика предстоящей встречи, продумывается план  занятий с детьми.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* За две недели до встречи с родителями вывешивается объявление-приглашение.</w:t>
      </w:r>
    </w:p>
    <w:p w:rsidR="00552614" w:rsidRDefault="00552614" w:rsidP="00552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проведения встречи.</w:t>
      </w:r>
    </w:p>
    <w:p w:rsidR="00552614" w:rsidRDefault="00552614" w:rsidP="00552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во вторую половину дня.</w:t>
      </w:r>
    </w:p>
    <w:p w:rsidR="00552614" w:rsidRDefault="00552614" w:rsidP="005526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Сюрпризный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момент  «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В ожидании гостей»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стимулировать детей на подготовку к встрече гостей: самоконтроль своего внешнего вида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игра «Зеркало»,  Творческая деятельность  «Наша группа ждёт гостей»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наведение порядка в группе, украшение воздушными шарами.</w:t>
      </w:r>
    </w:p>
    <w:p w:rsidR="00552614" w:rsidRDefault="00552614" w:rsidP="005526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Игра – приветствие «Здравствуйте!»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расширение и активизация словаря: слова-приветствия для детей и взрослых («Добрый вечер!», «Привет», «Здравствуйте»);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этикет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«проходите, пожалуйста», «рады Вас видеть».</w:t>
      </w:r>
    </w:p>
    <w:p w:rsidR="00552614" w:rsidRDefault="00552614" w:rsidP="005526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Знакомство. Рассказ из личного опыта 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снятие психологической зажатости, развитие связной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речи;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гостя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(Бабушки)- ознакомление с семейными традициями, с любимой выпечкой внука. Использование демонстрационного материала «Выпечка», «Откуда хлеб пришёл».</w:t>
      </w:r>
    </w:p>
    <w:p w:rsidR="00552614" w:rsidRDefault="00552614" w:rsidP="005526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Речевая игра «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Выпечка»-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обогащение и активизация словаря, употребление существительных по теме во мн. числе: булочки, ватрушки, печенье, пирожки, плюшки, рогалики, слойки  и т.п.</w:t>
      </w:r>
    </w:p>
    <w:p w:rsidR="00552614" w:rsidRDefault="00552614" w:rsidP="005526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Пальчиковая  игра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«Стала бабушка гостей угощать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…»  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«Стала бабушка гостей угощать: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Максиму блин, и Матвею блин, 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Тане блин, и Ире блин, и Диме блин (при назывании имени ребёнка загибать пальчик).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Кушайте на здоровьице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!»(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раскрыть ладошку).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2614" w:rsidRDefault="00552614" w:rsidP="005526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Совместная творческая деятельность «Выпечка печенья» 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Предложить детям испечь «песочное печенье»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понятийная ассоциация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«почему называют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песочное </w:t>
      </w:r>
      <w:r>
        <w:rPr>
          <w:rFonts w:ascii="Times New Roman" w:eastAsia="Times New Roman" w:hAnsi="Times New Roman" w:cs="Times New Roman"/>
          <w:sz w:val="28"/>
          <w:szCs w:val="28"/>
        </w:rPr>
        <w:t>печенье?»</w:t>
      </w:r>
    </w:p>
    <w:p w:rsidR="00552614" w:rsidRDefault="00552614" w:rsidP="0055261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выпечке – мытьё рук, надевание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спец.одежды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2614" w:rsidRDefault="00552614" w:rsidP="0055261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и называние компонентов для теста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активизировать употребление в речи прилагательных</w:t>
      </w:r>
      <w:r>
        <w:rPr>
          <w:rFonts w:ascii="Times New Roman" w:eastAsia="Times New Roman" w:hAnsi="Times New Roman" w:cs="Times New Roman"/>
          <w:sz w:val="28"/>
          <w:szCs w:val="28"/>
        </w:rPr>
        <w:t>: мука какая? – рассыпчатая, белая, лёгкая, пушистая;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Сахар какой? – белый, сладкий, сыпучий;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Масло какое? – жёлтое, мягкое, душистое;</w:t>
      </w:r>
    </w:p>
    <w:p w:rsidR="00552614" w:rsidRDefault="00552614" w:rsidP="0055261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Замешивание теста взрослым, сопровождение действий речью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расширение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глагольной  лексики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Использование алгоритма действий.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«Дело может быть простое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печеньице испечь.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 замесить густое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его поставить в печь».  Рассматривание теста. «Какое получилось тесто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мягкое, белое, доброе, тёплое. </w:t>
      </w:r>
    </w:p>
    <w:p w:rsidR="00552614" w:rsidRDefault="00552614" w:rsidP="0055261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Творческая деятельность детей</w:t>
      </w:r>
      <w:r>
        <w:rPr>
          <w:rFonts w:ascii="Times New Roman" w:eastAsia="Times New Roman" w:hAnsi="Times New Roman" w:cs="Times New Roman"/>
          <w:sz w:val="28"/>
          <w:szCs w:val="28"/>
        </w:rPr>
        <w:t>: с помощью формочек дети изготавливают печенье, украшают его.</w:t>
      </w:r>
    </w:p>
    <w:p w:rsidR="00552614" w:rsidRDefault="00552614" w:rsidP="005526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Выпечка печенья в духовом шкафу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пищеблоке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 возможности  мини экскурсия в цех пищеблока: ознакомление с трудом повара, рассматривание  техники (духовой шкаф, плиты), бытовых приборов, кухонной посуды больших размеров.</w:t>
      </w:r>
    </w:p>
    <w:p w:rsidR="00552614" w:rsidRDefault="00552614" w:rsidP="005526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Совместное чаепитие (дети и гости).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«Вместе дружно мы трудились, чудо печенья получились!»</w:t>
      </w: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2614" w:rsidRDefault="00552614" w:rsidP="0055261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2614" w:rsidRDefault="0028614E" w:rsidP="002861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1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80276" cy="2351405"/>
            <wp:effectExtent l="0" t="0" r="0" b="0"/>
            <wp:docPr id="1" name="Рисунок 1" descr="C:\Users\Сергей\Desktop\Motorola\SAM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Motorola\SAM_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048" cy="235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614" w:rsidRDefault="00552614" w:rsidP="00552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614" w:rsidRDefault="0095402F" w:rsidP="005526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Гапоненко Светлана Викторовна – воспитатель МАОУ д/с № 210 «Ладушки», г. Тольятти, Самарская область,</w:t>
      </w:r>
      <w:r w:rsidR="004C5C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Россия.</w:t>
      </w:r>
      <w:bookmarkStart w:id="0" w:name="_GoBack"/>
      <w:bookmarkEnd w:id="0"/>
    </w:p>
    <w:sectPr w:rsidR="0055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E47FF"/>
    <w:multiLevelType w:val="hybridMultilevel"/>
    <w:tmpl w:val="8FD0B548"/>
    <w:lvl w:ilvl="0" w:tplc="14A0B14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673E5C"/>
    <w:multiLevelType w:val="hybridMultilevel"/>
    <w:tmpl w:val="73146840"/>
    <w:lvl w:ilvl="0" w:tplc="9FE466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19"/>
    <w:rsid w:val="000D7B19"/>
    <w:rsid w:val="00284403"/>
    <w:rsid w:val="0028614E"/>
    <w:rsid w:val="004C5C9F"/>
    <w:rsid w:val="00552614"/>
    <w:rsid w:val="0095402F"/>
    <w:rsid w:val="00A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728C-8262-45D5-ADC7-F526A063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2014-04-14T16:29:00Z</dcterms:created>
  <dcterms:modified xsi:type="dcterms:W3CDTF">2014-04-20T18:40:00Z</dcterms:modified>
</cp:coreProperties>
</file>