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DA" w:rsidRPr="00087BCE" w:rsidRDefault="00D909DA" w:rsidP="00D909D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87BCE">
        <w:rPr>
          <w:rFonts w:ascii="Times New Roman" w:hAnsi="Times New Roman" w:cs="Times New Roman"/>
          <w:b/>
          <w:bCs/>
          <w:iCs/>
          <w:sz w:val="32"/>
          <w:szCs w:val="32"/>
        </w:rPr>
        <w:t>Усвоение детьми грамматического строя речи</w:t>
      </w:r>
    </w:p>
    <w:p w:rsidR="00D909DA" w:rsidRPr="00087BCE" w:rsidRDefault="00D909DA" w:rsidP="00D909DA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87BCE">
        <w:rPr>
          <w:rFonts w:ascii="Times New Roman" w:hAnsi="Times New Roman" w:cs="Times New Roman"/>
          <w:b/>
          <w:bCs/>
          <w:iCs/>
          <w:sz w:val="32"/>
          <w:szCs w:val="32"/>
        </w:rPr>
        <w:t>Подготовительная группа.</w:t>
      </w:r>
    </w:p>
    <w:p w:rsidR="00D909DA" w:rsidRPr="002D5549" w:rsidRDefault="00D909DA" w:rsidP="00D909D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549">
        <w:rPr>
          <w:rFonts w:ascii="Times New Roman" w:hAnsi="Times New Roman" w:cs="Times New Roman"/>
          <w:iCs/>
          <w:sz w:val="28"/>
          <w:szCs w:val="28"/>
        </w:rPr>
        <w:t>В количественном и качественном отношении речевая сторона речи детей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седьмого года жизни достигает высокого уровня. Характерным является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дифференцированный подход к обозначению предметов (машина грузовая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легковая, а не просто машина; одежда, обувь летняя и зимняя). Ребенок чаще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начинает употреблять в своей речи отвлеченные понятия, сложные слова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(длинноногий жираф), пользоваться эпитетами, понимать метафоры (море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смеялось).</w:t>
      </w:r>
    </w:p>
    <w:p w:rsidR="00D909DA" w:rsidRPr="002D5549" w:rsidRDefault="00D909DA" w:rsidP="00D909D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549">
        <w:rPr>
          <w:rFonts w:ascii="Times New Roman" w:hAnsi="Times New Roman" w:cs="Times New Roman"/>
          <w:iCs/>
          <w:sz w:val="28"/>
          <w:szCs w:val="28"/>
        </w:rPr>
        <w:t>У детей складываются представления о многозначности слов (чистая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рубашка, чистый воздух). Ребенок понимает и использует в своей речи слова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переносным значением, в процессе высказывания способен быстро подбирать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синонимы, которые наиболее точны: качества, свойства предметов, действия,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совершаемые с ними. Он может точно подбирать слова при сравнении предметов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или явлений, метко подбирая в них сходства и различия (белый как снег), все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чаще пользуется сложными предложениями, употребляет причастные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деепричастные обороты. Правильно изменяют и согласовывают слова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предложении; может образовывать трудные грамматические формы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существительных, прилагательных, глаголов.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Большое влияние на формирование у детей грамматически правильной речи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оказывают уровень речевой культуры взрослых, их умение правильно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пользоваться различными формами и категориями, своевременно исправлять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ошибки ребенка.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В процессе речевого общения дети употребляют, как простые, так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сложные предложения. Для связи простых предложений они используют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соединительные, противительные и разделительные союзы, иногда в сложные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предложения включают причастные и деепричастные обороты. В этом возрасте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дети правильно согласовывают между собой слова, употребляют падежные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окончания.</w:t>
      </w:r>
    </w:p>
    <w:p w:rsidR="00D909DA" w:rsidRPr="002D5549" w:rsidRDefault="00D909DA" w:rsidP="00D909D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549">
        <w:rPr>
          <w:rFonts w:ascii="Times New Roman" w:hAnsi="Times New Roman" w:cs="Times New Roman"/>
          <w:iCs/>
          <w:sz w:val="28"/>
          <w:szCs w:val="28"/>
        </w:rPr>
        <w:t>Однако нередко вместо точного названия предметов дают его описание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 xml:space="preserve">(«дерево» </w:t>
      </w:r>
      <w:proofErr w:type="gramStart"/>
      <w:r w:rsidRPr="002D5549">
        <w:rPr>
          <w:rFonts w:ascii="Times New Roman" w:hAnsi="Times New Roman" w:cs="Times New Roman"/>
          <w:iCs/>
          <w:sz w:val="28"/>
          <w:szCs w:val="28"/>
        </w:rPr>
        <w:t>вместо</w:t>
      </w:r>
      <w:proofErr w:type="gramEnd"/>
      <w:r w:rsidRPr="002D554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D5549">
        <w:rPr>
          <w:rFonts w:ascii="Times New Roman" w:hAnsi="Times New Roman" w:cs="Times New Roman"/>
          <w:iCs/>
          <w:sz w:val="28"/>
          <w:szCs w:val="28"/>
        </w:rPr>
        <w:t>дуб</w:t>
      </w:r>
      <w:proofErr w:type="gramEnd"/>
      <w:r w:rsidRPr="002D5549">
        <w:rPr>
          <w:rFonts w:ascii="Times New Roman" w:hAnsi="Times New Roman" w:cs="Times New Roman"/>
          <w:iCs/>
          <w:sz w:val="28"/>
          <w:szCs w:val="28"/>
        </w:rPr>
        <w:t>, ель), иногда неточно употребляют глаголы, другие части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речи. Даже к моменту поступления в школу его речь еще не всегда безупречна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правильна в грамматическом отношении. Причина в основном заключается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сложности грамматической системы русского языка, наличии множества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исключений из общих правил, которые ребенок еще не в состоянии усвоить.</w:t>
      </w:r>
    </w:p>
    <w:p w:rsidR="00D909DA" w:rsidRPr="002D5549" w:rsidRDefault="00D909DA" w:rsidP="00D909D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5549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D909DA" w:rsidRPr="002D5549" w:rsidRDefault="00D909DA" w:rsidP="00D909D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549">
        <w:rPr>
          <w:rFonts w:ascii="Times New Roman" w:hAnsi="Times New Roman" w:cs="Times New Roman"/>
          <w:iCs/>
          <w:sz w:val="28"/>
          <w:szCs w:val="28"/>
        </w:rPr>
        <w:t>- Продолжать учить детей использовать в речи синонимы, существительные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обобщающим значением (строитель, листопад). Вводить в речь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антонимы.</w:t>
      </w:r>
    </w:p>
    <w:p w:rsidR="00D909DA" w:rsidRPr="002D5549" w:rsidRDefault="00D909DA" w:rsidP="00D909D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549">
        <w:rPr>
          <w:rFonts w:ascii="Times New Roman" w:hAnsi="Times New Roman" w:cs="Times New Roman"/>
          <w:iCs/>
          <w:sz w:val="28"/>
          <w:szCs w:val="28"/>
        </w:rPr>
        <w:t xml:space="preserve">- Совершенствовать умение использовать разные части речи точно по смыслу.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2D5549">
        <w:rPr>
          <w:rFonts w:ascii="Times New Roman" w:hAnsi="Times New Roman" w:cs="Times New Roman"/>
          <w:iCs/>
          <w:sz w:val="28"/>
          <w:szCs w:val="28"/>
        </w:rPr>
        <w:t xml:space="preserve"> Закреплять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умение согласовывать существительные с числами, существительные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прилагательными, местоимения с существительными и прилагательными.</w:t>
      </w:r>
    </w:p>
    <w:p w:rsidR="00D909DA" w:rsidRPr="00A41ECE" w:rsidRDefault="00D909DA" w:rsidP="00D909D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549">
        <w:rPr>
          <w:rFonts w:ascii="Times New Roman" w:hAnsi="Times New Roman" w:cs="Times New Roman"/>
          <w:iCs/>
          <w:sz w:val="28"/>
          <w:szCs w:val="28"/>
        </w:rPr>
        <w:t>- Образовывать по образцу существительные с суффиксами; глаголы с приставками;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сравнительную и превосходную степень имен прилагательных, сложные предложения разных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5549">
        <w:rPr>
          <w:rFonts w:ascii="Times New Roman" w:hAnsi="Times New Roman" w:cs="Times New Roman"/>
          <w:iCs/>
          <w:sz w:val="28"/>
          <w:szCs w:val="28"/>
        </w:rPr>
        <w:t>видов. Совершенствовать умение образовывать однокоренные слова.</w:t>
      </w:r>
    </w:p>
    <w:p w:rsidR="00BC3796" w:rsidRPr="00D909DA" w:rsidRDefault="00BC3796">
      <w:pPr>
        <w:rPr>
          <w:rFonts w:ascii="Times New Roman" w:hAnsi="Times New Roman" w:cs="Times New Roman"/>
          <w:sz w:val="28"/>
          <w:szCs w:val="28"/>
        </w:rPr>
      </w:pPr>
    </w:p>
    <w:sectPr w:rsidR="00BC3796" w:rsidRPr="00D909DA" w:rsidSect="00D909D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9DA"/>
    <w:rsid w:val="00BC3796"/>
    <w:rsid w:val="00C05A10"/>
    <w:rsid w:val="00D9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Company>Retired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Чубовская СОШ</dc:creator>
  <cp:lastModifiedBy>Чубовская СОШ</cp:lastModifiedBy>
  <cp:revision>1</cp:revision>
  <dcterms:created xsi:type="dcterms:W3CDTF">2013-04-03T05:57:00Z</dcterms:created>
  <dcterms:modified xsi:type="dcterms:W3CDTF">2013-04-03T05:59:00Z</dcterms:modified>
</cp:coreProperties>
</file>