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ED" w:rsidRPr="00B55DEE" w:rsidRDefault="00A304ED" w:rsidP="007050FD">
      <w:pPr>
        <w:pStyle w:val="c5"/>
        <w:spacing w:before="0" w:beforeAutospacing="0" w:after="0" w:afterAutospacing="0"/>
        <w:contextualSpacing/>
        <w:rPr>
          <w:rStyle w:val="c3"/>
          <w:rFonts w:asciiTheme="minorHAnsi" w:hAnsiTheme="minorHAnsi" w:cstheme="minorHAnsi"/>
          <w:b/>
          <w:color w:val="000000"/>
          <w:sz w:val="36"/>
          <w:szCs w:val="36"/>
        </w:rPr>
      </w:pPr>
      <w:r w:rsidRPr="00B55DEE">
        <w:rPr>
          <w:rStyle w:val="c3"/>
          <w:rFonts w:asciiTheme="minorHAnsi" w:hAnsiTheme="minorHAnsi" w:cstheme="minorHAnsi"/>
          <w:b/>
          <w:color w:val="000000"/>
          <w:sz w:val="36"/>
          <w:szCs w:val="36"/>
        </w:rPr>
        <w:t>Конспект НОД для средней группы  «Федорино горе»</w:t>
      </w:r>
    </w:p>
    <w:p w:rsidR="00A304ED" w:rsidRPr="00B55DEE" w:rsidRDefault="00A304ED" w:rsidP="007050FD">
      <w:pPr>
        <w:pStyle w:val="c5"/>
        <w:spacing w:before="0" w:beforeAutospacing="0" w:after="0" w:afterAutospacing="0"/>
        <w:contextualSpacing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</w:p>
    <w:p w:rsidR="00AC4295" w:rsidRPr="00B55DEE" w:rsidRDefault="00AC4295" w:rsidP="007050FD">
      <w:pPr>
        <w:pStyle w:val="c5"/>
        <w:spacing w:before="0" w:beforeAutospacing="0" w:after="0" w:afterAutospacing="0"/>
        <w:contextualSpacing/>
        <w:rPr>
          <w:rStyle w:val="c3"/>
          <w:rFonts w:asciiTheme="minorHAnsi" w:hAnsiTheme="minorHAnsi" w:cstheme="minorHAnsi"/>
          <w:b/>
          <w:color w:val="000000"/>
          <w:sz w:val="32"/>
          <w:szCs w:val="32"/>
        </w:rPr>
      </w:pPr>
    </w:p>
    <w:p w:rsidR="00AC4295" w:rsidRPr="00B55DEE" w:rsidRDefault="00AC4295" w:rsidP="007050FD">
      <w:pPr>
        <w:pStyle w:val="c5"/>
        <w:spacing w:before="0" w:beforeAutospacing="0" w:after="0" w:afterAutospacing="0"/>
        <w:contextualSpacing/>
        <w:rPr>
          <w:rStyle w:val="c3"/>
          <w:rFonts w:asciiTheme="minorHAnsi" w:hAnsiTheme="minorHAnsi" w:cstheme="minorHAnsi"/>
          <w:b/>
          <w:color w:val="000000"/>
          <w:sz w:val="32"/>
          <w:szCs w:val="32"/>
        </w:rPr>
      </w:pPr>
    </w:p>
    <w:p w:rsidR="00A304ED" w:rsidRPr="00B55DEE" w:rsidRDefault="00A304ED" w:rsidP="007050FD">
      <w:pPr>
        <w:pStyle w:val="c5"/>
        <w:spacing w:before="0" w:beforeAutospacing="0" w:after="0" w:afterAutospacing="0"/>
        <w:contextualSpacing/>
        <w:rPr>
          <w:rStyle w:val="c3"/>
          <w:rFonts w:asciiTheme="minorHAnsi" w:hAnsiTheme="minorHAnsi" w:cstheme="minorHAnsi"/>
          <w:b/>
          <w:color w:val="000000"/>
          <w:sz w:val="32"/>
          <w:szCs w:val="32"/>
        </w:rPr>
      </w:pPr>
      <w:r w:rsidRPr="00B55DEE">
        <w:rPr>
          <w:rStyle w:val="c3"/>
          <w:rFonts w:asciiTheme="minorHAnsi" w:hAnsiTheme="minorHAnsi" w:cstheme="minorHAnsi"/>
          <w:b/>
          <w:color w:val="000000"/>
          <w:sz w:val="32"/>
          <w:szCs w:val="32"/>
        </w:rPr>
        <w:t>Цель:</w:t>
      </w:r>
    </w:p>
    <w:p w:rsidR="00A304ED" w:rsidRPr="00B55DEE" w:rsidRDefault="004C5510" w:rsidP="007050FD">
      <w:pPr>
        <w:pStyle w:val="c5"/>
        <w:spacing w:before="0" w:beforeAutospacing="0" w:after="0" w:afterAutospacing="0"/>
        <w:contextualSpacing/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</w:pPr>
      <w:r w:rsidRPr="00B55D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Ознакомление детей с обобщающим понятием «посуда».</w:t>
      </w:r>
    </w:p>
    <w:p w:rsidR="00A304ED" w:rsidRPr="00B55DEE" w:rsidRDefault="00A304ED" w:rsidP="007050FD">
      <w:pPr>
        <w:pStyle w:val="c5"/>
        <w:spacing w:before="0" w:beforeAutospacing="0" w:after="0" w:afterAutospacing="0"/>
        <w:contextualSpacing/>
        <w:rPr>
          <w:rStyle w:val="c3"/>
          <w:rFonts w:asciiTheme="minorHAnsi" w:hAnsiTheme="minorHAnsi" w:cstheme="minorHAnsi"/>
          <w:color w:val="000000"/>
          <w:sz w:val="32"/>
          <w:szCs w:val="32"/>
        </w:rPr>
      </w:pPr>
      <w:r w:rsidRPr="00B55DEE">
        <w:rPr>
          <w:rStyle w:val="c3"/>
          <w:rFonts w:asciiTheme="minorHAnsi" w:hAnsiTheme="minorHAnsi" w:cstheme="minorHAnsi"/>
          <w:b/>
          <w:color w:val="000000"/>
          <w:sz w:val="32"/>
          <w:szCs w:val="32"/>
        </w:rPr>
        <w:t>Задачи:</w:t>
      </w:r>
      <w:r w:rsidRPr="00B55DEE">
        <w:rPr>
          <w:rStyle w:val="c3"/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:rsidR="00A304ED" w:rsidRPr="00B55DEE" w:rsidRDefault="00A304ED" w:rsidP="007050FD">
      <w:pPr>
        <w:pStyle w:val="c5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B55DEE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- формирование умения употреблять в речи </w:t>
      </w:r>
      <w:r w:rsidR="006368FD" w:rsidRPr="00B55DEE">
        <w:rPr>
          <w:rStyle w:val="c3"/>
          <w:rFonts w:asciiTheme="minorHAnsi" w:hAnsiTheme="minorHAnsi" w:cstheme="minorHAnsi"/>
          <w:color w:val="000000"/>
          <w:sz w:val="28"/>
          <w:szCs w:val="28"/>
        </w:rPr>
        <w:t>названия посуды</w:t>
      </w:r>
      <w:r w:rsidR="00B55DEE" w:rsidRPr="00B55DEE">
        <w:rPr>
          <w:rStyle w:val="c3"/>
          <w:rFonts w:asciiTheme="minorHAnsi" w:hAnsiTheme="minorHAnsi" w:cstheme="minorHAnsi"/>
          <w:color w:val="000000"/>
          <w:sz w:val="28"/>
          <w:szCs w:val="28"/>
        </w:rPr>
        <w:t>;</w:t>
      </w:r>
      <w:r w:rsidR="004C5510" w:rsidRPr="00B55DEE">
        <w:rPr>
          <w:rFonts w:asciiTheme="minorHAnsi" w:hAnsiTheme="minorHAnsi" w:cstheme="minorHAnsi"/>
          <w:color w:val="000000"/>
          <w:sz w:val="29"/>
          <w:szCs w:val="29"/>
          <w:shd w:val="clear" w:color="auto" w:fill="FFFFFF"/>
        </w:rPr>
        <w:t xml:space="preserve"> </w:t>
      </w:r>
    </w:p>
    <w:p w:rsidR="00A304ED" w:rsidRPr="00B55DEE" w:rsidRDefault="004C5510" w:rsidP="007050FD">
      <w:pPr>
        <w:pStyle w:val="c5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B55DEE">
        <w:rPr>
          <w:rStyle w:val="c3"/>
          <w:rFonts w:asciiTheme="minorHAnsi" w:hAnsiTheme="minorHAnsi" w:cstheme="minorHAnsi"/>
          <w:color w:val="000000"/>
          <w:sz w:val="28"/>
          <w:szCs w:val="28"/>
        </w:rPr>
        <w:t>-</w:t>
      </w:r>
      <w:r w:rsidR="00B55DEE" w:rsidRPr="00B55DEE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формирование знания и понимание</w:t>
      </w:r>
      <w:r w:rsidRPr="00B55DEE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о здоровом образе жизни;</w:t>
      </w:r>
    </w:p>
    <w:p w:rsidR="004C5510" w:rsidRPr="00B55DEE" w:rsidRDefault="004C5510" w:rsidP="004C5510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55DEE">
        <w:rPr>
          <w:rStyle w:val="c3"/>
          <w:rFonts w:cstheme="minorHAnsi"/>
          <w:color w:val="000000"/>
          <w:sz w:val="28"/>
          <w:szCs w:val="28"/>
        </w:rPr>
        <w:t xml:space="preserve">- </w:t>
      </w:r>
      <w:r w:rsidRPr="00B55DEE">
        <w:rPr>
          <w:rFonts w:eastAsia="Times New Roman" w:cstheme="minorHAnsi"/>
          <w:color w:val="000000"/>
          <w:sz w:val="28"/>
          <w:lang w:eastAsia="ru-RU"/>
        </w:rPr>
        <w:t>развивать зрительное восприятие, внимание, мышление.</w:t>
      </w:r>
    </w:p>
    <w:p w:rsidR="00B55DEE" w:rsidRPr="00B55DEE" w:rsidRDefault="00B55DEE" w:rsidP="00B55DEE">
      <w:pPr>
        <w:spacing w:after="0" w:line="240" w:lineRule="auto"/>
        <w:ind w:right="38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55DEE">
        <w:rPr>
          <w:rFonts w:eastAsia="Times New Roman" w:cstheme="minorHAnsi"/>
          <w:color w:val="000000"/>
          <w:sz w:val="28"/>
          <w:lang w:eastAsia="ru-RU"/>
        </w:rPr>
        <w:t>-воспитывать доброжелательное отношение к сверстникам, умение выслушивать друг друга.</w:t>
      </w:r>
    </w:p>
    <w:p w:rsidR="00A304ED" w:rsidRPr="00B55DEE" w:rsidRDefault="00A304ED" w:rsidP="007050FD">
      <w:pPr>
        <w:pStyle w:val="c5"/>
        <w:spacing w:before="0" w:beforeAutospacing="0" w:after="0" w:afterAutospacing="0"/>
        <w:contextualSpacing/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</w:pPr>
    </w:p>
    <w:p w:rsidR="00A304ED" w:rsidRPr="00B55DEE" w:rsidRDefault="00A304ED" w:rsidP="007050FD">
      <w:pPr>
        <w:pStyle w:val="c5"/>
        <w:spacing w:before="0" w:beforeAutospacing="0" w:after="0" w:afterAutospacing="0"/>
        <w:contextualSpacing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</w:p>
    <w:p w:rsidR="00A304ED" w:rsidRPr="00B55DEE" w:rsidRDefault="00A304ED" w:rsidP="007050FD">
      <w:pPr>
        <w:pStyle w:val="c5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B55DEE">
        <w:rPr>
          <w:rStyle w:val="c3"/>
          <w:rFonts w:asciiTheme="minorHAnsi" w:hAnsiTheme="minorHAnsi" w:cstheme="minorHAnsi"/>
          <w:b/>
          <w:color w:val="000000"/>
          <w:sz w:val="32"/>
          <w:szCs w:val="32"/>
        </w:rPr>
        <w:t>Образовательные области</w:t>
      </w:r>
      <w:r w:rsidRPr="00B55DEE">
        <w:rPr>
          <w:rStyle w:val="c3"/>
          <w:rFonts w:asciiTheme="minorHAnsi" w:hAnsiTheme="minorHAnsi" w:cstheme="minorHAnsi"/>
          <w:color w:val="000000"/>
          <w:sz w:val="28"/>
          <w:szCs w:val="28"/>
        </w:rPr>
        <w:t>:  «Познание», «Здоровье», «Коммуникация», «Физическая культура».</w:t>
      </w:r>
    </w:p>
    <w:p w:rsidR="00A304ED" w:rsidRPr="00B55DEE" w:rsidRDefault="00A304ED" w:rsidP="007050FD">
      <w:pPr>
        <w:pStyle w:val="c5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</w:p>
    <w:p w:rsidR="00A304ED" w:rsidRPr="00B55DEE" w:rsidRDefault="006368FD" w:rsidP="009E2269">
      <w:pPr>
        <w:spacing w:after="0" w:line="270" w:lineRule="atLeast"/>
        <w:ind w:left="24"/>
        <w:contextualSpacing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5DEE">
        <w:rPr>
          <w:rFonts w:cstheme="minorHAnsi"/>
          <w:b/>
          <w:color w:val="000000"/>
          <w:sz w:val="32"/>
          <w:szCs w:val="32"/>
        </w:rPr>
        <w:t>Оборудование:</w:t>
      </w:r>
      <w:r w:rsidR="000B6BD4" w:rsidRPr="00B55DEE">
        <w:rPr>
          <w:rFonts w:cstheme="minorHAnsi"/>
          <w:color w:val="000000"/>
          <w:sz w:val="28"/>
          <w:szCs w:val="28"/>
        </w:rPr>
        <w:t xml:space="preserve"> </w:t>
      </w:r>
      <w:r w:rsidR="00426D41">
        <w:rPr>
          <w:rFonts w:cstheme="minorHAnsi"/>
          <w:color w:val="000000"/>
          <w:sz w:val="28"/>
          <w:szCs w:val="28"/>
        </w:rPr>
        <w:t xml:space="preserve">Самовар; </w:t>
      </w:r>
      <w:r w:rsidR="00426D41">
        <w:rPr>
          <w:rFonts w:eastAsia="Times New Roman" w:cstheme="minorHAnsi"/>
          <w:bCs/>
          <w:color w:val="000000"/>
          <w:sz w:val="28"/>
          <w:szCs w:val="28"/>
          <w:lang w:eastAsia="ru-RU"/>
        </w:rPr>
        <w:t>д</w:t>
      </w:r>
      <w:r w:rsidR="009E2269" w:rsidRPr="00B55DEE">
        <w:rPr>
          <w:rFonts w:eastAsia="Times New Roman" w:cstheme="minorHAnsi"/>
          <w:bCs/>
          <w:color w:val="000000"/>
          <w:sz w:val="28"/>
          <w:szCs w:val="28"/>
          <w:lang w:eastAsia="ru-RU"/>
        </w:rPr>
        <w:t>идактическая игра «Собери картинку»</w:t>
      </w:r>
      <w:r w:rsidR="00B55DEE" w:rsidRPr="00B55DE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; </w:t>
      </w:r>
      <w:r w:rsidRPr="00B55DEE">
        <w:rPr>
          <w:rFonts w:cstheme="minorHAnsi"/>
          <w:color w:val="000000"/>
          <w:sz w:val="28"/>
          <w:szCs w:val="28"/>
        </w:rPr>
        <w:t>использование интерактивного оборудования МИМИО.</w:t>
      </w:r>
    </w:p>
    <w:p w:rsidR="00A304ED" w:rsidRPr="00B55DEE" w:rsidRDefault="00A304ED" w:rsidP="007050FD">
      <w:pPr>
        <w:spacing w:after="0"/>
        <w:contextualSpacing/>
        <w:rPr>
          <w:rFonts w:cstheme="minorHAnsi"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9E2269" w:rsidRPr="00B55DEE" w:rsidRDefault="009E2269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B55DEE" w:rsidRDefault="00B55DEE" w:rsidP="007050FD">
      <w:pPr>
        <w:spacing w:after="0"/>
        <w:contextualSpacing/>
        <w:rPr>
          <w:rFonts w:cstheme="minorHAnsi"/>
          <w:b/>
          <w:sz w:val="32"/>
          <w:szCs w:val="32"/>
        </w:rPr>
      </w:pPr>
    </w:p>
    <w:p w:rsidR="00426D41" w:rsidRDefault="00426D41" w:rsidP="007050FD">
      <w:pPr>
        <w:spacing w:after="0"/>
        <w:contextualSpacing/>
        <w:rPr>
          <w:rFonts w:cstheme="minorHAnsi"/>
          <w:b/>
          <w:sz w:val="32"/>
          <w:szCs w:val="32"/>
        </w:rPr>
      </w:pPr>
    </w:p>
    <w:p w:rsidR="00A304ED" w:rsidRPr="00B55DEE" w:rsidRDefault="006368FD" w:rsidP="007050FD">
      <w:pPr>
        <w:spacing w:after="0"/>
        <w:contextualSpacing/>
        <w:rPr>
          <w:rFonts w:cstheme="minorHAnsi"/>
          <w:b/>
          <w:sz w:val="32"/>
          <w:szCs w:val="32"/>
        </w:rPr>
      </w:pPr>
      <w:r w:rsidRPr="00B55DEE">
        <w:rPr>
          <w:rFonts w:cstheme="minorHAnsi"/>
          <w:b/>
          <w:sz w:val="32"/>
          <w:szCs w:val="32"/>
        </w:rPr>
        <w:lastRenderedPageBreak/>
        <w:t>Ход НОД:</w:t>
      </w:r>
    </w:p>
    <w:p w:rsidR="00317926" w:rsidRPr="00B55DEE" w:rsidRDefault="000B6BD4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Воспитатель с интересом рассматривает</w:t>
      </w:r>
      <w:r w:rsidR="00805CC0" w:rsidRPr="00B55DEE">
        <w:rPr>
          <w:rFonts w:cstheme="minorHAnsi"/>
          <w:sz w:val="28"/>
          <w:szCs w:val="28"/>
        </w:rPr>
        <w:t xml:space="preserve"> </w:t>
      </w:r>
      <w:r w:rsidR="00B55DEE" w:rsidRPr="00B55DEE">
        <w:rPr>
          <w:rFonts w:cstheme="minorHAnsi"/>
          <w:sz w:val="28"/>
          <w:szCs w:val="28"/>
        </w:rPr>
        <w:t>предмет,</w:t>
      </w:r>
      <w:r w:rsidRPr="00B55DEE">
        <w:rPr>
          <w:rFonts w:cstheme="minorHAnsi"/>
          <w:sz w:val="28"/>
          <w:szCs w:val="28"/>
        </w:rPr>
        <w:t xml:space="preserve"> спрятанный под тканью</w:t>
      </w:r>
      <w:r w:rsidR="00317926" w:rsidRPr="00B55DEE">
        <w:rPr>
          <w:rFonts w:cstheme="minorHAnsi"/>
          <w:sz w:val="28"/>
          <w:szCs w:val="28"/>
        </w:rPr>
        <w:t>.</w:t>
      </w:r>
    </w:p>
    <w:p w:rsidR="00805CC0" w:rsidRPr="00B55DEE" w:rsidRDefault="00317926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Дети заинтересованно подходят</w:t>
      </w:r>
      <w:r w:rsidR="00B55DEE" w:rsidRPr="00B55DEE">
        <w:rPr>
          <w:rFonts w:cstheme="minorHAnsi"/>
          <w:sz w:val="28"/>
          <w:szCs w:val="28"/>
        </w:rPr>
        <w:t xml:space="preserve">. </w:t>
      </w:r>
      <w:r w:rsidRPr="00B55DEE">
        <w:rPr>
          <w:rFonts w:cstheme="minorHAnsi"/>
          <w:sz w:val="28"/>
          <w:szCs w:val="28"/>
        </w:rPr>
        <w:t>Воспитатель</w:t>
      </w:r>
      <w:r w:rsidR="00805CC0" w:rsidRPr="00B55DEE">
        <w:rPr>
          <w:rFonts w:cstheme="minorHAnsi"/>
          <w:sz w:val="28"/>
          <w:szCs w:val="28"/>
        </w:rPr>
        <w:t xml:space="preserve"> загадывает загадку</w:t>
      </w:r>
      <w:r w:rsidR="000B6BD4" w:rsidRPr="00B55DEE">
        <w:rPr>
          <w:rFonts w:cstheme="minorHAnsi"/>
          <w:sz w:val="28"/>
          <w:szCs w:val="28"/>
        </w:rPr>
        <w:t xml:space="preserve"> </w:t>
      </w:r>
      <w:r w:rsidR="00805CC0" w:rsidRPr="00B55DEE">
        <w:rPr>
          <w:rFonts w:cstheme="minorHAnsi"/>
          <w:sz w:val="28"/>
          <w:szCs w:val="28"/>
        </w:rPr>
        <w:t>.</w:t>
      </w:r>
    </w:p>
    <w:p w:rsidR="00805CC0" w:rsidRPr="00B55DEE" w:rsidRDefault="00805CC0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>Загадка:</w:t>
      </w:r>
    </w:p>
    <w:p w:rsidR="00BB30C1" w:rsidRDefault="00BB30C1" w:rsidP="007050FD">
      <w:pPr>
        <w:spacing w:after="0"/>
        <w:contextualSpacing/>
        <w:rPr>
          <w:rStyle w:val="a4"/>
          <w:rFonts w:cstheme="minorHAnsi"/>
          <w:i w:val="0"/>
          <w:sz w:val="28"/>
          <w:szCs w:val="28"/>
        </w:rPr>
      </w:pPr>
      <w:r>
        <w:rPr>
          <w:rStyle w:val="a4"/>
          <w:rFonts w:cstheme="minorHAnsi"/>
          <w:i w:val="0"/>
          <w:sz w:val="28"/>
          <w:szCs w:val="28"/>
        </w:rPr>
        <w:t>И шипит и кряхтит,</w:t>
      </w:r>
    </w:p>
    <w:p w:rsidR="00BB30C1" w:rsidRDefault="00BB30C1" w:rsidP="007050FD">
      <w:pPr>
        <w:spacing w:after="0"/>
        <w:contextualSpacing/>
        <w:rPr>
          <w:rStyle w:val="a4"/>
          <w:rFonts w:cstheme="minorHAnsi"/>
          <w:i w:val="0"/>
          <w:sz w:val="28"/>
          <w:szCs w:val="28"/>
        </w:rPr>
      </w:pPr>
      <w:r>
        <w:rPr>
          <w:rStyle w:val="a4"/>
          <w:rFonts w:cstheme="minorHAnsi"/>
          <w:i w:val="0"/>
          <w:sz w:val="28"/>
          <w:szCs w:val="28"/>
        </w:rPr>
        <w:t>Воду быстро кипятит,</w:t>
      </w:r>
    </w:p>
    <w:p w:rsidR="00BB30C1" w:rsidRDefault="00BB30C1" w:rsidP="007050FD">
      <w:pPr>
        <w:spacing w:after="0"/>
        <w:contextualSpacing/>
        <w:rPr>
          <w:rStyle w:val="a4"/>
          <w:rFonts w:cstheme="minorHAnsi"/>
          <w:i w:val="0"/>
          <w:sz w:val="28"/>
          <w:szCs w:val="28"/>
        </w:rPr>
      </w:pPr>
      <w:r>
        <w:rPr>
          <w:rStyle w:val="a4"/>
          <w:rFonts w:cstheme="minorHAnsi"/>
          <w:i w:val="0"/>
          <w:sz w:val="28"/>
          <w:szCs w:val="28"/>
        </w:rPr>
        <w:t>Он наелся угольков,</w:t>
      </w:r>
    </w:p>
    <w:p w:rsidR="00BB30C1" w:rsidRDefault="00BB30C1" w:rsidP="007050FD">
      <w:pPr>
        <w:spacing w:after="0"/>
        <w:contextualSpacing/>
        <w:rPr>
          <w:rStyle w:val="a4"/>
          <w:rFonts w:cstheme="minorHAnsi"/>
          <w:i w:val="0"/>
          <w:sz w:val="28"/>
          <w:szCs w:val="28"/>
        </w:rPr>
      </w:pPr>
      <w:r>
        <w:rPr>
          <w:rStyle w:val="a4"/>
          <w:rFonts w:cstheme="minorHAnsi"/>
          <w:i w:val="0"/>
          <w:sz w:val="28"/>
          <w:szCs w:val="28"/>
        </w:rPr>
        <w:t>Вот для нас и чай готов.</w:t>
      </w:r>
    </w:p>
    <w:p w:rsidR="00BB30C1" w:rsidRDefault="00BB30C1" w:rsidP="007050FD">
      <w:pPr>
        <w:spacing w:after="0"/>
        <w:contextualSpacing/>
        <w:rPr>
          <w:rStyle w:val="a4"/>
          <w:rFonts w:cstheme="minorHAnsi"/>
          <w:i w:val="0"/>
          <w:sz w:val="28"/>
          <w:szCs w:val="28"/>
        </w:rPr>
      </w:pPr>
      <w:r>
        <w:rPr>
          <w:rStyle w:val="a4"/>
          <w:rFonts w:cstheme="minorHAnsi"/>
          <w:i w:val="0"/>
          <w:sz w:val="28"/>
          <w:szCs w:val="28"/>
        </w:rPr>
        <w:t xml:space="preserve">Кран на </w:t>
      </w:r>
      <w:proofErr w:type="gramStart"/>
      <w:r>
        <w:rPr>
          <w:rStyle w:val="a4"/>
          <w:rFonts w:cstheme="minorHAnsi"/>
          <w:i w:val="0"/>
          <w:sz w:val="28"/>
          <w:szCs w:val="28"/>
        </w:rPr>
        <w:t>пузе</w:t>
      </w:r>
      <w:proofErr w:type="gramEnd"/>
      <w:r>
        <w:rPr>
          <w:rStyle w:val="a4"/>
          <w:rFonts w:cstheme="minorHAnsi"/>
          <w:i w:val="0"/>
          <w:sz w:val="28"/>
          <w:szCs w:val="28"/>
        </w:rPr>
        <w:t xml:space="preserve"> открывает,</w:t>
      </w:r>
    </w:p>
    <w:p w:rsidR="00805CC0" w:rsidRPr="00B55DEE" w:rsidRDefault="00BB30C1" w:rsidP="007050FD">
      <w:pPr>
        <w:spacing w:after="0"/>
        <w:contextualSpacing/>
        <w:rPr>
          <w:rStyle w:val="a4"/>
          <w:rFonts w:cstheme="minorHAnsi"/>
          <w:i w:val="0"/>
          <w:sz w:val="28"/>
          <w:szCs w:val="28"/>
        </w:rPr>
      </w:pPr>
      <w:proofErr w:type="spellStart"/>
      <w:r>
        <w:rPr>
          <w:rStyle w:val="a4"/>
          <w:rFonts w:cstheme="minorHAnsi"/>
          <w:i w:val="0"/>
          <w:sz w:val="28"/>
          <w:szCs w:val="28"/>
        </w:rPr>
        <w:t>Кипяточек</w:t>
      </w:r>
      <w:proofErr w:type="spellEnd"/>
      <w:r>
        <w:rPr>
          <w:rStyle w:val="a4"/>
          <w:rFonts w:cstheme="minorHAnsi"/>
          <w:i w:val="0"/>
          <w:sz w:val="28"/>
          <w:szCs w:val="28"/>
        </w:rPr>
        <w:t xml:space="preserve"> наливает.</w:t>
      </w:r>
      <w:r w:rsidR="006B3F85">
        <w:rPr>
          <w:rStyle w:val="a4"/>
          <w:rFonts w:cstheme="minorHAnsi"/>
          <w:i w:val="0"/>
          <w:sz w:val="28"/>
          <w:szCs w:val="28"/>
        </w:rPr>
        <w:t xml:space="preserve"> </w:t>
      </w:r>
      <w:proofErr w:type="gramStart"/>
      <w:r w:rsidR="00317926" w:rsidRPr="00B55DEE">
        <w:rPr>
          <w:rStyle w:val="a4"/>
          <w:rFonts w:cstheme="minorHAnsi"/>
          <w:i w:val="0"/>
          <w:sz w:val="28"/>
          <w:szCs w:val="28"/>
        </w:rPr>
        <w:t>(</w:t>
      </w:r>
      <w:proofErr w:type="gramEnd"/>
      <w:r w:rsidR="00317926" w:rsidRPr="00B55DEE">
        <w:rPr>
          <w:rStyle w:val="a4"/>
          <w:rFonts w:cstheme="minorHAnsi"/>
          <w:i w:val="0"/>
          <w:sz w:val="28"/>
          <w:szCs w:val="28"/>
        </w:rPr>
        <w:t>Самовар)</w:t>
      </w:r>
    </w:p>
    <w:p w:rsidR="00805CC0" w:rsidRDefault="00805CC0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Снимают ткань</w:t>
      </w:r>
      <w:r w:rsidR="00317926" w:rsidRPr="00B55DEE">
        <w:rPr>
          <w:rFonts w:cstheme="minorHAnsi"/>
          <w:sz w:val="28"/>
          <w:szCs w:val="28"/>
        </w:rPr>
        <w:t>,</w:t>
      </w:r>
      <w:r w:rsidRPr="00B55DEE">
        <w:rPr>
          <w:rFonts w:cstheme="minorHAnsi"/>
          <w:sz w:val="28"/>
          <w:szCs w:val="28"/>
        </w:rPr>
        <w:t xml:space="preserve"> рассматривают самовар,</w:t>
      </w:r>
      <w:r w:rsidR="00317926" w:rsidRPr="00B55DEE">
        <w:rPr>
          <w:rFonts w:cstheme="minorHAnsi"/>
          <w:sz w:val="28"/>
          <w:szCs w:val="28"/>
        </w:rPr>
        <w:t xml:space="preserve"> </w:t>
      </w:r>
      <w:r w:rsidRPr="00B55DEE">
        <w:rPr>
          <w:rFonts w:cstheme="minorHAnsi"/>
          <w:sz w:val="28"/>
          <w:szCs w:val="28"/>
        </w:rPr>
        <w:t>беседуют  о его предназначении.</w:t>
      </w:r>
    </w:p>
    <w:p w:rsidR="00BB30C1" w:rsidRDefault="00BB30C1" w:rsidP="007050FD">
      <w:pPr>
        <w:spacing w:after="0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-Для чего нужен самовар?</w:t>
      </w:r>
    </w:p>
    <w:p w:rsidR="00BB30C1" w:rsidRDefault="00BB30C1" w:rsidP="007050FD">
      <w:pPr>
        <w:spacing w:after="0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-Из чего (какого материала) он сделан?</w:t>
      </w:r>
    </w:p>
    <w:p w:rsidR="00BB30C1" w:rsidRDefault="00BB30C1" w:rsidP="007050FD">
      <w:pPr>
        <w:spacing w:after="0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-Как из самовара наливать воду в чашку?</w:t>
      </w:r>
    </w:p>
    <w:p w:rsidR="00A304ED" w:rsidRPr="00B55DEE" w:rsidRDefault="00317926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>Воспитатель:</w:t>
      </w:r>
      <w:r w:rsidRPr="00B55DEE">
        <w:rPr>
          <w:rFonts w:cstheme="minorHAnsi"/>
          <w:sz w:val="28"/>
          <w:szCs w:val="28"/>
        </w:rPr>
        <w:t xml:space="preserve"> Ребята самовар живёт у хозяйки. Угадайте, как её зовут?</w:t>
      </w:r>
    </w:p>
    <w:p w:rsidR="00317926" w:rsidRPr="00B55DEE" w:rsidRDefault="00E34496" w:rsidP="007050FD">
      <w:pPr>
        <w:spacing w:after="0"/>
        <w:contextualSpacing/>
        <w:rPr>
          <w:rFonts w:cstheme="minorHAnsi"/>
          <w:b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 xml:space="preserve">           </w:t>
      </w:r>
      <w:r w:rsidR="00317926" w:rsidRPr="00B55DEE">
        <w:rPr>
          <w:rFonts w:cstheme="minorHAnsi"/>
          <w:b/>
          <w:sz w:val="28"/>
          <w:szCs w:val="28"/>
        </w:rPr>
        <w:t>Воспитатель открыва</w:t>
      </w:r>
      <w:r w:rsidR="007D271C" w:rsidRPr="00B55DEE">
        <w:rPr>
          <w:rFonts w:cstheme="minorHAnsi"/>
          <w:b/>
          <w:sz w:val="28"/>
          <w:szCs w:val="28"/>
        </w:rPr>
        <w:t>ет 1- ю страницу презентации МИМИО</w:t>
      </w:r>
    </w:p>
    <w:p w:rsidR="007D271C" w:rsidRPr="00B55DEE" w:rsidRDefault="007D271C" w:rsidP="007050FD">
      <w:pPr>
        <w:spacing w:after="0"/>
        <w:contextualSpacing/>
        <w:rPr>
          <w:rFonts w:cstheme="minorHAnsi"/>
          <w:b/>
          <w:i/>
          <w:sz w:val="28"/>
          <w:szCs w:val="28"/>
        </w:rPr>
      </w:pPr>
      <w:r w:rsidRPr="00B55DEE">
        <w:rPr>
          <w:rFonts w:cstheme="minorHAnsi"/>
          <w:b/>
          <w:i/>
          <w:sz w:val="28"/>
          <w:szCs w:val="28"/>
        </w:rPr>
        <w:t>(Вокруг Федоры паутина)</w:t>
      </w:r>
    </w:p>
    <w:p w:rsidR="007D271C" w:rsidRPr="00B55DEE" w:rsidRDefault="00317926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>Воспитатель:</w:t>
      </w:r>
      <w:r w:rsidRPr="00B55DEE">
        <w:rPr>
          <w:rFonts w:cstheme="minorHAnsi"/>
          <w:sz w:val="28"/>
          <w:szCs w:val="28"/>
        </w:rPr>
        <w:t xml:space="preserve"> Да это Федора. А кто убежал от Федоры? </w:t>
      </w:r>
      <w:r w:rsidR="00BB30C1">
        <w:rPr>
          <w:rFonts w:cstheme="minorHAnsi"/>
          <w:sz w:val="28"/>
          <w:szCs w:val="28"/>
        </w:rPr>
        <w:t>Почему это случилось?</w:t>
      </w:r>
    </w:p>
    <w:p w:rsidR="007D271C" w:rsidRPr="00B55DEE" w:rsidRDefault="007D271C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-</w:t>
      </w:r>
      <w:r w:rsidR="00317926" w:rsidRPr="00B55DEE">
        <w:rPr>
          <w:rFonts w:cstheme="minorHAnsi"/>
          <w:sz w:val="28"/>
          <w:szCs w:val="28"/>
        </w:rPr>
        <w:t>Назовите</w:t>
      </w:r>
      <w:r w:rsidR="00F605A8" w:rsidRPr="00B55DEE">
        <w:rPr>
          <w:rFonts w:cstheme="minorHAnsi"/>
          <w:sz w:val="28"/>
          <w:szCs w:val="28"/>
        </w:rPr>
        <w:t>,</w:t>
      </w:r>
      <w:r w:rsidR="00317926" w:rsidRPr="00B55DEE">
        <w:rPr>
          <w:rFonts w:cstheme="minorHAnsi"/>
          <w:sz w:val="28"/>
          <w:szCs w:val="28"/>
        </w:rPr>
        <w:t xml:space="preserve"> какую посуду вы знаете.</w:t>
      </w:r>
      <w:r w:rsidRPr="00B55DEE">
        <w:rPr>
          <w:rFonts w:cstheme="minorHAnsi"/>
          <w:sz w:val="28"/>
          <w:szCs w:val="28"/>
        </w:rPr>
        <w:t xml:space="preserve"> (При ответах детей воспитатель «убирает» паутину</w:t>
      </w:r>
      <w:r w:rsidR="00426D41">
        <w:rPr>
          <w:rFonts w:cstheme="minorHAnsi"/>
          <w:sz w:val="28"/>
          <w:szCs w:val="28"/>
        </w:rPr>
        <w:t xml:space="preserve">, используя  </w:t>
      </w:r>
      <w:proofErr w:type="spellStart"/>
      <w:r w:rsidR="00426D41">
        <w:rPr>
          <w:rFonts w:cstheme="minorHAnsi"/>
          <w:sz w:val="28"/>
          <w:szCs w:val="28"/>
        </w:rPr>
        <w:t>стилус</w:t>
      </w:r>
      <w:proofErr w:type="spellEnd"/>
      <w:r w:rsidRPr="00B55DEE">
        <w:rPr>
          <w:rFonts w:cstheme="minorHAnsi"/>
          <w:sz w:val="28"/>
          <w:szCs w:val="28"/>
        </w:rPr>
        <w:t>)</w:t>
      </w:r>
      <w:r w:rsidR="00E34496" w:rsidRPr="00B55DEE">
        <w:rPr>
          <w:rFonts w:cstheme="minorHAnsi"/>
          <w:sz w:val="28"/>
          <w:szCs w:val="28"/>
        </w:rPr>
        <w:t xml:space="preserve"> «Потянув» за самовар воспитатель </w:t>
      </w:r>
      <w:proofErr w:type="gramStart"/>
      <w:r w:rsidR="00E34496" w:rsidRPr="00B55DEE">
        <w:rPr>
          <w:rFonts w:cstheme="minorHAnsi"/>
          <w:sz w:val="28"/>
          <w:szCs w:val="28"/>
        </w:rPr>
        <w:t>включает 50 сек</w:t>
      </w:r>
      <w:proofErr w:type="gramEnd"/>
      <w:r w:rsidR="00B55DEE" w:rsidRPr="00B55DEE">
        <w:rPr>
          <w:rFonts w:cstheme="minorHAnsi"/>
          <w:sz w:val="28"/>
          <w:szCs w:val="28"/>
        </w:rPr>
        <w:t>. в</w:t>
      </w:r>
      <w:r w:rsidR="00E34496" w:rsidRPr="00B55DEE">
        <w:rPr>
          <w:rFonts w:cstheme="minorHAnsi"/>
          <w:sz w:val="28"/>
          <w:szCs w:val="28"/>
        </w:rPr>
        <w:t>идео из мультфильма «Федорино горе».</w:t>
      </w:r>
    </w:p>
    <w:p w:rsidR="00317926" w:rsidRPr="00B55DEE" w:rsidRDefault="00317926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 xml:space="preserve"> </w:t>
      </w:r>
      <w:r w:rsidR="007D271C" w:rsidRPr="00B55DEE">
        <w:rPr>
          <w:rFonts w:cstheme="minorHAnsi"/>
          <w:b/>
          <w:sz w:val="28"/>
          <w:szCs w:val="28"/>
        </w:rPr>
        <w:t>Воспитатель</w:t>
      </w:r>
      <w:r w:rsidR="00B55DEE" w:rsidRPr="00B55DEE">
        <w:rPr>
          <w:rFonts w:cstheme="minorHAnsi"/>
          <w:sz w:val="28"/>
          <w:szCs w:val="28"/>
        </w:rPr>
        <w:t>:</w:t>
      </w:r>
      <w:r w:rsidR="004C5510" w:rsidRPr="00B55DEE">
        <w:rPr>
          <w:rFonts w:cstheme="minorHAnsi"/>
          <w:sz w:val="28"/>
          <w:szCs w:val="28"/>
        </w:rPr>
        <w:t xml:space="preserve"> </w:t>
      </w:r>
      <w:r w:rsidRPr="00B55DEE">
        <w:rPr>
          <w:rFonts w:cstheme="minorHAnsi"/>
          <w:sz w:val="28"/>
          <w:szCs w:val="28"/>
        </w:rPr>
        <w:t>Поможем Федоре вернуть посуду</w:t>
      </w:r>
      <w:r w:rsidR="00F605A8" w:rsidRPr="00B55DEE">
        <w:rPr>
          <w:rFonts w:cstheme="minorHAnsi"/>
          <w:sz w:val="28"/>
          <w:szCs w:val="28"/>
        </w:rPr>
        <w:t>?</w:t>
      </w:r>
    </w:p>
    <w:p w:rsidR="007D271C" w:rsidRPr="00B55DEE" w:rsidRDefault="00E34496" w:rsidP="007050FD">
      <w:pPr>
        <w:spacing w:after="0"/>
        <w:contextualSpacing/>
        <w:rPr>
          <w:rFonts w:cstheme="minorHAnsi"/>
          <w:b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 xml:space="preserve">           </w:t>
      </w:r>
      <w:r w:rsidR="007D271C" w:rsidRPr="00B55DEE">
        <w:rPr>
          <w:rFonts w:cstheme="minorHAnsi"/>
          <w:b/>
          <w:sz w:val="28"/>
          <w:szCs w:val="28"/>
        </w:rPr>
        <w:t>Воспитатель открывает 2- ю страницу презентации МИМИО</w:t>
      </w:r>
    </w:p>
    <w:p w:rsidR="007D271C" w:rsidRPr="00B55DEE" w:rsidRDefault="00307DEE" w:rsidP="007050FD">
      <w:pPr>
        <w:spacing w:after="0"/>
        <w:contextualSpacing/>
        <w:rPr>
          <w:rFonts w:cstheme="minorHAnsi"/>
          <w:b/>
          <w:i/>
          <w:sz w:val="28"/>
          <w:szCs w:val="28"/>
        </w:rPr>
      </w:pPr>
      <w:r w:rsidRPr="00B55DEE">
        <w:rPr>
          <w:rFonts w:cstheme="minorHAnsi"/>
          <w:b/>
          <w:i/>
          <w:sz w:val="28"/>
          <w:szCs w:val="28"/>
        </w:rPr>
        <w:t>(</w:t>
      </w:r>
      <w:r w:rsidR="007D271C" w:rsidRPr="00B55DEE">
        <w:rPr>
          <w:rFonts w:cstheme="minorHAnsi"/>
          <w:b/>
          <w:i/>
          <w:sz w:val="28"/>
          <w:szCs w:val="28"/>
        </w:rPr>
        <w:t>Пройди лабиринт</w:t>
      </w:r>
      <w:r w:rsidRPr="00B55DEE">
        <w:rPr>
          <w:rFonts w:cstheme="minorHAnsi"/>
          <w:b/>
          <w:i/>
          <w:sz w:val="28"/>
          <w:szCs w:val="28"/>
        </w:rPr>
        <w:t>)</w:t>
      </w:r>
    </w:p>
    <w:p w:rsidR="00307DEE" w:rsidRPr="00B55DEE" w:rsidRDefault="00307DEE" w:rsidP="007050FD">
      <w:pPr>
        <w:spacing w:after="0"/>
        <w:contextualSpacing/>
        <w:rPr>
          <w:rFonts w:cstheme="minorHAnsi"/>
          <w:i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 xml:space="preserve">Воспитатель: </w:t>
      </w:r>
      <w:r w:rsidRPr="00B55DEE">
        <w:rPr>
          <w:rFonts w:cstheme="minorHAnsi"/>
          <w:sz w:val="28"/>
          <w:szCs w:val="28"/>
        </w:rPr>
        <w:t>Тарелочки заблудились</w:t>
      </w:r>
      <w:r w:rsidR="00B55DEE" w:rsidRPr="00B55DEE">
        <w:rPr>
          <w:rFonts w:cstheme="minorHAnsi"/>
          <w:sz w:val="28"/>
          <w:szCs w:val="28"/>
        </w:rPr>
        <w:t xml:space="preserve">, </w:t>
      </w:r>
      <w:r w:rsidR="004C5510" w:rsidRPr="00B55DEE">
        <w:rPr>
          <w:rFonts w:cstheme="minorHAnsi"/>
          <w:sz w:val="28"/>
          <w:szCs w:val="28"/>
        </w:rPr>
        <w:t>что делать?</w:t>
      </w:r>
    </w:p>
    <w:p w:rsidR="00307DEE" w:rsidRPr="00B55DEE" w:rsidRDefault="00307DEE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Дети по очереди проходят лабиринт. Провести тарелочку к Федоре.</w:t>
      </w:r>
    </w:p>
    <w:p w:rsidR="00307DEE" w:rsidRPr="00B55DEE" w:rsidRDefault="00307DEE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>Воспитатель:</w:t>
      </w:r>
      <w:r w:rsidR="00791792" w:rsidRPr="00B55DEE">
        <w:rPr>
          <w:rFonts w:cstheme="minorHAnsi"/>
          <w:b/>
          <w:sz w:val="28"/>
          <w:szCs w:val="28"/>
        </w:rPr>
        <w:t xml:space="preserve"> </w:t>
      </w:r>
      <w:r w:rsidRPr="00B55DEE">
        <w:rPr>
          <w:rFonts w:cstheme="minorHAnsi"/>
          <w:sz w:val="28"/>
          <w:szCs w:val="28"/>
        </w:rPr>
        <w:t xml:space="preserve"> Посмотрите</w:t>
      </w:r>
      <w:r w:rsidR="00B55DEE" w:rsidRPr="00B55DEE">
        <w:rPr>
          <w:rFonts w:cstheme="minorHAnsi"/>
          <w:sz w:val="28"/>
          <w:szCs w:val="28"/>
        </w:rPr>
        <w:t>,</w:t>
      </w:r>
      <w:r w:rsidRPr="00B55DEE">
        <w:rPr>
          <w:rFonts w:cstheme="minorHAnsi"/>
          <w:sz w:val="28"/>
          <w:szCs w:val="28"/>
        </w:rPr>
        <w:t xml:space="preserve"> </w:t>
      </w:r>
      <w:r w:rsidR="00B55DEE" w:rsidRPr="00B55DEE">
        <w:rPr>
          <w:rFonts w:cstheme="minorHAnsi"/>
          <w:sz w:val="28"/>
          <w:szCs w:val="28"/>
        </w:rPr>
        <w:t>посуда,</w:t>
      </w:r>
      <w:r w:rsidRPr="00B55DEE">
        <w:rPr>
          <w:rFonts w:cstheme="minorHAnsi"/>
          <w:sz w:val="28"/>
          <w:szCs w:val="28"/>
        </w:rPr>
        <w:t xml:space="preserve"> </w:t>
      </w:r>
      <w:r w:rsidR="004C5510" w:rsidRPr="00B55DEE">
        <w:rPr>
          <w:rFonts w:cstheme="minorHAnsi"/>
          <w:sz w:val="28"/>
          <w:szCs w:val="28"/>
        </w:rPr>
        <w:t xml:space="preserve">блуждая по </w:t>
      </w:r>
      <w:r w:rsidR="00B55DEE" w:rsidRPr="00B55DEE">
        <w:rPr>
          <w:rFonts w:cstheme="minorHAnsi"/>
          <w:sz w:val="28"/>
          <w:szCs w:val="28"/>
        </w:rPr>
        <w:t>лесу,</w:t>
      </w:r>
      <w:r w:rsidR="004C5510" w:rsidRPr="00B55DEE">
        <w:rPr>
          <w:rFonts w:cstheme="minorHAnsi"/>
          <w:sz w:val="28"/>
          <w:szCs w:val="28"/>
        </w:rPr>
        <w:t xml:space="preserve"> </w:t>
      </w:r>
      <w:r w:rsidRPr="00B55DEE">
        <w:rPr>
          <w:rFonts w:cstheme="minorHAnsi"/>
          <w:sz w:val="28"/>
          <w:szCs w:val="28"/>
        </w:rPr>
        <w:t>рассыпалась на части.</w:t>
      </w:r>
    </w:p>
    <w:p w:rsidR="007D271C" w:rsidRPr="00B55DEE" w:rsidRDefault="00307DEE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Соберём?</w:t>
      </w:r>
    </w:p>
    <w:p w:rsidR="007D271C" w:rsidRPr="007D271C" w:rsidRDefault="007D271C" w:rsidP="007050FD">
      <w:pPr>
        <w:spacing w:after="0" w:line="270" w:lineRule="atLeast"/>
        <w:ind w:left="24"/>
        <w:contextualSpacing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5DE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Дидактическая игра «Собери картинку»</w:t>
      </w:r>
    </w:p>
    <w:p w:rsidR="007D271C" w:rsidRPr="007D271C" w:rsidRDefault="007D271C" w:rsidP="007050FD">
      <w:pPr>
        <w:spacing w:after="0" w:line="240" w:lineRule="auto"/>
        <w:ind w:left="34" w:right="28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5DEE">
        <w:rPr>
          <w:rFonts w:eastAsia="Times New Roman" w:cstheme="minorHAnsi"/>
          <w:color w:val="000000"/>
          <w:sz w:val="28"/>
          <w:szCs w:val="28"/>
          <w:lang w:eastAsia="ru-RU"/>
        </w:rPr>
        <w:t>Дети из деталей собирают изображение кастрюли, чайника, сковороды, чашки.</w:t>
      </w:r>
    </w:p>
    <w:p w:rsidR="007D271C" w:rsidRPr="007D271C" w:rsidRDefault="007D271C" w:rsidP="007050FD">
      <w:pPr>
        <w:spacing w:after="0" w:line="240" w:lineRule="auto"/>
        <w:ind w:left="24" w:right="14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5DEE">
        <w:rPr>
          <w:rFonts w:cstheme="minorHAnsi"/>
          <w:b/>
          <w:sz w:val="28"/>
          <w:szCs w:val="28"/>
        </w:rPr>
        <w:t>Воспитатель:</w:t>
      </w:r>
      <w:r w:rsidRPr="00B55DEE">
        <w:rPr>
          <w:rFonts w:cstheme="minorHAnsi"/>
          <w:sz w:val="28"/>
          <w:szCs w:val="28"/>
        </w:rPr>
        <w:t xml:space="preserve"> </w:t>
      </w:r>
      <w:r w:rsidRPr="00B55DEE">
        <w:rPr>
          <w:rFonts w:eastAsia="Times New Roman" w:cstheme="minorHAnsi"/>
          <w:color w:val="000000"/>
          <w:sz w:val="28"/>
          <w:szCs w:val="28"/>
          <w:lang w:eastAsia="ru-RU"/>
        </w:rPr>
        <w:t>Ребята, вы все справились с заданием, а теперь скажите, что у вас получилось? (Ответы детей.)</w:t>
      </w:r>
    </w:p>
    <w:p w:rsidR="007D271C" w:rsidRPr="007D271C" w:rsidRDefault="007D271C" w:rsidP="007050FD">
      <w:pPr>
        <w:spacing w:after="0" w:line="240" w:lineRule="auto"/>
        <w:ind w:right="14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5D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А </w:t>
      </w:r>
      <w:r w:rsidR="00B55DEE" w:rsidRPr="00B55DEE">
        <w:rPr>
          <w:rFonts w:eastAsia="Times New Roman" w:cstheme="minorHAnsi"/>
          <w:color w:val="000000"/>
          <w:sz w:val="28"/>
          <w:szCs w:val="28"/>
          <w:lang w:eastAsia="ru-RU"/>
        </w:rPr>
        <w:t>кастрюля,</w:t>
      </w:r>
      <w:r w:rsidRPr="00B55D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какая, что вы можете о ней сказать? (Большая, белая, металлическая.) Что есть у кастрюли? (Ручки, крышка.) Для чего используется кастрюля?</w:t>
      </w:r>
    </w:p>
    <w:p w:rsidR="007D271C" w:rsidRPr="007D271C" w:rsidRDefault="007D271C" w:rsidP="007050FD">
      <w:pPr>
        <w:spacing w:after="0" w:line="240" w:lineRule="auto"/>
        <w:ind w:right="1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5DEE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А это что? (Чашка.) А какая чашка? (Белая, с цветочками.) Для чего она? (Для чая, компота.)</w:t>
      </w:r>
    </w:p>
    <w:p w:rsidR="007D271C" w:rsidRPr="00B55DEE" w:rsidRDefault="007D271C" w:rsidP="007050FD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5DEE">
        <w:rPr>
          <w:rFonts w:eastAsia="Times New Roman" w:cstheme="minorHAnsi"/>
          <w:color w:val="000000"/>
          <w:sz w:val="28"/>
          <w:szCs w:val="28"/>
          <w:lang w:eastAsia="ru-RU"/>
        </w:rPr>
        <w:t>А это что? (Чайник.) Какой он? (Большой, маленький и т.д.) Что есть у чайника? (Носик, ручка, крышка.) Для чего нужен чайник.</w:t>
      </w:r>
    </w:p>
    <w:p w:rsidR="00307DEE" w:rsidRPr="007D271C" w:rsidRDefault="00307DEE" w:rsidP="007050FD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55DEE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791792" w:rsidRPr="00B55D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Кто может показать </w:t>
      </w:r>
      <w:r w:rsidRPr="00B55DEE">
        <w:rPr>
          <w:rFonts w:eastAsia="Times New Roman" w:cstheme="minorHAnsi"/>
          <w:color w:val="000000"/>
          <w:sz w:val="28"/>
          <w:szCs w:val="28"/>
          <w:lang w:eastAsia="ru-RU"/>
        </w:rPr>
        <w:t>чайник?</w:t>
      </w:r>
      <w:r w:rsidR="00791792" w:rsidRPr="00B55D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C5510" w:rsidRPr="00B55DEE">
        <w:rPr>
          <w:rFonts w:eastAsia="Times New Roman" w:cstheme="minorHAnsi"/>
          <w:color w:val="000000"/>
          <w:sz w:val="28"/>
          <w:szCs w:val="28"/>
          <w:lang w:eastAsia="ru-RU"/>
        </w:rPr>
        <w:t>Предлагаю всем</w:t>
      </w:r>
      <w:r w:rsidR="00791792" w:rsidRPr="00B55DE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встать в кружок.</w:t>
      </w:r>
    </w:p>
    <w:p w:rsidR="00AC4295" w:rsidRPr="00B55DEE" w:rsidRDefault="00AC4295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p w:rsidR="00F605A8" w:rsidRPr="00B55DEE" w:rsidRDefault="00791792" w:rsidP="007050FD">
      <w:pPr>
        <w:spacing w:after="0"/>
        <w:contextualSpacing/>
        <w:rPr>
          <w:rFonts w:cstheme="minorHAnsi"/>
          <w:b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>Проводится физминутка «Посуда»</w:t>
      </w:r>
    </w:p>
    <w:p w:rsidR="00A304ED" w:rsidRPr="00B55DEE" w:rsidRDefault="00A304ED" w:rsidP="007050FD">
      <w:pPr>
        <w:spacing w:after="0"/>
        <w:contextualSpacing/>
        <w:rPr>
          <w:rFonts w:cstheme="minorHAnsi"/>
          <w:b/>
          <w:sz w:val="28"/>
          <w:szCs w:val="28"/>
        </w:rPr>
      </w:pPr>
    </w:p>
    <w:tbl>
      <w:tblPr>
        <w:tblW w:w="49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4"/>
        <w:gridCol w:w="6157"/>
      </w:tblGrid>
      <w:tr w:rsidR="00A304ED" w:rsidRPr="00B55DEE" w:rsidTr="00A304ED">
        <w:trPr>
          <w:trHeight w:val="300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304ED" w:rsidRPr="00B55DEE" w:rsidRDefault="00A304ED" w:rsidP="007050FD">
            <w:pPr>
              <w:spacing w:after="0" w:line="240" w:lineRule="auto"/>
              <w:ind w:left="75" w:right="30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DE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Посуда</w:t>
            </w:r>
          </w:p>
          <w:p w:rsidR="00A304ED" w:rsidRPr="00B55DEE" w:rsidRDefault="00A304ED" w:rsidP="007050FD">
            <w:pPr>
              <w:spacing w:after="0" w:line="240" w:lineRule="auto"/>
              <w:ind w:left="150" w:right="150"/>
              <w:contextualSpacing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55DEE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4ED" w:rsidRPr="00B55DEE" w:rsidTr="00A304ED">
        <w:trPr>
          <w:trHeight w:val="1755"/>
          <w:tblCellSpacing w:w="15" w:type="dxa"/>
          <w:jc w:val="center"/>
        </w:trPr>
        <w:tc>
          <w:tcPr>
            <w:tcW w:w="1684" w:type="pct"/>
            <w:shd w:val="clear" w:color="auto" w:fill="FFFFFF"/>
            <w:vAlign w:val="center"/>
            <w:hideMark/>
          </w:tcPr>
          <w:p w:rsidR="00A304ED" w:rsidRPr="006B3F85" w:rsidRDefault="00A304ED" w:rsidP="007050FD">
            <w:pPr>
              <w:spacing w:after="0" w:line="240" w:lineRule="auto"/>
              <w:ind w:left="150" w:right="150"/>
              <w:contextualSpacing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6B3F85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>Вот большой стеклянный чайник. </w:t>
            </w:r>
            <w:r w:rsidRPr="006B3F85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br/>
              <w:t>Очень важный, как начальник. </w:t>
            </w:r>
            <w:r w:rsidRPr="006B3F85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br/>
              <w:t>Вот фарфоровые чашки, </w:t>
            </w:r>
            <w:r w:rsidRPr="006B3F85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br/>
              <w:t>Очень крупные, бедняжки. </w:t>
            </w:r>
            <w:r w:rsidRPr="006B3F85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br/>
              <w:t>Вот фарфоровые блюдца, </w:t>
            </w:r>
            <w:r w:rsidRPr="006B3F85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br/>
              <w:t>Только стукни — разобьются.</w:t>
            </w:r>
            <w:r w:rsidRPr="006B3F85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br/>
              <w:t>Вот серебряные ложки, </w:t>
            </w:r>
            <w:r w:rsidRPr="006B3F85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br/>
              <w:t>Голова на тонкой ножке. </w:t>
            </w:r>
            <w:r w:rsidRPr="006B3F85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br/>
              <w:t>Вот пластмассовый поднос. </w:t>
            </w:r>
            <w:r w:rsidRPr="006B3F85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br/>
              <w:t>Он посуду нам принес.</w:t>
            </w:r>
          </w:p>
        </w:tc>
        <w:tc>
          <w:tcPr>
            <w:tcW w:w="3268" w:type="pct"/>
            <w:shd w:val="clear" w:color="auto" w:fill="FFFFFF"/>
            <w:vAlign w:val="center"/>
            <w:hideMark/>
          </w:tcPr>
          <w:p w:rsidR="00791792" w:rsidRPr="006B3F85" w:rsidRDefault="00A304ED" w:rsidP="007050FD">
            <w:pPr>
              <w:spacing w:after="0" w:line="240" w:lineRule="auto"/>
              <w:ind w:left="150" w:right="150"/>
              <w:contextualSpacing/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Дети надули</w:t>
            </w:r>
            <w:r w:rsidR="00791792"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щёки</w:t>
            </w: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br/>
              <w:t>одну руку поставили на пояс, другую изогнули. </w:t>
            </w: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br/>
              <w:t>Присели, одну руку поставили на пояс.</w:t>
            </w: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br/>
              <w:t>Кружатся, «рисуя» руками круг.</w:t>
            </w: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791792" w:rsidRPr="006B3F85" w:rsidRDefault="00791792" w:rsidP="007050FD">
            <w:pPr>
              <w:spacing w:after="0" w:line="240" w:lineRule="auto"/>
              <w:ind w:left="150" w:right="150"/>
              <w:contextualSpacing/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Сделать круг руками впереди себя.</w:t>
            </w:r>
          </w:p>
          <w:p w:rsidR="00791792" w:rsidRPr="006B3F85" w:rsidRDefault="00791792" w:rsidP="007050FD">
            <w:pPr>
              <w:spacing w:after="0" w:line="240" w:lineRule="auto"/>
              <w:ind w:left="150" w:right="150"/>
              <w:contextualSpacing/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Резко разомкнуть руки.</w:t>
            </w:r>
          </w:p>
          <w:p w:rsidR="00A304ED" w:rsidRPr="006B3F85" w:rsidRDefault="00A304ED" w:rsidP="007050FD">
            <w:pPr>
              <w:spacing w:after="0" w:line="240" w:lineRule="auto"/>
              <w:ind w:left="150" w:right="150"/>
              <w:contextualSpacing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Потянулись, сомкнули руки над головой. </w:t>
            </w: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="00791792"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Встали руки по швам</w:t>
            </w:r>
            <w:r w:rsidRPr="006B3F85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6B3F85">
              <w:rPr>
                <w:rFonts w:eastAsia="Times New Roman" w:cstheme="minorHAnsi"/>
                <w:b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304ED" w:rsidRPr="00B55DEE" w:rsidTr="00A304ED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04ED" w:rsidRPr="00B55DEE" w:rsidRDefault="00A304ED" w:rsidP="007050FD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5DEE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04ED" w:rsidRPr="00B55DEE" w:rsidRDefault="00A304ED" w:rsidP="007050FD">
            <w:pPr>
              <w:spacing w:after="0" w:line="240" w:lineRule="auto"/>
              <w:ind w:left="150" w:right="150"/>
              <w:contextualSpacing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55DEE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Н. Нищева</w:t>
            </w:r>
          </w:p>
        </w:tc>
      </w:tr>
    </w:tbl>
    <w:p w:rsidR="006368FD" w:rsidRPr="00B55DEE" w:rsidRDefault="007050FD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 xml:space="preserve">Воспитатель: </w:t>
      </w:r>
      <w:r w:rsidRPr="00B55DEE">
        <w:rPr>
          <w:rFonts w:cstheme="minorHAnsi"/>
          <w:sz w:val="28"/>
          <w:szCs w:val="28"/>
        </w:rPr>
        <w:t>Ребята, вы молодцы всю посуду нашли.</w:t>
      </w:r>
    </w:p>
    <w:p w:rsidR="00AC4295" w:rsidRPr="00B55DEE" w:rsidRDefault="009E2269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Только Федоре самой домой не попасть. Там жи</w:t>
      </w:r>
      <w:r w:rsidR="00AC4295" w:rsidRPr="00B55DEE">
        <w:rPr>
          <w:rFonts w:cstheme="minorHAnsi"/>
          <w:sz w:val="28"/>
          <w:szCs w:val="28"/>
        </w:rPr>
        <w:t>вё</w:t>
      </w:r>
      <w:r w:rsidRPr="00B55DEE">
        <w:rPr>
          <w:rFonts w:cstheme="minorHAnsi"/>
          <w:sz w:val="28"/>
          <w:szCs w:val="28"/>
        </w:rPr>
        <w:t>т …</w:t>
      </w:r>
      <w:r w:rsidR="00AC4295" w:rsidRPr="00B55DEE">
        <w:rPr>
          <w:rFonts w:cstheme="minorHAnsi"/>
          <w:sz w:val="28"/>
          <w:szCs w:val="28"/>
        </w:rPr>
        <w:t xml:space="preserve">кто? </w:t>
      </w:r>
    </w:p>
    <w:p w:rsidR="007050FD" w:rsidRPr="00B55DEE" w:rsidRDefault="00AC4295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П</w:t>
      </w:r>
      <w:r w:rsidR="009E2269" w:rsidRPr="00B55DEE">
        <w:rPr>
          <w:rFonts w:cstheme="minorHAnsi"/>
          <w:sz w:val="28"/>
          <w:szCs w:val="28"/>
        </w:rPr>
        <w:t>равильно – тараканы.</w:t>
      </w:r>
    </w:p>
    <w:p w:rsidR="009E2269" w:rsidRPr="00B55DEE" w:rsidRDefault="009E2269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Надо найти таракана</w:t>
      </w:r>
      <w:r w:rsidR="00B55DEE" w:rsidRPr="00B55DEE">
        <w:rPr>
          <w:rFonts w:cstheme="minorHAnsi"/>
          <w:sz w:val="28"/>
          <w:szCs w:val="28"/>
        </w:rPr>
        <w:t>, сказать,</w:t>
      </w:r>
      <w:r w:rsidRPr="00B55DEE">
        <w:rPr>
          <w:rFonts w:cstheme="minorHAnsi"/>
          <w:sz w:val="28"/>
          <w:szCs w:val="28"/>
        </w:rPr>
        <w:t xml:space="preserve"> где он спрятался и только потом </w:t>
      </w:r>
      <w:r w:rsidR="00AC4295" w:rsidRPr="00B55DEE">
        <w:rPr>
          <w:rFonts w:cstheme="minorHAnsi"/>
          <w:sz w:val="28"/>
          <w:szCs w:val="28"/>
        </w:rPr>
        <w:t>«</w:t>
      </w:r>
      <w:r w:rsidRPr="00B55DEE">
        <w:rPr>
          <w:rFonts w:cstheme="minorHAnsi"/>
          <w:sz w:val="28"/>
          <w:szCs w:val="28"/>
        </w:rPr>
        <w:t>посадить</w:t>
      </w:r>
      <w:r w:rsidR="00AC4295" w:rsidRPr="00B55DEE">
        <w:rPr>
          <w:rFonts w:cstheme="minorHAnsi"/>
          <w:sz w:val="28"/>
          <w:szCs w:val="28"/>
        </w:rPr>
        <w:t>»</w:t>
      </w:r>
      <w:r w:rsidRPr="00B55DEE">
        <w:rPr>
          <w:rFonts w:cstheme="minorHAnsi"/>
          <w:sz w:val="28"/>
          <w:szCs w:val="28"/>
        </w:rPr>
        <w:t xml:space="preserve"> его в банку.</w:t>
      </w:r>
    </w:p>
    <w:p w:rsidR="009E2269" w:rsidRPr="00B55DEE" w:rsidRDefault="00E34496" w:rsidP="009E2269">
      <w:pPr>
        <w:spacing w:after="0"/>
        <w:contextualSpacing/>
        <w:rPr>
          <w:rFonts w:cstheme="minorHAnsi"/>
          <w:b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 xml:space="preserve">              </w:t>
      </w:r>
      <w:r w:rsidR="009E2269" w:rsidRPr="00B55DEE">
        <w:rPr>
          <w:rFonts w:cstheme="minorHAnsi"/>
          <w:b/>
          <w:sz w:val="28"/>
          <w:szCs w:val="28"/>
        </w:rPr>
        <w:t>Воспитатель открывает 3- ю страницу презентации МИМИО</w:t>
      </w:r>
    </w:p>
    <w:p w:rsidR="009E2269" w:rsidRPr="00B55DEE" w:rsidRDefault="009E2269" w:rsidP="009E2269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 xml:space="preserve">Дети по очереди находят тараканов </w:t>
      </w:r>
      <w:r w:rsidR="00AC4295" w:rsidRPr="00B55DEE">
        <w:rPr>
          <w:rFonts w:cstheme="minorHAnsi"/>
          <w:sz w:val="28"/>
          <w:szCs w:val="28"/>
        </w:rPr>
        <w:t>«</w:t>
      </w:r>
      <w:r w:rsidRPr="00B55DEE">
        <w:rPr>
          <w:rFonts w:cstheme="minorHAnsi"/>
          <w:sz w:val="28"/>
          <w:szCs w:val="28"/>
        </w:rPr>
        <w:t>сажают</w:t>
      </w:r>
      <w:r w:rsidR="00AC4295" w:rsidRPr="00B55DEE">
        <w:rPr>
          <w:rFonts w:cstheme="minorHAnsi"/>
          <w:sz w:val="28"/>
          <w:szCs w:val="28"/>
        </w:rPr>
        <w:t>»</w:t>
      </w:r>
      <w:r w:rsidRPr="00B55DEE">
        <w:rPr>
          <w:rFonts w:cstheme="minorHAnsi"/>
          <w:sz w:val="28"/>
          <w:szCs w:val="28"/>
        </w:rPr>
        <w:t xml:space="preserve"> их в банку, затем банку можно убрать за страницу.</w:t>
      </w:r>
    </w:p>
    <w:p w:rsidR="00E34496" w:rsidRPr="00B55DEE" w:rsidRDefault="00E34496" w:rsidP="009E2269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 xml:space="preserve">Воспитатель: </w:t>
      </w:r>
      <w:r w:rsidRPr="00B55DEE">
        <w:rPr>
          <w:rFonts w:cstheme="minorHAnsi"/>
          <w:sz w:val="28"/>
          <w:szCs w:val="28"/>
        </w:rPr>
        <w:t>Ребята</w:t>
      </w:r>
      <w:r w:rsidR="00B55DEE" w:rsidRPr="00B55DEE">
        <w:rPr>
          <w:rFonts w:cstheme="minorHAnsi"/>
          <w:sz w:val="28"/>
          <w:szCs w:val="28"/>
        </w:rPr>
        <w:t xml:space="preserve">, </w:t>
      </w:r>
      <w:r w:rsidRPr="00B55DEE">
        <w:rPr>
          <w:rFonts w:cstheme="minorHAnsi"/>
          <w:sz w:val="28"/>
          <w:szCs w:val="28"/>
        </w:rPr>
        <w:t xml:space="preserve">напомните </w:t>
      </w:r>
      <w:r w:rsidR="00B55DEE" w:rsidRPr="00B55DEE">
        <w:rPr>
          <w:rFonts w:cstheme="minorHAnsi"/>
          <w:sz w:val="28"/>
          <w:szCs w:val="28"/>
        </w:rPr>
        <w:t>мне,</w:t>
      </w:r>
      <w:r w:rsidRPr="00B55DEE">
        <w:rPr>
          <w:rFonts w:cstheme="minorHAnsi"/>
          <w:sz w:val="28"/>
          <w:szCs w:val="28"/>
        </w:rPr>
        <w:t xml:space="preserve"> почему посуда ушла от Федоры!?</w:t>
      </w:r>
    </w:p>
    <w:p w:rsidR="00DE1C46" w:rsidRPr="00B55DEE" w:rsidRDefault="004C5510" w:rsidP="009E2269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Помоем её</w:t>
      </w:r>
      <w:r w:rsidR="00B55DEE" w:rsidRPr="00B55DEE">
        <w:rPr>
          <w:rFonts w:cstheme="minorHAnsi"/>
          <w:sz w:val="28"/>
          <w:szCs w:val="28"/>
        </w:rPr>
        <w:t>? С</w:t>
      </w:r>
      <w:r w:rsidR="00DE1C46" w:rsidRPr="00B55DEE">
        <w:rPr>
          <w:rFonts w:cstheme="minorHAnsi"/>
          <w:sz w:val="28"/>
          <w:szCs w:val="28"/>
        </w:rPr>
        <w:t>адитесь в кружок. Вы помогаете мамам мыть посуду?</w:t>
      </w:r>
    </w:p>
    <w:p w:rsidR="00DE1C46" w:rsidRPr="00B55DEE" w:rsidRDefault="00DE1C46" w:rsidP="009E2269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lastRenderedPageBreak/>
        <w:t>У меня есть новый способ</w:t>
      </w:r>
      <w:r w:rsidR="00B55DEE" w:rsidRPr="00B55DEE">
        <w:rPr>
          <w:rFonts w:cstheme="minorHAnsi"/>
          <w:sz w:val="28"/>
          <w:szCs w:val="28"/>
        </w:rPr>
        <w:t xml:space="preserve">, </w:t>
      </w:r>
      <w:r w:rsidRPr="00B55DEE">
        <w:rPr>
          <w:rFonts w:cstheme="minorHAnsi"/>
          <w:sz w:val="28"/>
          <w:szCs w:val="28"/>
        </w:rPr>
        <w:t>мамам понравится.</w:t>
      </w:r>
    </w:p>
    <w:p w:rsidR="00E34496" w:rsidRPr="00B55DEE" w:rsidRDefault="004C5510" w:rsidP="009E2269">
      <w:pPr>
        <w:spacing w:after="0"/>
        <w:contextualSpacing/>
        <w:rPr>
          <w:rFonts w:cstheme="minorHAnsi"/>
          <w:b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>Проводит</w:t>
      </w:r>
      <w:r w:rsidR="00DE1C46" w:rsidRPr="00B55DEE">
        <w:rPr>
          <w:rFonts w:cstheme="minorHAnsi"/>
          <w:b/>
          <w:sz w:val="28"/>
          <w:szCs w:val="28"/>
        </w:rPr>
        <w:t>ся гимнастика для глаз</w:t>
      </w:r>
    </w:p>
    <w:p w:rsidR="00426D41" w:rsidRDefault="00DE1C46" w:rsidP="009E2269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Будем мыть посуду глазами</w:t>
      </w:r>
      <w:r w:rsidR="00426D41">
        <w:rPr>
          <w:rFonts w:cstheme="minorHAnsi"/>
          <w:sz w:val="28"/>
          <w:szCs w:val="28"/>
        </w:rPr>
        <w:t xml:space="preserve">. </w:t>
      </w:r>
    </w:p>
    <w:p w:rsidR="00DE1C46" w:rsidRPr="00B55DEE" w:rsidRDefault="00DE1C46" w:rsidP="009E2269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Тарелка, какой формы? Рисуем глазками круг</w:t>
      </w:r>
    </w:p>
    <w:p w:rsidR="00DE1C46" w:rsidRPr="00B55DEE" w:rsidRDefault="00DE1C46" w:rsidP="009E2269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Кастрюля, какой формы? Рисуем глазками квадрат.</w:t>
      </w:r>
    </w:p>
    <w:p w:rsidR="009E2269" w:rsidRPr="00B55DEE" w:rsidRDefault="009E2269" w:rsidP="007050FD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 xml:space="preserve">Воспитатель: </w:t>
      </w:r>
      <w:r w:rsidRPr="00B55DEE">
        <w:rPr>
          <w:rFonts w:cstheme="minorHAnsi"/>
          <w:sz w:val="28"/>
          <w:szCs w:val="28"/>
        </w:rPr>
        <w:t>Теперь можно и Федоре и посуде домой вернуться.</w:t>
      </w:r>
    </w:p>
    <w:p w:rsidR="00426D41" w:rsidRDefault="00E34496" w:rsidP="00AC4295">
      <w:pPr>
        <w:spacing w:after="0"/>
        <w:contextualSpacing/>
        <w:rPr>
          <w:rFonts w:cstheme="minorHAnsi"/>
          <w:b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 xml:space="preserve">            </w:t>
      </w:r>
    </w:p>
    <w:p w:rsidR="00AC4295" w:rsidRPr="00B55DEE" w:rsidRDefault="00426D41" w:rsidP="00AC4295">
      <w:pPr>
        <w:spacing w:after="0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E34496" w:rsidRPr="00B55DEE">
        <w:rPr>
          <w:rFonts w:cstheme="minorHAnsi"/>
          <w:b/>
          <w:sz w:val="28"/>
          <w:szCs w:val="28"/>
        </w:rPr>
        <w:t xml:space="preserve"> </w:t>
      </w:r>
      <w:r w:rsidR="00AC4295" w:rsidRPr="00B55DEE">
        <w:rPr>
          <w:rFonts w:cstheme="minorHAnsi"/>
          <w:b/>
          <w:sz w:val="28"/>
          <w:szCs w:val="28"/>
        </w:rPr>
        <w:t>Воспитатель открывает 4- ю страницу презентации МИМИО</w:t>
      </w:r>
    </w:p>
    <w:p w:rsidR="00AC4295" w:rsidRPr="00B55DEE" w:rsidRDefault="00AC4295" w:rsidP="00AC4295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>Воспитатель предлагает детям помочь Федоре «разложить» посуду по полочкам. Тарелки на первую</w:t>
      </w:r>
      <w:r w:rsidR="00B55DEE" w:rsidRPr="00B55DEE">
        <w:rPr>
          <w:rFonts w:cstheme="minorHAnsi"/>
          <w:sz w:val="28"/>
          <w:szCs w:val="28"/>
        </w:rPr>
        <w:t xml:space="preserve">, </w:t>
      </w:r>
      <w:r w:rsidRPr="00B55DEE">
        <w:rPr>
          <w:rFonts w:cstheme="minorHAnsi"/>
          <w:sz w:val="28"/>
          <w:szCs w:val="28"/>
        </w:rPr>
        <w:t>чайники на вторую, и кружки на третью полку.</w:t>
      </w:r>
    </w:p>
    <w:p w:rsidR="00E34496" w:rsidRPr="00B55DEE" w:rsidRDefault="00AC4295" w:rsidP="00AC4295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 xml:space="preserve">Воспитатель: </w:t>
      </w:r>
      <w:r w:rsidRPr="00B55DEE">
        <w:rPr>
          <w:rFonts w:cstheme="minorHAnsi"/>
          <w:sz w:val="28"/>
          <w:szCs w:val="28"/>
        </w:rPr>
        <w:t>Молодцы со всем справились и Федоре помогли.</w:t>
      </w:r>
    </w:p>
    <w:p w:rsidR="00AC4295" w:rsidRPr="00B55DEE" w:rsidRDefault="00AC4295" w:rsidP="00AC4295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sz w:val="28"/>
          <w:szCs w:val="28"/>
        </w:rPr>
        <w:t xml:space="preserve"> «Потянув» за самовар </w:t>
      </w:r>
      <w:r w:rsidR="00E34496" w:rsidRPr="00B55DEE">
        <w:rPr>
          <w:rFonts w:cstheme="minorHAnsi"/>
          <w:sz w:val="28"/>
          <w:szCs w:val="28"/>
        </w:rPr>
        <w:t xml:space="preserve">воспитатель </w:t>
      </w:r>
      <w:r w:rsidRPr="00B55DEE">
        <w:rPr>
          <w:rFonts w:cstheme="minorHAnsi"/>
          <w:sz w:val="28"/>
          <w:szCs w:val="28"/>
        </w:rPr>
        <w:t>вклю</w:t>
      </w:r>
      <w:r w:rsidR="00E34496" w:rsidRPr="00B55DEE">
        <w:rPr>
          <w:rFonts w:cstheme="minorHAnsi"/>
          <w:sz w:val="28"/>
          <w:szCs w:val="28"/>
        </w:rPr>
        <w:t>чает 30 сек</w:t>
      </w:r>
      <w:r w:rsidR="00B55DEE" w:rsidRPr="00B55DEE">
        <w:rPr>
          <w:rFonts w:cstheme="minorHAnsi"/>
          <w:sz w:val="28"/>
          <w:szCs w:val="28"/>
        </w:rPr>
        <w:t>. в</w:t>
      </w:r>
      <w:r w:rsidR="00E34496" w:rsidRPr="00B55DEE">
        <w:rPr>
          <w:rFonts w:cstheme="minorHAnsi"/>
          <w:sz w:val="28"/>
          <w:szCs w:val="28"/>
        </w:rPr>
        <w:t>идео из мультфильма «Федорино горе».</w:t>
      </w:r>
    </w:p>
    <w:p w:rsidR="00E34496" w:rsidRPr="00B55DEE" w:rsidRDefault="00E34496" w:rsidP="00AC4295">
      <w:pPr>
        <w:spacing w:after="0"/>
        <w:contextualSpacing/>
        <w:rPr>
          <w:rFonts w:cstheme="minorHAnsi"/>
          <w:sz w:val="28"/>
          <w:szCs w:val="28"/>
        </w:rPr>
      </w:pPr>
      <w:r w:rsidRPr="00B55DEE">
        <w:rPr>
          <w:rFonts w:cstheme="minorHAnsi"/>
          <w:b/>
          <w:sz w:val="28"/>
          <w:szCs w:val="28"/>
        </w:rPr>
        <w:t xml:space="preserve">Воспитатель: </w:t>
      </w:r>
      <w:r w:rsidR="00B55DEE">
        <w:rPr>
          <w:rFonts w:cstheme="minorHAnsi"/>
          <w:sz w:val="28"/>
          <w:szCs w:val="28"/>
        </w:rPr>
        <w:t>Ребята,</w:t>
      </w:r>
      <w:r w:rsidR="00426D41">
        <w:rPr>
          <w:rFonts w:cstheme="minorHAnsi"/>
          <w:sz w:val="28"/>
          <w:szCs w:val="28"/>
        </w:rPr>
        <w:t xml:space="preserve"> </w:t>
      </w:r>
      <w:r w:rsidR="00B55DEE">
        <w:rPr>
          <w:rFonts w:cstheme="minorHAnsi"/>
          <w:sz w:val="28"/>
          <w:szCs w:val="28"/>
        </w:rPr>
        <w:t>С</w:t>
      </w:r>
      <w:r w:rsidRPr="00B55DEE">
        <w:rPr>
          <w:rFonts w:cstheme="minorHAnsi"/>
          <w:sz w:val="28"/>
          <w:szCs w:val="28"/>
        </w:rPr>
        <w:t>амовар и Федора благодарят вас и дарят вам раскраски.</w:t>
      </w:r>
    </w:p>
    <w:p w:rsidR="00AC4295" w:rsidRPr="00B55DEE" w:rsidRDefault="00AC4295" w:rsidP="007050FD">
      <w:pPr>
        <w:spacing w:after="0"/>
        <w:contextualSpacing/>
        <w:rPr>
          <w:rFonts w:cstheme="minorHAnsi"/>
          <w:sz w:val="28"/>
          <w:szCs w:val="28"/>
        </w:rPr>
      </w:pPr>
    </w:p>
    <w:sectPr w:rsidR="00AC4295" w:rsidRPr="00B55DEE" w:rsidSect="0091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931"/>
    <w:multiLevelType w:val="multilevel"/>
    <w:tmpl w:val="F448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C06907"/>
    <w:multiLevelType w:val="multilevel"/>
    <w:tmpl w:val="E24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24297"/>
    <w:multiLevelType w:val="multilevel"/>
    <w:tmpl w:val="D094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4ED"/>
    <w:rsid w:val="000B6BD4"/>
    <w:rsid w:val="00307DEE"/>
    <w:rsid w:val="00317926"/>
    <w:rsid w:val="00426D41"/>
    <w:rsid w:val="004C5510"/>
    <w:rsid w:val="005D7D71"/>
    <w:rsid w:val="006368FD"/>
    <w:rsid w:val="006B3F85"/>
    <w:rsid w:val="007050FD"/>
    <w:rsid w:val="00791792"/>
    <w:rsid w:val="007D271C"/>
    <w:rsid w:val="00805CC0"/>
    <w:rsid w:val="00912200"/>
    <w:rsid w:val="009E2269"/>
    <w:rsid w:val="00A304ED"/>
    <w:rsid w:val="00AC4295"/>
    <w:rsid w:val="00B5270B"/>
    <w:rsid w:val="00B55DEE"/>
    <w:rsid w:val="00BB30C1"/>
    <w:rsid w:val="00C8680B"/>
    <w:rsid w:val="00DE1C46"/>
    <w:rsid w:val="00E11B5B"/>
    <w:rsid w:val="00E34496"/>
    <w:rsid w:val="00E67C36"/>
    <w:rsid w:val="00F605A8"/>
    <w:rsid w:val="00F7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r01">
    <w:name w:val="bar01"/>
    <w:basedOn w:val="a"/>
    <w:rsid w:val="00A3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4ED"/>
  </w:style>
  <w:style w:type="character" w:styleId="a4">
    <w:name w:val="Emphasis"/>
    <w:basedOn w:val="a0"/>
    <w:uiPriority w:val="20"/>
    <w:qFormat/>
    <w:rsid w:val="00A304ED"/>
    <w:rPr>
      <w:i/>
      <w:iCs/>
    </w:rPr>
  </w:style>
  <w:style w:type="paragraph" w:customStyle="1" w:styleId="c5">
    <w:name w:val="c5"/>
    <w:basedOn w:val="a"/>
    <w:rsid w:val="00A3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04ED"/>
  </w:style>
  <w:style w:type="paragraph" w:customStyle="1" w:styleId="c12">
    <w:name w:val="c12"/>
    <w:basedOn w:val="a"/>
    <w:rsid w:val="007D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271C"/>
  </w:style>
  <w:style w:type="character" w:customStyle="1" w:styleId="c20">
    <w:name w:val="c20"/>
    <w:basedOn w:val="a0"/>
    <w:rsid w:val="007D271C"/>
  </w:style>
  <w:style w:type="paragraph" w:styleId="a5">
    <w:name w:val="Balloon Text"/>
    <w:basedOn w:val="a"/>
    <w:link w:val="a6"/>
    <w:uiPriority w:val="99"/>
    <w:semiHidden/>
    <w:unhideWhenUsed/>
    <w:rsid w:val="0042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</cp:revision>
  <cp:lastPrinted>2014-01-16T15:30:00Z</cp:lastPrinted>
  <dcterms:created xsi:type="dcterms:W3CDTF">2013-11-03T07:54:00Z</dcterms:created>
  <dcterms:modified xsi:type="dcterms:W3CDTF">2014-01-28T17:14:00Z</dcterms:modified>
</cp:coreProperties>
</file>