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F39" w:rsidRDefault="00A36F39" w:rsidP="00A36F39">
      <w:pPr>
        <w:rPr>
          <w:rFonts w:ascii="Times New Roman" w:hAnsi="Times New Roman" w:cs="Times New Roman"/>
          <w:b/>
          <w:sz w:val="28"/>
          <w:szCs w:val="28"/>
        </w:rPr>
      </w:pPr>
      <w:r w:rsidRPr="000E2930">
        <w:rPr>
          <w:rFonts w:ascii="Times New Roman" w:hAnsi="Times New Roman" w:cs="Times New Roman"/>
          <w:b/>
          <w:sz w:val="28"/>
          <w:szCs w:val="28"/>
        </w:rPr>
        <w:t>«Экологическое воспитание детей подготовительной к школе группе»</w:t>
      </w:r>
    </w:p>
    <w:p w:rsidR="00A36F39" w:rsidRDefault="00A36F39" w:rsidP="00A36F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C27C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детство – начальный этап формирования личности человека, его ценностной ориентации в окружающем мире. В этот период закладывается позитивное отношение к природе, к «рукотворному миру», к себе и к окружающим людям. Очень важно уже в раннем детстве сформировать у ребёнка щадящее, оберегающее и ответственное отношение к объектам живой и неживой природы. В жизни детей дошкольного возраста игра является ведущей деятельностью. Она обогащает и развивает личность, поэтому должна быть так же широко использована в экологическом воспитании, как и в других сферах воспитания. Игра доставляет радость ребенку, поэтому познание природы, общение с ней, проходящие на её фоне, будут особенно эффективны. Игра создает оптимальные ус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ловия для воспитания и обучения.</w:t>
      </w:r>
    </w:p>
    <w:p w:rsidR="00A36F39" w:rsidRDefault="00A36F39" w:rsidP="00A36F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C27C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Играющий ребенок находится в хорошем расположении духа, активен и доброжелателен. Эффективность ознакомления детей с природой в большей степени зависит от их эмоционального отношения к воспитателю, который обучает, дает задания, организует наблюдения и практическое взаимодействие с растениями и животными. Поэтому, первый момент, который объединяет два аспекта педагогики (игру и ознакомление с природой), заключается в том, чтобы «погрузить» детей в любую деятельность и создать благоприятный фон для восприятия «природного» содержания.</w:t>
      </w:r>
    </w:p>
    <w:p w:rsidR="00A36F39" w:rsidRDefault="00A36F39" w:rsidP="00A36F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C27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EC2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*Учить детей замечать изменения, происходящие в природе и устанавливать причинное – следственные связи.</w:t>
      </w:r>
      <w:r w:rsidRPr="00EC2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Развивать такие качества, как любознательность, наблюдательность, чувства прекрасного.</w:t>
      </w:r>
      <w:r w:rsidRPr="00EC2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Воспитывать бережное отношение к природе, нетерпимость к бессмысленной порче растений и уничтожение насекомых, животных и птиц</w:t>
      </w:r>
      <w:r w:rsidRPr="00EC2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*Воспитывать умение сочувствовать и сопереживать.</w:t>
      </w:r>
      <w:r w:rsidRPr="00EC2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Выявление структуры дидактических игр.</w:t>
      </w:r>
      <w:r w:rsidRPr="00EC2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 Использование разнообразных игр экологического содержания </w:t>
      </w:r>
      <w:r w:rsidRPr="00EC2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Введение игровых приемов в практику обучения и воспитания дошкольников.</w:t>
      </w:r>
    </w:p>
    <w:p w:rsidR="00A36F39" w:rsidRPr="001A4FFF" w:rsidRDefault="00A36F39" w:rsidP="00A36F39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C2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C27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Развивающая экологическая среда включает: наличие экологических игр, календарь пр</w:t>
      </w:r>
      <w:r w:rsidRPr="001A4F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ироды, </w:t>
      </w:r>
      <w:r w:rsidRPr="00EC27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наличие игрушек аналогов (муляжи фруктов и овощей).</w:t>
      </w:r>
    </w:p>
    <w:p w:rsidR="00A36F39" w:rsidRDefault="00A36F39" w:rsidP="00A36F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C27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детьми подразумевает собой непосредственно образовательную деятельность, проведение сезонных развлечений, экспериментирования, наблюдения и организация развивающей предметной деятельности.</w:t>
      </w:r>
      <w:r w:rsidRPr="00EC2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содержанию и правилам экологические игры делятся на:</w:t>
      </w:r>
      <w:r w:rsidRPr="00EC2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Творческие игры-сюжетно-ролевые, театральные, строительные.</w:t>
      </w:r>
      <w:r w:rsidRPr="00EC2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Игры с правилами –дидактические и подвижные.</w:t>
      </w:r>
    </w:p>
    <w:p w:rsidR="00A36F39" w:rsidRDefault="00A36F39" w:rsidP="00A36F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C27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Классификация экологических игр.</w:t>
      </w:r>
      <w:r w:rsidRPr="00EC2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Сюжетно-ролевые игры предполагают наличие природоведческого, природоохранного или экологического содержания и существование определенных правил. Игры помогают </w:t>
      </w:r>
      <w:r w:rsidRPr="00EC27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детям познакомиться с различными природными явлениями, процессами. При  традиционных сюжетно-ролевых игр важно соблюдать принципы научности и доступности отбора содержания.</w:t>
      </w:r>
      <w:r w:rsidRPr="00EC2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Игры с готовым содержанием и правилами. Из этой группы игр в ознакомлении детей с природой используют дидактические и подвижные игры.</w:t>
      </w:r>
      <w:r w:rsidRPr="00EC2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6F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Дидактические игры</w:t>
      </w:r>
      <w:r w:rsidRPr="00EC2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игры с правилами, имеющие готовое содержание. В процессе дидактических игр дети уточняют, закрепляют, расширяют имеющиеся у них представления о предметах и явлениях природы, растениях, животных. При этом игры способствуют развитию памяти, внимания, наблюдательности, учат детей применять имеющиеся знания в новых условиях, активизируют разнообразные умственные процессы. Игры дают возможность детям оперировать самими предметами природы, сравнивать их, многие игры подводят детей к умению обобщать и классифицировать.</w:t>
      </w:r>
      <w:r w:rsidRPr="00EC2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Дидактические игры по характеру используемого материала делятся на предметные игры, настольно-печатные и словесные.</w:t>
      </w:r>
      <w:r w:rsidRPr="00EC2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6F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Предметные игры</w:t>
      </w:r>
      <w:r w:rsidRPr="00EC2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игры с использованием различных предметов природы (листья, семена, цветы, фрукты, овощи). В предметных играх уточняются, конкретизируются и обогащаются представления детей о свойствах и качествах тех или иных объектах природы. Например, объекты можно классифицировать по разным признакам (цвету, размеру, характеру происхождения, форме).</w:t>
      </w:r>
      <w:r w:rsidRPr="00EC2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6F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Настольно-печатные игры</w:t>
      </w:r>
      <w:r w:rsidRPr="00EC2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игры типа лото, домино, разрезные картинки («Зоологическое лото»; «Ботаническое лото»; «Четыре времени года»; «Подбери листок».) В этих играх уточняются, систематизируются и классифицируются знания детей о растениях, животных, явлениях неживой природы. Игры сопровождаются словом, которое либо предваряет восприятие картинки, либо сочетается с ним.</w:t>
      </w:r>
      <w:r w:rsidRPr="00EC2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6F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Словесные игры</w:t>
      </w:r>
      <w:r w:rsidRPr="00EC2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игры, содержанием которых являются разнообразные знания, имеющиеся у детей и само слово. Проводятся они для закрепления знаний у детей о свойствах и признаках тех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27C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иных предметов.</w:t>
      </w:r>
      <w:r w:rsidRPr="00EC2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6F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Творческие игры природоведческого содержания</w:t>
      </w:r>
      <w:r w:rsidRPr="00EC2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игры, связанные с природой. В них дошкольники отражают впечатления, полученные в процессе занятий и повседневной жизни. Во время игр дети усваивают знания о труде взрослых в природе, идет процесс осознания значения труда взрослых, формируется положительное отношение к нему.</w:t>
      </w:r>
      <w:r w:rsidRPr="00EC2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Одним из видов творческих игр являются строительные игры с природным материалом (песок, глина, камешки, шишки и т.д.). В этих играх дети познают свойства и качества материалов, совершенствуют свой чувственный опыт.</w:t>
      </w:r>
      <w:r w:rsidRPr="00EC2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C27C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проводят на занятиях, экскурсиях, прогулках в специально отведенное для них время.</w:t>
      </w:r>
      <w:r w:rsidRPr="00EC2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Дидактические игры можно проводить с детьми как коллективно, так и индивидуально, усложняя их с учетом возраста детей. Усложнение должно идти за счет расширения знаний и развития мыслительных операций и действий.</w:t>
      </w:r>
      <w:r w:rsidRPr="00EC2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Дидактические игры, применяемые на занятиях, помогают детям усвоить качества предметов и уточнить представления, полученные в процессе наблюдения в природе.</w:t>
      </w:r>
      <w:r w:rsidRPr="00EC2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1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игрового метода в экологическом воспитании детей дошкольного возраста способствует более эффективному усвоению детьми экологических знаний, умений и навыков.</w:t>
      </w:r>
      <w:r w:rsidRPr="00191E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</w:t>
      </w:r>
      <w:proofErr w:type="spellStart"/>
      <w:r w:rsidRPr="00A36F39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A36F39">
        <w:rPr>
          <w:rFonts w:ascii="Times New Roman" w:hAnsi="Times New Roman" w:cs="Times New Roman"/>
          <w:sz w:val="24"/>
          <w:szCs w:val="24"/>
        </w:rPr>
        <w:t>-образовательная работа по экологическому воспитанию осуществляется круглый год в процессе разных видов детской деятельности.</w:t>
      </w:r>
    </w:p>
    <w:p w:rsidR="00A36F39" w:rsidRDefault="00A36F39" w:rsidP="00A36F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C27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A36F39" w:rsidRPr="000E2930" w:rsidRDefault="00A36F39" w:rsidP="00A36F39">
      <w:pPr>
        <w:rPr>
          <w:rFonts w:ascii="Times New Roman" w:hAnsi="Times New Roman" w:cs="Times New Roman"/>
          <w:sz w:val="28"/>
          <w:szCs w:val="28"/>
        </w:rPr>
      </w:pPr>
    </w:p>
    <w:p w:rsidR="00A36F39" w:rsidRPr="00FE336C" w:rsidRDefault="00A36F39" w:rsidP="00A36F3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33647" w:rsidRDefault="00933647"/>
    <w:sectPr w:rsidR="00933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F39"/>
    <w:rsid w:val="00933647"/>
    <w:rsid w:val="00A3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1</cp:revision>
  <dcterms:created xsi:type="dcterms:W3CDTF">2014-11-09T13:47:00Z</dcterms:created>
  <dcterms:modified xsi:type="dcterms:W3CDTF">2014-11-09T13:48:00Z</dcterms:modified>
</cp:coreProperties>
</file>