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78" w:rsidRDefault="00786A78" w:rsidP="00786A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86A7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fldChar w:fldCharType="begin"/>
      </w:r>
      <w:r w:rsidRPr="00786A7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instrText xml:space="preserve"> HYPERLINK "http://museum-dolls.livejournal.com/13443.html" </w:instrText>
      </w:r>
      <w:r w:rsidRPr="00786A7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Во</w:t>
      </w:r>
      <w:r w:rsidRPr="00786A7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что играли дети Санкт-Петербурга в 18-19 веках.</w:t>
      </w:r>
    </w:p>
    <w:p w:rsidR="0047386A" w:rsidRPr="00786A78" w:rsidRDefault="0047386A" w:rsidP="00786A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720" w:rsidRPr="00786A78" w:rsidRDefault="006B5F90" w:rsidP="00786A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B5F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81280</wp:posOffset>
            </wp:positionV>
            <wp:extent cx="2571750" cy="2000250"/>
            <wp:effectExtent l="19050" t="0" r="0" b="0"/>
            <wp:wrapTight wrapText="bothSides">
              <wp:wrapPolygon edited="0">
                <wp:start x="-160" y="0"/>
                <wp:lineTo x="-160" y="21394"/>
                <wp:lineTo x="21600" y="21394"/>
                <wp:lineTo x="21600" y="0"/>
                <wp:lineTo x="-160" y="0"/>
              </wp:wrapPolygon>
            </wp:wrapTight>
            <wp:docPr id="18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425E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игрушки</w:t>
      </w:r>
      <w:r w:rsidR="0047386A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25E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4A7F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история взаимоотношений взрослого и ребенка .Россия всегда была страной игрушечников. А какие же игрушки бы</w:t>
      </w:r>
      <w:r w:rsid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раньше у Петербургских детей</w:t>
      </w:r>
      <w:r w:rsidR="00ED4A7F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7386A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A7F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игрушки, доступные для разных слоев населения, привозились из Сергиева Посада и </w:t>
      </w:r>
      <w:r w:rsidR="0033527F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proofErr w:type="spellStart"/>
      <w:r w:rsidR="0033527F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Богородское</w:t>
      </w:r>
      <w:proofErr w:type="spellEnd"/>
      <w:r w:rsidR="0033527F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Уже в середине 18 века работы местных игрушечников были хорошо известны.</w:t>
      </w:r>
      <w:bookmarkStart w:id="1" w:name="cutid1"/>
      <w:bookmarkEnd w:id="1"/>
    </w:p>
    <w:p w:rsidR="00A24720" w:rsidRPr="00786A78" w:rsidRDefault="00A24720" w:rsidP="00786A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из знатных семей и, конечно, императорской фамилии, кукол привозили из Европы. Наиболее развитое производство было во Франции, Англии и Германии, где в течение XVIII столетия изготовляли прекрасных фарфоровых кукол, специально для них создавались целые гардеробы, а в середине XIX века появилась кукла из папье-маше.</w:t>
      </w:r>
    </w:p>
    <w:p w:rsidR="001155CB" w:rsidRPr="00786A78" w:rsidRDefault="006B5F90" w:rsidP="00786A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100965</wp:posOffset>
            </wp:positionV>
            <wp:extent cx="1381125" cy="2066925"/>
            <wp:effectExtent l="19050" t="0" r="9525" b="0"/>
            <wp:wrapTight wrapText="bothSides">
              <wp:wrapPolygon edited="0">
                <wp:start x="-298" y="0"/>
                <wp:lineTo x="-298" y="21500"/>
                <wp:lineTo x="21749" y="21500"/>
                <wp:lineTo x="21749" y="0"/>
                <wp:lineTo x="-298" y="0"/>
              </wp:wrapPolygon>
            </wp:wrapTight>
            <wp:docPr id="20" name="Рисунок 4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527F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Самыми дорогими </w:t>
      </w:r>
      <w:r w:rsidR="00407809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куклы с фарфоровыми головками, с туловищем, набитым ватой, в красивых платьях; дешевле</w:t>
      </w:r>
      <w:r w:rsidR="00786A78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786A78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86A78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головками из </w:t>
      </w:r>
      <w:proofErr w:type="gramStart"/>
      <w:r w:rsidR="00786A78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папье- маше</w:t>
      </w:r>
      <w:proofErr w:type="gramEnd"/>
      <w:r w:rsidR="00786A78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«</w:t>
      </w:r>
      <w:r w:rsidR="00407809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душой из соломы». Сами куклы изготавливались в местных мастерских, но головк</w:t>
      </w:r>
      <w:proofErr w:type="gramStart"/>
      <w:r w:rsidR="00407809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407809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самую важную деталь- часто заказывали во Франции или в Польше.</w:t>
      </w:r>
      <w:r w:rsidR="001155CB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Кукольные домики, традиция изготовления которых пришла из Нидерландов, поначалу были развлечением для взрослы</w:t>
      </w:r>
      <w:proofErr w:type="gramStart"/>
      <w:r w:rsidR="001155CB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="001155CB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слишком дорого они стоили. Кукольные дома, дворцы и замки делали из картона, пробки или бумаги. Они были недолговечны и быстро ломались, но при этом дешево стоили.</w:t>
      </w:r>
    </w:p>
    <w:p w:rsidR="002155B7" w:rsidRPr="00786A78" w:rsidRDefault="00BA086F" w:rsidP="00786A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713740</wp:posOffset>
            </wp:positionV>
            <wp:extent cx="2666365" cy="2000250"/>
            <wp:effectExtent l="19050" t="0" r="635" b="0"/>
            <wp:wrapTight wrapText="bothSides">
              <wp:wrapPolygon edited="0">
                <wp:start x="-154" y="0"/>
                <wp:lineTo x="-154" y="21394"/>
                <wp:lineTo x="21605" y="21394"/>
                <wp:lineTo x="21605" y="0"/>
                <wp:lineTo x="-154" y="0"/>
              </wp:wrapPolygon>
            </wp:wrapTight>
            <wp:docPr id="21" name="Рисунок 7" descr="Другое Хобби &quot; Страница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гое Хобби &quot; Страница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55CB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маленькие </w:t>
      </w:r>
      <w:proofErr w:type="spellStart"/>
      <w:r w:rsidR="001155CB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</w:t>
      </w:r>
      <w:r w:rsidR="005315D5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рженки</w:t>
      </w:r>
      <w:proofErr w:type="spellEnd"/>
      <w:r w:rsidR="005315D5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наряжали своих «дочек»,</w:t>
      </w:r>
      <w:r w:rsidRPr="00BA086F">
        <w:t xml:space="preserve"> </w:t>
      </w:r>
      <w:r w:rsidR="005315D5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«сестричек». «кузин», мальчишки командовали</w:t>
      </w:r>
      <w:proofErr w:type="gramStart"/>
      <w:r w:rsidR="005315D5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315D5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полками, выигрывали  сражения и захватывали новые территории, не выходя за пределы детской. Верными помощниками в этом были, конечно </w:t>
      </w:r>
      <w:proofErr w:type="gramStart"/>
      <w:r w:rsidR="005315D5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="005315D5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солдатики. Поначалу все они имели немецкое происхождение. Фигуры солдат печатали на больших листах бумаги</w:t>
      </w:r>
      <w:r w:rsidR="00CF1D5C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 их потом вырезали и раскрашивали. Самыми любимыми и довольно дорогими были оловянные фигурки. Во второй половине 19 века мастерские по производству игрушек появляются и в России. Их продукция не уступала по качеству немецкой и была разнообразной-от донских казаков до блестящих гвардейцев</w:t>
      </w:r>
    </w:p>
    <w:p w:rsidR="001155CB" w:rsidRPr="00786A78" w:rsidRDefault="002155B7" w:rsidP="00786A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В19 </w:t>
      </w:r>
      <w:proofErr w:type="gramStart"/>
      <w:r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веке</w:t>
      </w:r>
      <w:proofErr w:type="gramEnd"/>
      <w:r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существовало множество так называемых «подвижных игр». Пояснения к их правилам, а также новые варианты старых игр издавали как отдельными брошюрами, так и в качестве</w:t>
      </w:r>
      <w:r w:rsidR="00CF1D5C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приложений к детским журналам.</w:t>
      </w:r>
    </w:p>
    <w:p w:rsidR="002155B7" w:rsidRPr="00786A78" w:rsidRDefault="002155B7" w:rsidP="00786A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Настольные игры</w:t>
      </w:r>
      <w:r w:rsidR="00566C5E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в наши дни, отличались большим разнообразием по тематике, материалу изготовления и цене. Это были известные и в наше время головоломк</w:t>
      </w:r>
      <w:proofErr w:type="gramStart"/>
      <w:r w:rsidR="00566C5E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566C5E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6C5E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566C5E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сюжетные игры, где на игровом поле при помощи фишек и игральных костей разворачивались захватывающие события; и бумажные «конструкторы», при помощи которых можно было вырезать и склеить русскую избу или макет Адмиралтейской </w:t>
      </w:r>
      <w:r w:rsidR="00825FF5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площади.</w:t>
      </w:r>
    </w:p>
    <w:p w:rsidR="0047386A" w:rsidRPr="00786A78" w:rsidRDefault="006B5F90" w:rsidP="00786A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59055</wp:posOffset>
            </wp:positionV>
            <wp:extent cx="2371725" cy="1704975"/>
            <wp:effectExtent l="19050" t="0" r="9525" b="0"/>
            <wp:wrapTight wrapText="bothSides">
              <wp:wrapPolygon edited="0">
                <wp:start x="-173" y="0"/>
                <wp:lineTo x="-173" y="21479"/>
                <wp:lineTo x="21687" y="21479"/>
                <wp:lineTo x="21687" y="0"/>
                <wp:lineTo x="-173" y="0"/>
              </wp:wrapPolygon>
            </wp:wrapTight>
            <wp:docPr id="19" name="Рисунок 1" descr="Игра в бирюльки - Ворот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 в бирюльки - Воротил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5FF5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хочется отметить забытое в наши дни развлечение</w:t>
      </w:r>
      <w:r w:rsidR="0047386A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A78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бирюльки</w:t>
      </w:r>
      <w:r w:rsidR="00825FF5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6A78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FF5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игры состоял из маленьких крючочков и миниатюрных  выточенных из дерева предметов, изображающих</w:t>
      </w:r>
      <w:r w:rsidR="00786A78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домашнюю утварь, овощи,</w:t>
      </w:r>
      <w:r w:rsidR="0047386A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фрукты</w:t>
      </w:r>
      <w:r w:rsidR="00825FF5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386A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FF5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игры состоял в том, чтобы с помощью крючков</w:t>
      </w:r>
      <w:r w:rsidR="001244EF" w:rsidRPr="0078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 доставать из сложенных в кучу крошечных предметов по одной бирюльке так, чтобы не потревожить остальные.</w:t>
      </w:r>
    </w:p>
    <w:p w:rsidR="006B5F90" w:rsidRDefault="006B5F90" w:rsidP="000F35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7386A" w:rsidRPr="00786A78" w:rsidRDefault="000F35C7" w:rsidP="000F35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Посетите вместе с ребенком </w:t>
      </w:r>
      <w:r w:rsidRPr="000F35C7">
        <w:rPr>
          <w:rFonts w:ascii="Times New Roman" w:hAnsi="Times New Roman" w:cs="Times New Roman"/>
          <w:b/>
          <w:i/>
          <w:sz w:val="28"/>
          <w:szCs w:val="28"/>
        </w:rPr>
        <w:t>Музей кукол</w:t>
      </w:r>
      <w:r w:rsidRPr="00786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 ул. </w:t>
      </w:r>
      <w:r w:rsidRPr="000F35C7">
        <w:rPr>
          <w:rFonts w:ascii="Times New Roman" w:hAnsi="Times New Roman" w:cs="Times New Roman"/>
          <w:color w:val="000000"/>
          <w:sz w:val="28"/>
          <w:szCs w:val="28"/>
        </w:rPr>
        <w:t>Камская,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вы узнаете много нового и интересного.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35C7">
        <w:rPr>
          <w:rFonts w:ascii="Times New Roman" w:hAnsi="Times New Roman" w:cs="Times New Roman"/>
          <w:sz w:val="28"/>
          <w:szCs w:val="28"/>
        </w:rPr>
        <w:t xml:space="preserve"> </w:t>
      </w:r>
      <w:r w:rsidRPr="00786A78">
        <w:rPr>
          <w:rFonts w:ascii="Times New Roman" w:hAnsi="Times New Roman" w:cs="Times New Roman"/>
          <w:sz w:val="28"/>
          <w:szCs w:val="28"/>
        </w:rPr>
        <w:t>Музей работает: 10.00 - 18.00, без выходных.</w:t>
      </w:r>
      <w:r w:rsidR="00786A78" w:rsidRPr="00786A78">
        <w:rPr>
          <w:rFonts w:ascii="Times New Roman" w:hAnsi="Times New Roman" w:cs="Times New Roman"/>
          <w:sz w:val="28"/>
          <w:szCs w:val="28"/>
        </w:rPr>
        <w:br/>
      </w:r>
      <w:r w:rsidRPr="000F35C7">
        <w:rPr>
          <w:rFonts w:ascii="Times New Roman" w:hAnsi="Times New Roman" w:cs="Times New Roman"/>
          <w:color w:val="000000"/>
          <w:sz w:val="28"/>
          <w:szCs w:val="28"/>
        </w:rPr>
        <w:t xml:space="preserve">В залах этого музея представлено более 5000 экспонатов. Это этнографические и фольклорные куклы, сюжетные сказочные персонажи. Каждый зал музея кукол имеет свою тематику: зал "Ушедшая Русь", зал традиционных обрядов и праздников "Деревенская улочка", зал "Гордость и Слава Отечества", зал интерьерной куклы, зал "Театр и маскарад", "Лесное царство", галерея "Петербургская </w:t>
      </w:r>
      <w:proofErr w:type="spellStart"/>
      <w:r w:rsidRPr="000F35C7">
        <w:rPr>
          <w:rFonts w:ascii="Times New Roman" w:hAnsi="Times New Roman" w:cs="Times New Roman"/>
          <w:color w:val="000000"/>
          <w:sz w:val="28"/>
          <w:szCs w:val="28"/>
        </w:rPr>
        <w:t>Першпектива</w:t>
      </w:r>
      <w:proofErr w:type="spellEnd"/>
      <w:r w:rsidRPr="000F35C7">
        <w:rPr>
          <w:rFonts w:ascii="Times New Roman" w:hAnsi="Times New Roman" w:cs="Times New Roman"/>
          <w:color w:val="000000"/>
          <w:sz w:val="28"/>
          <w:szCs w:val="28"/>
        </w:rPr>
        <w:t>", зал сказки, два зала для  проведения временных выставок</w:t>
      </w:r>
      <w:r w:rsidR="00786A78" w:rsidRPr="00786A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386A" w:rsidRPr="00786A78">
        <w:rPr>
          <w:rFonts w:ascii="Times New Roman" w:hAnsi="Times New Roman" w:cs="Times New Roman"/>
          <w:sz w:val="28"/>
          <w:szCs w:val="28"/>
        </w:rPr>
        <w:br/>
      </w:r>
    </w:p>
    <w:p w:rsidR="0047386A" w:rsidRDefault="0047386A" w:rsidP="00A24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720" w:rsidRPr="00A24720" w:rsidRDefault="00A24720" w:rsidP="00A247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24720" w:rsidRPr="00A24720" w:rsidRDefault="00A24720" w:rsidP="00A24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FD1" w:rsidRDefault="00A24720" w:rsidP="00786A78">
      <w:pPr>
        <w:spacing w:before="100" w:beforeAutospacing="1" w:after="100" w:afterAutospacing="1" w:line="240" w:lineRule="auto"/>
        <w:jc w:val="center"/>
      </w:pPr>
      <w:r w:rsidRPr="00A24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6A78" w:rsidRDefault="00786A78"/>
    <w:p w:rsidR="00786A78" w:rsidRDefault="00786A78"/>
    <w:p w:rsidR="00786A78" w:rsidRDefault="00786A78"/>
    <w:p w:rsidR="000F35C7" w:rsidRDefault="000F35C7"/>
    <w:p w:rsidR="000F35C7" w:rsidRDefault="000F35C7"/>
    <w:p w:rsidR="000F35C7" w:rsidRDefault="000F35C7"/>
    <w:p w:rsidR="00786A78" w:rsidRPr="00786A78" w:rsidRDefault="00786A78" w:rsidP="00786A78">
      <w:r>
        <w:t xml:space="preserve">    </w:t>
      </w:r>
      <w:r w:rsidR="000F35C7">
        <w:t xml:space="preserve">      </w:t>
      </w:r>
      <w:r>
        <w:t xml:space="preserve">    </w:t>
      </w:r>
    </w:p>
    <w:p w:rsidR="00786A78" w:rsidRDefault="000F35C7">
      <w:r>
        <w:t xml:space="preserve">  </w:t>
      </w:r>
      <w:r w:rsidR="001037DC">
        <w:t xml:space="preserve">  </w:t>
      </w:r>
    </w:p>
    <w:sectPr w:rsidR="00786A78" w:rsidSect="00786A78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0BF3"/>
    <w:multiLevelType w:val="multilevel"/>
    <w:tmpl w:val="4D16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9AB"/>
    <w:rsid w:val="000F35C7"/>
    <w:rsid w:val="001037DC"/>
    <w:rsid w:val="001155CB"/>
    <w:rsid w:val="001244EF"/>
    <w:rsid w:val="002155B7"/>
    <w:rsid w:val="0033527F"/>
    <w:rsid w:val="00407809"/>
    <w:rsid w:val="0047386A"/>
    <w:rsid w:val="005315D5"/>
    <w:rsid w:val="00566C5E"/>
    <w:rsid w:val="006B5F90"/>
    <w:rsid w:val="006D425E"/>
    <w:rsid w:val="00786A78"/>
    <w:rsid w:val="008074C9"/>
    <w:rsid w:val="00825FF5"/>
    <w:rsid w:val="00850B72"/>
    <w:rsid w:val="00A24720"/>
    <w:rsid w:val="00AF49AB"/>
    <w:rsid w:val="00B040FF"/>
    <w:rsid w:val="00BA086F"/>
    <w:rsid w:val="00BC5B94"/>
    <w:rsid w:val="00CF1D5C"/>
    <w:rsid w:val="00E45FD1"/>
    <w:rsid w:val="00E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1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90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8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68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68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789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8313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98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34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Sadik34</cp:lastModifiedBy>
  <cp:revision>9</cp:revision>
  <dcterms:created xsi:type="dcterms:W3CDTF">2014-09-23T10:44:00Z</dcterms:created>
  <dcterms:modified xsi:type="dcterms:W3CDTF">2014-12-29T11:44:00Z</dcterms:modified>
</cp:coreProperties>
</file>