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2DF">
        <w:rPr>
          <w:rFonts w:ascii="Times New Roman" w:hAnsi="Times New Roman" w:cs="Times New Roman"/>
          <w:b/>
          <w:sz w:val="28"/>
          <w:szCs w:val="28"/>
        </w:rPr>
        <w:t xml:space="preserve">Лепим </w:t>
      </w:r>
      <w:proofErr w:type="spellStart"/>
      <w:r w:rsidRPr="007632DF">
        <w:rPr>
          <w:rFonts w:ascii="Times New Roman" w:hAnsi="Times New Roman" w:cs="Times New Roman"/>
          <w:b/>
          <w:sz w:val="28"/>
          <w:szCs w:val="28"/>
        </w:rPr>
        <w:t>Каргопольскую</w:t>
      </w:r>
      <w:proofErr w:type="spellEnd"/>
      <w:r w:rsidRPr="007632DF">
        <w:rPr>
          <w:rFonts w:ascii="Times New Roman" w:hAnsi="Times New Roman" w:cs="Times New Roman"/>
          <w:b/>
          <w:sz w:val="28"/>
          <w:szCs w:val="28"/>
        </w:rPr>
        <w:t xml:space="preserve"> игрушку</w:t>
      </w: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Традиция лепки игрушки и сейчас живет в Каргополе. Здесь находится училище и множество художественных школ, которые передают традицию детям. Здесь каждый год проходит большой фестиваль – конкурс игрушки, праздник, на котором весело всем, и взрослым, и детям. </w:t>
      </w: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Вы можете попробовать вылепить барыню по мотивам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каргопольской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 игрушки. Для этого кусок глины, предназначенный для лепки, надо поделить на несколько частей для изготовления торса, юбки, рук и головного убора. Смотрите последовательность этапов лепки:</w:t>
      </w: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6F621" wp14:editId="5ABD52D0">
            <wp:extent cx="5934075" cy="2676525"/>
            <wp:effectExtent l="19050" t="0" r="9525" b="0"/>
            <wp:docPr id="14" name="Рисунок 14" descr="каргоп схе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гоп схема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8C" w:rsidRPr="007632DF" w:rsidRDefault="00494F8C" w:rsidP="00494F8C">
      <w:pPr>
        <w:keepNext/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Лепим торс с головой. Катаем глиняный цилиндр, намечаем голову и слегка ее округляем. Шея у игрушки остается толстой (иначе сломается).</w:t>
      </w:r>
    </w:p>
    <w:p w:rsidR="00494F8C" w:rsidRPr="007632DF" w:rsidRDefault="00494F8C" w:rsidP="00494F8C">
      <w:pPr>
        <w:keepNext/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2220"/>
          <w:tab w:val="left" w:pos="2700"/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ED519" wp14:editId="35E1EA43">
            <wp:extent cx="5934075" cy="3714750"/>
            <wp:effectExtent l="19050" t="0" r="9525" b="0"/>
            <wp:docPr id="15" name="Рисунок 15" descr="каргоп схе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гоп схема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94F8C" w:rsidRPr="007632DF" w:rsidRDefault="00494F8C" w:rsidP="00494F8C">
      <w:pPr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Лепим юбку – колокол. </w:t>
      </w:r>
      <w:r w:rsidRPr="007632DF">
        <w:rPr>
          <w:rFonts w:ascii="Times New Roman" w:hAnsi="Times New Roman" w:cs="Times New Roman"/>
          <w:b/>
          <w:sz w:val="28"/>
          <w:szCs w:val="28"/>
        </w:rPr>
        <w:t>1-й способ</w:t>
      </w:r>
      <w:r w:rsidRPr="007632DF">
        <w:rPr>
          <w:rFonts w:ascii="Times New Roman" w:hAnsi="Times New Roman" w:cs="Times New Roman"/>
          <w:sz w:val="28"/>
          <w:szCs w:val="28"/>
        </w:rPr>
        <w:t xml:space="preserve"> – метод кругового </w:t>
      </w:r>
      <w:proofErr w:type="spellStart"/>
      <w:r w:rsidRPr="007632DF">
        <w:rPr>
          <w:rFonts w:ascii="Times New Roman" w:hAnsi="Times New Roman" w:cs="Times New Roman"/>
          <w:sz w:val="28"/>
          <w:szCs w:val="28"/>
        </w:rPr>
        <w:t>налепа</w:t>
      </w:r>
      <w:proofErr w:type="spellEnd"/>
      <w:r w:rsidRPr="007632DF">
        <w:rPr>
          <w:rFonts w:ascii="Times New Roman" w:hAnsi="Times New Roman" w:cs="Times New Roman"/>
          <w:sz w:val="28"/>
          <w:szCs w:val="28"/>
        </w:rPr>
        <w:t xml:space="preserve">: катаем колбаски толщиной </w:t>
      </w:r>
      <w:smartTag w:uri="urn:schemas-microsoft-com:office:smarttags" w:element="metricconverter">
        <w:smartTagPr>
          <w:attr w:name="ProductID" w:val="1 см"/>
        </w:smartTagPr>
        <w:r w:rsidRPr="007632DF">
          <w:rPr>
            <w:rFonts w:ascii="Times New Roman" w:hAnsi="Times New Roman" w:cs="Times New Roman"/>
            <w:sz w:val="28"/>
            <w:szCs w:val="28"/>
          </w:rPr>
          <w:t>1 см</w:t>
        </w:r>
      </w:smartTag>
      <w:r w:rsidRPr="007632DF">
        <w:rPr>
          <w:rFonts w:ascii="Times New Roman" w:hAnsi="Times New Roman" w:cs="Times New Roman"/>
          <w:sz w:val="28"/>
          <w:szCs w:val="28"/>
        </w:rPr>
        <w:t xml:space="preserve"> в диаметре. Каждая последующая должна быть немного короче предыдущей. Начинаем с самой большой. Сворачиваем ее  в кольцо. Затем укладываем на нее кольцо из следующей колбаски и т.д. Каждое кольцо прижимаем к предыдущему. У вас получилась глиняная пирамида. Чтобы юбка не разваливалась, надо каждую сторону загладить – и снаружи, и внутри.</w:t>
      </w: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4DF70" wp14:editId="055C9007">
            <wp:extent cx="5934075" cy="3429000"/>
            <wp:effectExtent l="19050" t="0" r="9525" b="0"/>
            <wp:docPr id="16" name="Рисунок 16" descr="каргоп схе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гоп схема 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b/>
          <w:sz w:val="28"/>
          <w:szCs w:val="28"/>
        </w:rPr>
        <w:t xml:space="preserve">2- й способ. </w:t>
      </w:r>
      <w:r w:rsidRPr="007632DF">
        <w:rPr>
          <w:rFonts w:ascii="Times New Roman" w:hAnsi="Times New Roman" w:cs="Times New Roman"/>
          <w:sz w:val="28"/>
          <w:szCs w:val="28"/>
        </w:rPr>
        <w:t xml:space="preserve">Кусок ткани намочить и отжать. Кладем глиняный шар на ткань, закрываем его и прокатываем скалкой либо стеклянной бутылкой. Получаем глиняный блин толщиной  до 0,5 – </w:t>
      </w:r>
      <w:smartTag w:uri="urn:schemas-microsoft-com:office:smarttags" w:element="metricconverter">
        <w:smartTagPr>
          <w:attr w:name="ProductID" w:val="0,8 см"/>
        </w:smartTagPr>
        <w:r w:rsidRPr="007632DF">
          <w:rPr>
            <w:rFonts w:ascii="Times New Roman" w:hAnsi="Times New Roman" w:cs="Times New Roman"/>
            <w:sz w:val="28"/>
            <w:szCs w:val="28"/>
          </w:rPr>
          <w:t>0,8 см</w:t>
        </w:r>
      </w:smartTag>
      <w:r w:rsidRPr="007632DF">
        <w:rPr>
          <w:rFonts w:ascii="Times New Roman" w:hAnsi="Times New Roman" w:cs="Times New Roman"/>
          <w:sz w:val="28"/>
          <w:szCs w:val="28"/>
        </w:rPr>
        <w:t>. Вырезаем из него сектор и полученную фигуру сворачиваем в конус. Места соединения замазываем.</w:t>
      </w:r>
    </w:p>
    <w:p w:rsidR="00494F8C" w:rsidRPr="007632DF" w:rsidRDefault="00494F8C" w:rsidP="00494F8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0E02D5" wp14:editId="738F783F">
            <wp:extent cx="5934075" cy="2971800"/>
            <wp:effectExtent l="19050" t="0" r="9525" b="0"/>
            <wp:docPr id="17" name="Рисунок 17" descr="каргоп 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гоп схема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8C" w:rsidRPr="007632DF" w:rsidRDefault="00494F8C" w:rsidP="00494F8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b/>
          <w:sz w:val="28"/>
          <w:szCs w:val="28"/>
        </w:rPr>
        <w:t xml:space="preserve">3-й способ – </w:t>
      </w:r>
      <w:r w:rsidRPr="007632DF">
        <w:rPr>
          <w:rFonts w:ascii="Times New Roman" w:hAnsi="Times New Roman" w:cs="Times New Roman"/>
          <w:sz w:val="28"/>
          <w:szCs w:val="28"/>
        </w:rPr>
        <w:t>выбирание стекой. Лепим глиняный конус и затем выбираем глину стекой или ложкой. Юбка готова.</w:t>
      </w:r>
    </w:p>
    <w:p w:rsidR="00494F8C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05050B" wp14:editId="759F5015">
            <wp:extent cx="4991100" cy="6667500"/>
            <wp:effectExtent l="19050" t="0" r="0" b="0"/>
            <wp:docPr id="18" name="Рисунок 18" descr="каргопол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гопол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F8C" w:rsidRPr="007632DF" w:rsidRDefault="00494F8C" w:rsidP="00494F8C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494F8C" w:rsidRDefault="00494F8C" w:rsidP="00494F8C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494F8C" w:rsidRDefault="00494F8C" w:rsidP="00494F8C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494F8C" w:rsidRPr="007632DF" w:rsidRDefault="00494F8C" w:rsidP="00494F8C">
      <w:pPr>
        <w:tabs>
          <w:tab w:val="left" w:pos="10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lastRenderedPageBreak/>
        <w:t xml:space="preserve">         Присоединяем туловище к юбке. Лепим руки. Примазываем со всех сторон и сворачиваем их калачиком. Делаем кокошник – вытягиваем голову и спереди примазываем полоску и серьги.</w:t>
      </w:r>
    </w:p>
    <w:p w:rsidR="00494F8C" w:rsidRPr="007632DF" w:rsidRDefault="00494F8C" w:rsidP="00494F8C">
      <w:pPr>
        <w:tabs>
          <w:tab w:val="left" w:pos="10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Для шляпы берем шарик, превращаем его в цилиндр. Поля либо оттягиваются от цилиндра, либо налепливается колбаска и примазывается. Поля не должны быть широкими.</w:t>
      </w:r>
    </w:p>
    <w:p w:rsidR="00494F8C" w:rsidRPr="007632DF" w:rsidRDefault="00494F8C" w:rsidP="00494F8C">
      <w:pPr>
        <w:tabs>
          <w:tab w:val="left" w:pos="10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 Выглаживаем всю фигурку. Если у вас есть возможность обжечь высохшую игрушку в муфельной печи, то обжигайте ее в течение 3 часов при температуре 400 – 450* С.</w:t>
      </w:r>
    </w:p>
    <w:p w:rsidR="00494F8C" w:rsidRPr="007632DF" w:rsidRDefault="00494F8C" w:rsidP="00494F8C">
      <w:pPr>
        <w:tabs>
          <w:tab w:val="left" w:pos="10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2DF">
        <w:rPr>
          <w:rFonts w:ascii="Times New Roman" w:hAnsi="Times New Roman" w:cs="Times New Roman"/>
          <w:sz w:val="28"/>
          <w:szCs w:val="28"/>
        </w:rPr>
        <w:t xml:space="preserve">         После обжига ее белят водоэмульсионной краской и расписывают гуашью или темперой.</w:t>
      </w:r>
    </w:p>
    <w:p w:rsidR="00494F8C" w:rsidRDefault="00494F8C" w:rsidP="00494F8C"/>
    <w:p w:rsidR="009F098B" w:rsidRDefault="009F098B"/>
    <w:sectPr w:rsidR="009F0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938"/>
    <w:rsid w:val="00494F8C"/>
    <w:rsid w:val="00720938"/>
    <w:rsid w:val="008A6FBE"/>
    <w:rsid w:val="009622CC"/>
    <w:rsid w:val="009F0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323</Words>
  <Characters>1843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2014-12-30T06:49:00Z</dcterms:created>
  <dcterms:modified xsi:type="dcterms:W3CDTF">2014-12-30T07:40:00Z</dcterms:modified>
</cp:coreProperties>
</file>