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E9" w:rsidRPr="007632DF" w:rsidRDefault="004C59E9" w:rsidP="004C59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 xml:space="preserve">Приложение 1.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632DF">
        <w:rPr>
          <w:rFonts w:ascii="Times New Roman" w:hAnsi="Times New Roman" w:cs="Times New Roman"/>
          <w:b/>
          <w:sz w:val="28"/>
          <w:szCs w:val="28"/>
        </w:rPr>
        <w:t xml:space="preserve">            Символика игрушек: цвет и формы</w:t>
      </w:r>
    </w:p>
    <w:p w:rsidR="004C59E9" w:rsidRPr="007632DF" w:rsidRDefault="004C59E9" w:rsidP="004C59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 Следует отметить, что практически каждая народная игрушка</w:t>
      </w:r>
      <w:proofErr w:type="gramStart"/>
      <w:r w:rsidRPr="007632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2DF">
        <w:rPr>
          <w:rFonts w:ascii="Times New Roman" w:hAnsi="Times New Roman" w:cs="Times New Roman"/>
          <w:sz w:val="28"/>
          <w:szCs w:val="28"/>
        </w:rPr>
        <w:t xml:space="preserve"> за ними и фабричная, несет в себе определенную символику. Эта символика вполне конкретным образом воздействует на психику ребенка. Хорошо известно, что находит подтверждение в ряде психологических исследований, что человек различным образом психически реагирует на различные геометрические фигуры (работы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Шабельникова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В.К.), цвета (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), формы и их сочетания. Иными словами, давая ребенку ту или иную игрушку, необходимо знать, соответствует ли заложенный в ней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психофункциональный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код возрасту и эмоциональному состоянию ребенка, а также другим его психофизическим характеристикам. Например, использование игрушки, раскрашенной в черные и красные цвета (в определенной пропорции) может нанести наиболее возбудимым детям психологическую травму. Данный цвет традиционно использовался для обозначения мертвого и загробного мира. Еще 20-30 тысяч лет назад во всем мире могильники и захоронения было принято покрывать красной охрой, о чем свидетельствуют археологические раскопки. В некотором смысле куклы и другие предметы, имеющие подобную «кровавую» раскраску, являются архетипическими.  На подобную символику указывает такой известный ученый, как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Голан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>, в своей книге «Миф и символ».</w:t>
      </w: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   О воздействии архетипов на психику человека, прежде всего на неустойчивую детскую психику, указывал в многочисленных работах еще немецкий философ и психолог Юнг. Характерно, что уже в наше время японские психологи провели исследования, что для того, чтобы человек меньше говорил по телефону, телефонную будку следует изнутри покрывать красной краской.</w:t>
      </w: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t xml:space="preserve">       Другим примером воздействия цвета является голубой цвет. Он традиционно связывается с небесной символикой, благостью и спокойствием. Отметим, что в ряде психологических тренингов для внутреннего успокоения рекомендуется представить себе голубое небо.</w:t>
      </w: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sz w:val="28"/>
          <w:szCs w:val="28"/>
        </w:rPr>
        <w:lastRenderedPageBreak/>
        <w:t xml:space="preserve">      Кроме того, ряд геометрических символов, на что указывается в работах 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В.К.Шабельникова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и его школы, по принципу своего воздействия на психику человека имеет ярко выраженный половой характер. Например, волнообразная линия является атрибутом игрушки для девочки: традиционно подобный узор использовался исключительно в женской одежде и являлся своеобразным оберегом. Громовой знак – «</w:t>
      </w:r>
      <w:proofErr w:type="spellStart"/>
      <w:r w:rsidRPr="007632DF">
        <w:rPr>
          <w:rFonts w:ascii="Times New Roman" w:hAnsi="Times New Roman" w:cs="Times New Roman"/>
          <w:sz w:val="28"/>
          <w:szCs w:val="28"/>
        </w:rPr>
        <w:t>шестилепестковый</w:t>
      </w:r>
      <w:proofErr w:type="spellEnd"/>
      <w:r w:rsidRPr="007632DF">
        <w:rPr>
          <w:rFonts w:ascii="Times New Roman" w:hAnsi="Times New Roman" w:cs="Times New Roman"/>
          <w:sz w:val="28"/>
          <w:szCs w:val="28"/>
        </w:rPr>
        <w:t xml:space="preserve"> цветок» - чисто мужская атрибутика.</w:t>
      </w:r>
      <w:bookmarkStart w:id="0" w:name="_GoBack"/>
      <w:bookmarkEnd w:id="0"/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E9" w:rsidRPr="007632DF" w:rsidRDefault="004C59E9" w:rsidP="004C5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C59E9" w:rsidRPr="007632DF" w:rsidRDefault="004C59E9" w:rsidP="004C5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9E9" w:rsidRDefault="004C59E9" w:rsidP="004C59E9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9E9" w:rsidRDefault="004C59E9" w:rsidP="004C59E9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9E9" w:rsidRDefault="004C59E9" w:rsidP="004C59E9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9E9" w:rsidRDefault="004C59E9" w:rsidP="004C59E9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9E9" w:rsidRPr="007632DF" w:rsidRDefault="004C59E9" w:rsidP="004C59E9">
      <w:pPr>
        <w:tabs>
          <w:tab w:val="left" w:pos="1180"/>
          <w:tab w:val="left" w:pos="1620"/>
          <w:tab w:val="left" w:pos="1780"/>
          <w:tab w:val="left" w:pos="1940"/>
          <w:tab w:val="left" w:pos="2220"/>
          <w:tab w:val="left" w:pos="2260"/>
          <w:tab w:val="left" w:pos="2360"/>
          <w:tab w:val="left" w:pos="2420"/>
          <w:tab w:val="left" w:pos="2460"/>
          <w:tab w:val="left" w:pos="2700"/>
          <w:tab w:val="left" w:pos="2860"/>
          <w:tab w:val="left" w:pos="2900"/>
          <w:tab w:val="left" w:pos="3000"/>
          <w:tab w:val="center" w:pos="467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C59E9" w:rsidRPr="007632DF" w:rsidSect="004C559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B3"/>
    <w:rsid w:val="00350BB3"/>
    <w:rsid w:val="004C59E9"/>
    <w:rsid w:val="009622CC"/>
    <w:rsid w:val="009F098B"/>
    <w:rsid w:val="00A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2014-12-30T06:35:00Z</dcterms:created>
  <dcterms:modified xsi:type="dcterms:W3CDTF">2014-12-30T06:41:00Z</dcterms:modified>
</cp:coreProperties>
</file>