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73"/>
        <w:tblW w:w="14580" w:type="dxa"/>
        <w:tblLook w:val="04A0"/>
      </w:tblPr>
      <w:tblGrid>
        <w:gridCol w:w="1451"/>
        <w:gridCol w:w="2220"/>
        <w:gridCol w:w="2283"/>
        <w:gridCol w:w="1887"/>
        <w:gridCol w:w="2185"/>
        <w:gridCol w:w="1979"/>
        <w:gridCol w:w="2575"/>
      </w:tblGrid>
      <w:tr w:rsidR="006B09C3" w:rsidRPr="006B09C3" w:rsidTr="006B09C3">
        <w:trPr>
          <w:trHeight w:val="550"/>
        </w:trPr>
        <w:tc>
          <w:tcPr>
            <w:tcW w:w="1175" w:type="dxa"/>
            <w:vMerge w:val="restart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</w:t>
            </w: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</w:p>
          <w:p w:rsidR="00963973" w:rsidRPr="006B09C3" w:rsidRDefault="0096397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5" w:type="dxa"/>
            <w:gridSpan w:val="6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компонентов музыкальных способностей детей</w:t>
            </w:r>
          </w:p>
        </w:tc>
      </w:tr>
      <w:tr w:rsidR="006B09C3" w:rsidRPr="006B09C3" w:rsidTr="006B09C3">
        <w:trPr>
          <w:trHeight w:val="1459"/>
        </w:trPr>
        <w:tc>
          <w:tcPr>
            <w:tcW w:w="0" w:type="auto"/>
            <w:vMerge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</w:t>
            </w:r>
            <w:proofErr w:type="spellEnd"/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отзывчивость</w:t>
            </w:r>
            <w:r w:rsidRPr="006B0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Чувство ритма</w:t>
            </w:r>
            <w:r w:rsidRPr="006B0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Творческие навыки</w:t>
            </w:r>
            <w:r w:rsidRPr="006B0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память</w:t>
            </w:r>
            <w:r w:rsidRPr="006B0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Двигательные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2639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</w:t>
            </w:r>
          </w:p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</w:t>
            </w:r>
          </w:p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(звуковысотный,</w:t>
            </w:r>
            <w:proofErr w:type="gramEnd"/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ладовый)</w:t>
            </w:r>
            <w:r w:rsidRPr="006B09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B09C3" w:rsidRPr="006B09C3" w:rsidTr="006B09C3">
        <w:trPr>
          <w:cantSplit/>
          <w:trHeight w:val="2682"/>
        </w:trPr>
        <w:tc>
          <w:tcPr>
            <w:tcW w:w="1175" w:type="dxa"/>
            <w:hideMark/>
          </w:tcPr>
          <w:p w:rsidR="00963973" w:rsidRPr="006B09C3" w:rsidRDefault="00F025A8" w:rsidP="00F025A8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овладел</w:t>
            </w:r>
          </w:p>
        </w:tc>
        <w:tc>
          <w:tcPr>
            <w:tcW w:w="2282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игры ребёнок </w:t>
            </w:r>
            <w:proofErr w:type="spell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малоэмоц.</w:t>
            </w:r>
            <w:proofErr w:type="gram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 может определить характер музыки. Не реагирует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на музыку. </w:t>
            </w:r>
          </w:p>
        </w:tc>
        <w:tc>
          <w:tcPr>
            <w:tcW w:w="2367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Не передает ритмический рисунок, испытывает затруднения при согласовании движений с характером музыки; </w:t>
            </w:r>
          </w:p>
        </w:tc>
        <w:tc>
          <w:tcPr>
            <w:tcW w:w="1900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не умеет   </w:t>
            </w:r>
            <w:proofErr w:type="spell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. выбрать способ </w:t>
            </w:r>
            <w:proofErr w:type="spell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действ. для передачи муз.</w:t>
            </w:r>
            <w:proofErr w:type="gram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грового образа. </w:t>
            </w:r>
          </w:p>
        </w:tc>
        <w:tc>
          <w:tcPr>
            <w:tcW w:w="2214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Ребенок не обладает навыками запоминания и воспроизведения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материала. </w:t>
            </w:r>
          </w:p>
        </w:tc>
        <w:tc>
          <w:tcPr>
            <w:tcW w:w="2003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не двигается под музыку, не передает характер музыки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в движении. </w:t>
            </w:r>
          </w:p>
        </w:tc>
        <w:tc>
          <w:tcPr>
            <w:tcW w:w="2639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е чистое интонирование, отсутствие диапазона голоса,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нет слухового внимания, ладовое чувство не развито </w:t>
            </w:r>
          </w:p>
        </w:tc>
      </w:tr>
      <w:tr w:rsidR="006B09C3" w:rsidRPr="006B09C3" w:rsidTr="006B09C3">
        <w:trPr>
          <w:cantSplit/>
          <w:trHeight w:val="2682"/>
        </w:trPr>
        <w:tc>
          <w:tcPr>
            <w:tcW w:w="1175" w:type="dxa"/>
            <w:hideMark/>
          </w:tcPr>
          <w:p w:rsidR="00963973" w:rsidRPr="006B09C3" w:rsidRDefault="00F025A8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 овладел</w:t>
            </w:r>
            <w:r w:rsidRPr="006B09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6B09C3" w:rsidRPr="006B09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ебёнок проявляет интерес к музыкальным играм; реагирует на музыку не эмоционально </w:t>
            </w:r>
          </w:p>
        </w:tc>
        <w:tc>
          <w:tcPr>
            <w:tcW w:w="2367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только отдельные элементы </w:t>
            </w:r>
            <w:proofErr w:type="gram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ритмического</w:t>
            </w:r>
            <w:proofErr w:type="gramEnd"/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чувства. При движении не всегда попадает в такт музыки. </w:t>
            </w:r>
          </w:p>
        </w:tc>
        <w:tc>
          <w:tcPr>
            <w:tcW w:w="1900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различать и передавать в движении особенности выразительных средств музыки </w:t>
            </w:r>
          </w:p>
        </w:tc>
        <w:tc>
          <w:tcPr>
            <w:tcW w:w="2214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Ребенок не точно запоминает и воспроизводит музыкальный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</w:t>
            </w:r>
          </w:p>
        </w:tc>
        <w:tc>
          <w:tcPr>
            <w:tcW w:w="2003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обладает однообразным запасом движений. Характер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музыки в движении передает плохо.</w:t>
            </w:r>
          </w:p>
        </w:tc>
        <w:tc>
          <w:tcPr>
            <w:tcW w:w="2639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равильное</w:t>
            </w:r>
            <w:proofErr w:type="gram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интонир</w:t>
            </w:r>
            <w:proofErr w:type="spell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. отдельных отрывков,</w:t>
            </w:r>
          </w:p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улучшение после повторного показа;</w:t>
            </w:r>
          </w:p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небольшой диапазон голоса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(4 звука) </w:t>
            </w:r>
          </w:p>
        </w:tc>
      </w:tr>
      <w:tr w:rsidR="006B09C3" w:rsidRPr="006B09C3" w:rsidTr="006B09C3">
        <w:trPr>
          <w:cantSplit/>
          <w:trHeight w:val="2215"/>
        </w:trPr>
        <w:tc>
          <w:tcPr>
            <w:tcW w:w="1175" w:type="dxa"/>
            <w:hideMark/>
          </w:tcPr>
          <w:p w:rsidR="00F025A8" w:rsidRDefault="00F025A8" w:rsidP="00F025A8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овладел </w:t>
            </w:r>
            <w:r w:rsidR="006B09C3" w:rsidRPr="006B09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025A8" w:rsidRDefault="00F025A8" w:rsidP="00F025A8">
            <w:pPr>
              <w:rPr>
                <w:lang w:eastAsia="ru-RU"/>
              </w:rPr>
            </w:pPr>
          </w:p>
          <w:p w:rsidR="00963973" w:rsidRPr="00F025A8" w:rsidRDefault="00963973" w:rsidP="00F025A8">
            <w:pPr>
              <w:jc w:val="center"/>
              <w:rPr>
                <w:lang w:eastAsia="ru-RU"/>
              </w:rPr>
            </w:pPr>
          </w:p>
        </w:tc>
        <w:tc>
          <w:tcPr>
            <w:tcW w:w="2282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умеет образно мыслить и передать свои чувства. Эмоционально реагирует на музыку. </w:t>
            </w:r>
          </w:p>
        </w:tc>
        <w:tc>
          <w:tcPr>
            <w:tcW w:w="2367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четко передает ритмический рисунок, быстро реагирует на смену характера в музыке;</w:t>
            </w:r>
          </w:p>
        </w:tc>
        <w:tc>
          <w:tcPr>
            <w:tcW w:w="1900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относится к реализации творческого замысла в игре. </w:t>
            </w:r>
          </w:p>
        </w:tc>
        <w:tc>
          <w:tcPr>
            <w:tcW w:w="2214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Ребенок быстро запоминает, хорошо узнает и воспроизводит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материал. </w:t>
            </w:r>
          </w:p>
        </w:tc>
        <w:tc>
          <w:tcPr>
            <w:tcW w:w="2003" w:type="dxa"/>
            <w:hideMark/>
          </w:tcPr>
          <w:p w:rsidR="006B09C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обладает большим запасом движений. Умеет передать</w:t>
            </w:r>
          </w:p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характер музыки в движениях.</w:t>
            </w:r>
          </w:p>
        </w:tc>
        <w:tc>
          <w:tcPr>
            <w:tcW w:w="2639" w:type="dxa"/>
            <w:hideMark/>
          </w:tcPr>
          <w:p w:rsidR="00963973" w:rsidRPr="006B09C3" w:rsidRDefault="006B09C3" w:rsidP="006B09C3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Чистое интонирование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  <w:proofErr w:type="gram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09C3">
              <w:rPr>
                <w:rFonts w:ascii="Times New Roman" w:hAnsi="Times New Roman" w:cs="Times New Roman"/>
                <w:sz w:val="24"/>
                <w:szCs w:val="24"/>
              </w:rPr>
              <w:t>инии; развито ладовое чувство, слуховое внимание; широкий диапазон голоса (6-7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Pr="006B09C3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</w:tc>
      </w:tr>
    </w:tbl>
    <w:p w:rsidR="006B09C3" w:rsidRDefault="006B09C3" w:rsidP="00566F4F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6B09C3" w:rsidSect="006B09C3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r w:rsidRPr="006B09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Уровни развития способностей, проявляющиеся в музыкальных играх. («Камертон»</w:t>
      </w:r>
      <w:r w:rsidR="00F02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9D0ABB" w:rsidRDefault="009D0ABB" w:rsidP="00F025A8">
      <w:pPr>
        <w:pStyle w:val="HTML"/>
        <w:outlineLvl w:val="0"/>
      </w:pPr>
    </w:p>
    <w:sectPr w:rsidR="009D0ABB" w:rsidSect="00F025A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9C3"/>
    <w:rsid w:val="000B79B9"/>
    <w:rsid w:val="001E37B3"/>
    <w:rsid w:val="00244196"/>
    <w:rsid w:val="003129D3"/>
    <w:rsid w:val="00460AFD"/>
    <w:rsid w:val="004B4B4B"/>
    <w:rsid w:val="00557F34"/>
    <w:rsid w:val="00566F4F"/>
    <w:rsid w:val="005E6101"/>
    <w:rsid w:val="006B09C3"/>
    <w:rsid w:val="00874BD3"/>
    <w:rsid w:val="00963973"/>
    <w:rsid w:val="009A0825"/>
    <w:rsid w:val="009D0ABB"/>
    <w:rsid w:val="00DD76EE"/>
    <w:rsid w:val="00E5354C"/>
    <w:rsid w:val="00E60086"/>
    <w:rsid w:val="00F025A8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B0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9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0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я Вовчика люблю</dc:creator>
  <cp:lastModifiedBy>А я Вовчика люблю</cp:lastModifiedBy>
  <cp:revision>3</cp:revision>
  <dcterms:created xsi:type="dcterms:W3CDTF">2014-12-11T17:31:00Z</dcterms:created>
  <dcterms:modified xsi:type="dcterms:W3CDTF">2014-12-11T17:33:00Z</dcterms:modified>
</cp:coreProperties>
</file>