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9" w:rsidRPr="00D04407" w:rsidRDefault="00007DE7" w:rsidP="00A61A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407">
        <w:rPr>
          <w:rFonts w:ascii="Times New Roman" w:hAnsi="Times New Roman" w:cs="Times New Roman"/>
          <w:b/>
          <w:sz w:val="32"/>
          <w:szCs w:val="32"/>
        </w:rPr>
        <w:t>Консультация для родителей и педагогов «Влияние пения на развитие речи ребенка»</w:t>
      </w:r>
    </w:p>
    <w:p w:rsidR="00A61ADF" w:rsidRDefault="00007DE7" w:rsidP="00A61A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ADF">
        <w:rPr>
          <w:rFonts w:ascii="Times New Roman" w:hAnsi="Times New Roman" w:cs="Times New Roman"/>
          <w:sz w:val="28"/>
          <w:szCs w:val="28"/>
        </w:rPr>
        <w:t xml:space="preserve">Автор: Макарова Н.Ю., </w:t>
      </w:r>
    </w:p>
    <w:p w:rsidR="00007DE7" w:rsidRPr="00A61ADF" w:rsidRDefault="00007DE7" w:rsidP="00A61A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ADF">
        <w:rPr>
          <w:rFonts w:ascii="Times New Roman" w:hAnsi="Times New Roman" w:cs="Times New Roman"/>
          <w:sz w:val="28"/>
          <w:szCs w:val="28"/>
        </w:rPr>
        <w:t>музыкальный руководитель ГБДОУ№ 15</w:t>
      </w:r>
    </w:p>
    <w:p w:rsidR="00B65E57" w:rsidRDefault="00007DE7" w:rsidP="00A61A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Pr="00007DE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основной вид музыкальной деятельности ребенка. Песня сопровождает человека всю жизнь. В последние десятилетия, когда компьютерные, информационные технологии заняли ведущие позиции в обществе, становлению культуры и духовно</w:t>
      </w:r>
      <w:r w:rsidRPr="00007DE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нравственному воспитанию отводится все меньше места. «Именно песне принадлежит роль «душевного катализатора». В песне есть нечто воспитывающее душу и, в особенности, чувство»</w:t>
      </w:r>
      <w:r w:rsidR="00A61ADF">
        <w:rPr>
          <w:rFonts w:ascii="Times New Roman" w:hAnsi="Times New Roman" w:cs="Times New Roman"/>
          <w:sz w:val="28"/>
          <w:szCs w:val="28"/>
        </w:rPr>
        <w:t>,</w:t>
      </w:r>
      <w:r w:rsidRPr="00007DE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писал </w:t>
      </w:r>
      <w:r w:rsidR="004D3000">
        <w:rPr>
          <w:rFonts w:ascii="Times New Roman" w:hAnsi="Times New Roman" w:cs="Times New Roman"/>
          <w:sz w:val="28"/>
          <w:szCs w:val="28"/>
        </w:rPr>
        <w:t xml:space="preserve">К. Д. Ушинский. Через пение, песенное творчество, ребенок развивает способность переживать – </w:t>
      </w:r>
      <w:proofErr w:type="spellStart"/>
      <w:r w:rsidR="004D3000" w:rsidRPr="00D0440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4D3000">
        <w:rPr>
          <w:rFonts w:ascii="Times New Roman" w:hAnsi="Times New Roman" w:cs="Times New Roman"/>
          <w:sz w:val="28"/>
          <w:szCs w:val="28"/>
        </w:rPr>
        <w:t xml:space="preserve">,  уже в раннем возрасте формируется интенция к музыкальным </w:t>
      </w:r>
      <w:r w:rsidR="00B65E57">
        <w:rPr>
          <w:rFonts w:ascii="Times New Roman" w:hAnsi="Times New Roman" w:cs="Times New Roman"/>
          <w:sz w:val="28"/>
          <w:szCs w:val="28"/>
        </w:rPr>
        <w:t>жанрам.</w:t>
      </w:r>
    </w:p>
    <w:p w:rsidR="005F515B" w:rsidRDefault="004D3000" w:rsidP="00A61A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Для ребенка голос – самый доступный и первейший инструмент»</w:t>
      </w:r>
      <w:r w:rsidR="00B65E57" w:rsidRPr="00B65E57">
        <w:rPr>
          <w:rFonts w:ascii="Times New Roman" w:hAnsi="Times New Roman" w:cs="Times New Roman"/>
          <w:sz w:val="28"/>
          <w:szCs w:val="28"/>
        </w:rPr>
        <w:t>−</w:t>
      </w:r>
      <w:r w:rsidR="00B65E57">
        <w:rPr>
          <w:rFonts w:ascii="Times New Roman" w:hAnsi="Times New Roman" w:cs="Times New Roman"/>
          <w:sz w:val="28"/>
          <w:szCs w:val="28"/>
        </w:rPr>
        <w:t xml:space="preserve">, писал Л. </w:t>
      </w:r>
      <w:proofErr w:type="spellStart"/>
      <w:r w:rsidR="00B65E57">
        <w:rPr>
          <w:rFonts w:ascii="Times New Roman" w:hAnsi="Times New Roman" w:cs="Times New Roman"/>
          <w:sz w:val="28"/>
          <w:szCs w:val="28"/>
        </w:rPr>
        <w:t>Стоковский</w:t>
      </w:r>
      <w:proofErr w:type="spellEnd"/>
      <w:r w:rsidR="00B65E57">
        <w:rPr>
          <w:rFonts w:ascii="Times New Roman" w:hAnsi="Times New Roman" w:cs="Times New Roman"/>
          <w:sz w:val="28"/>
          <w:szCs w:val="28"/>
        </w:rPr>
        <w:t>. Нельзя не согласиться с  музыкантом,  с помощью голоса можно выразить эмоции, переживания, чувства.  Пение –</w:t>
      </w:r>
      <w:r w:rsidR="005F515B">
        <w:rPr>
          <w:rFonts w:ascii="Times New Roman" w:hAnsi="Times New Roman" w:cs="Times New Roman"/>
          <w:sz w:val="28"/>
          <w:szCs w:val="28"/>
        </w:rPr>
        <w:t xml:space="preserve"> это сложный процесс звукообразования, в котором очень важна координация слуха и голоса.</w:t>
      </w:r>
    </w:p>
    <w:p w:rsidR="00B65E57" w:rsidRDefault="00A61ADF" w:rsidP="00B65E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E57">
        <w:rPr>
          <w:rFonts w:ascii="Times New Roman" w:hAnsi="Times New Roman" w:cs="Times New Roman"/>
          <w:sz w:val="28"/>
          <w:szCs w:val="28"/>
        </w:rPr>
        <w:t>Развитие речи ребенка через пение достигается работой над певческими навыками: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звукообразование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дыхание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чистотой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интонации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дикцией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Звукообразование предполагает, прежде всего, качество звука. Дети должны петь высоким, светлым звуком, без крика и напряжения. Со звукообразованием тесно связано такое качество звука, как напевность. Для обучения напевному звучанию важно добиваться протяженного звучания в конце фразы «Маме, мамочке песенку спо</w:t>
      </w:r>
      <w:r w:rsidR="005F515B" w:rsidRPr="005F51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ем</w:t>
      </w:r>
      <w:r w:rsidR="005F5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9974FE" w:rsidRDefault="005F515B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хорошего звукообразования большое значение имеет правильное пр</w:t>
      </w:r>
      <w:r w:rsidR="00997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оизношение гласных и согласных. Четкость дикции характеризуется </w:t>
      </w:r>
      <w:r w:rsidR="00997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хорошей артикуляцией, т.е. правильным положением языка, губ, гортани.</w:t>
      </w:r>
      <w:r w:rsidR="009974FE" w:rsidRPr="00997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Понятия артикуляция и дикция тесно связаны между собой. Постановке правильной дикции предшествует артикуляционная гимнастика, активизирующая каждую из частей речевого аппарата. Для того чтобы добиться хорошей дикции, сначала необходимо разогреть и подготовить органы, участвующие в произношении звуков (язык, небо, гортань и т.д.). Этому способствуют артикуляционн</w:t>
      </w:r>
      <w:r w:rsidR="00997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ая гимнастика. Цель ее – выработка качественных, полноценных движений органов артикуляции.  Упражнения способствуют тренировке мышц речевого аппарата, ориентированию в пространстве. В результате этого повышаются показатели уровня развития речи детей, певческих навыков, и как следствие, улучшается музыкальная память, внимание. </w:t>
      </w:r>
    </w:p>
    <w:p w:rsidR="0086672E" w:rsidRDefault="0086672E" w:rsidP="00866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6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Упражнение «Большой и маленький поезд».  (</w:t>
      </w:r>
      <w:proofErr w:type="spellStart"/>
      <w:r w:rsidRPr="00866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пропевание</w:t>
      </w:r>
      <w:proofErr w:type="spellEnd"/>
      <w:r w:rsidRPr="00866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слогов «</w:t>
      </w:r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ТУ−</w:t>
      </w:r>
      <w:proofErr w:type="gramStart"/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ТУ</w:t>
      </w:r>
      <w:proofErr w:type="gramEnd"/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−ТУ</w:t>
      </w:r>
      <w:r w:rsidRPr="00866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в низкой и высокой тесситуре, «</w:t>
      </w:r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ш−ш−ш</w:t>
      </w:r>
      <w:r w:rsidRPr="00866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имитация пара)</w:t>
      </w:r>
    </w:p>
    <w:p w:rsidR="0086672E" w:rsidRDefault="0086672E" w:rsidP="00866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Упражнение «Птичка и птенчики» (низкий голос мамы «</w:t>
      </w:r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пи−</w:t>
      </w:r>
      <w:proofErr w:type="gramStart"/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пи</w:t>
      </w:r>
      <w:proofErr w:type="gramEnd"/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−пи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высокие голоса птенчиков «</w:t>
      </w:r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пи−пи−пи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»)</w:t>
      </w:r>
    </w:p>
    <w:p w:rsidR="0086672E" w:rsidRDefault="0086672E" w:rsidP="00866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Упражнение «Метель»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звук</w:t>
      </w:r>
      <w:r w:rsidRPr="0086672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попытаться голосом изобразить метель, завывания, начало и затишье)</w:t>
      </w:r>
    </w:p>
    <w:p w:rsidR="00D27F97" w:rsidRDefault="0086672E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обучении детей правильному звукопроизношению, я опираюсь на основные правила дикции. В пении, как и в речи, ударные гласные сохраняют свой риторический акцент (в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декабрЕ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86672E" w:rsidRPr="00293D34" w:rsidRDefault="00D27F97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Безударные гласные также не изменяются. Особенностью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пропевания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гласных является увеличение их звучания во времени. Поэтому беглая в речи 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звучит в пении как 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рова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ктября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звук </w:t>
      </w:r>
      <w:proofErr w:type="spellStart"/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Я</w:t>
      </w:r>
      <w:r w:rsidRPr="00D27F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микшируется</w:t>
      </w:r>
      <w:proofErr w:type="spellEnd"/>
      <w:r w:rsidRPr="00D27F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произносится как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Е (в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окт</w:t>
      </w:r>
      <w:proofErr w:type="spellEnd"/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бре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Согласные проговариваются быстро и четко.</w:t>
      </w:r>
    </w:p>
    <w:p w:rsidR="00D27F97" w:rsidRDefault="00D27F97" w:rsidP="0086672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На безударных гласных дети часто делают ошибки. Произнося звук 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часто заменяют его на </w:t>
      </w:r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здравствуй</w:t>
      </w:r>
      <w:proofErr w:type="gramStart"/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</w:t>
      </w:r>
      <w:proofErr w:type="spellEnd"/>
      <w:r w:rsidRPr="00D27F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proofErr w:type="gramEnd"/>
      <w:r w:rsidRPr="00D27F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Pr="00D27F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</w:t>
      </w:r>
      <w:proofErr w:type="spellEnd"/>
      <w:r w:rsidR="00444C66" w:rsidRPr="00444C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="00444C66" w:rsidRPr="00444C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proofErr w:type="spellStart"/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тушок</w:t>
      </w:r>
      <w:proofErr w:type="spellEnd"/>
      <w:r w:rsidR="00444C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</w:t>
      </w:r>
      <w:proofErr w:type="spellEnd"/>
      <w:r w:rsidR="00444C66" w:rsidRPr="00444C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="00444C66" w:rsidRPr="00444C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proofErr w:type="spellStart"/>
      <w:r w:rsidR="00444C66" w:rsidRPr="00444C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бят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букву 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Я 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заменяют на </w:t>
      </w:r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масл</w:t>
      </w:r>
      <w:proofErr w:type="spellEnd"/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на головушка). 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Замена звуков нередко происходит и в окончаниях (нежн</w:t>
      </w:r>
      <w:r w:rsidR="00293D34" w:rsidRPr="00293D3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ую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</w:t>
      </w:r>
      <w:proofErr w:type="gramStart"/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spellEnd"/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proofErr w:type="spellStart"/>
      <w:proofErr w:type="gramEnd"/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аю</w:t>
      </w:r>
      <w:proofErr w:type="spellEnd"/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моро</w:t>
      </w:r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з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моро</w:t>
      </w:r>
      <w:proofErr w:type="spellEnd"/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[</w:t>
      </w:r>
      <w:r w:rsid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</w:t>
      </w:r>
      <w:r w:rsidR="00293D34" w:rsidRPr="00293D3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]</w:t>
      </w:r>
      <w:r w:rsid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293D34" w:rsidRDefault="00293D34" w:rsidP="0086672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Большую роль в работе над дикцией играют скороговорки. Они развивают скорость чередования различных звуков, регулирующих темп артикуляционного движения мышц (подвижность губ, языка и щек)</w:t>
      </w:r>
    </w:p>
    <w:p w:rsidR="00293D34" w:rsidRDefault="00293D34" w:rsidP="00293D3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Черепашка не скучая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сидит за чашкой чая </w:t>
      </w:r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</w:p>
    <w:p w:rsidR="00293D34" w:rsidRDefault="00293D34" w:rsidP="00293D3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Мышонку шепчет мышь: «ты все шуршишь, не спишь!»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]</w:t>
      </w:r>
    </w:p>
    <w:p w:rsidR="00293D34" w:rsidRDefault="00293D34" w:rsidP="00293D3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Серые бараны били в барабаны </w:t>
      </w:r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</w:t>
      </w:r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</w:p>
    <w:p w:rsidR="00293D34" w:rsidRDefault="00293D34" w:rsidP="00293D3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осы не усы, не усища, а усики </w:t>
      </w:r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Pr="00293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</w:p>
    <w:p w:rsidR="001730C8" w:rsidRDefault="001730C8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детей младшего дошкольного возраста большое значение имеет яркий демонстрационный материал, поэтому перед началом упражнения, стоит предоставить наглядный образ предмета. (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</w:t>
      </w:r>
      <w:r w:rsidRPr="001730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апр.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упражнение «Большой и маленький поезд» </w:t>
      </w:r>
      <w:r w:rsidRPr="001730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−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иллюстрацию)</w:t>
      </w:r>
      <w:r w:rsidR="00A61A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Развитие певческих навыков происходит с исполнения простых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попевок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элементарного подпевания слогов, звукоподражания. </w:t>
      </w:r>
    </w:p>
    <w:p w:rsidR="001730C8" w:rsidRDefault="001730C8" w:rsidP="001730C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Игровой прием «Поем на дудочке» (</w:t>
      </w:r>
      <w:proofErr w:type="spellStart"/>
      <w:r w:rsidRPr="001730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ду−ду−ду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730C8" w:rsidRDefault="001730C8" w:rsidP="001730C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«Как звенит колокольчик» (</w:t>
      </w:r>
      <w:r w:rsidRPr="001730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динь−</w:t>
      </w:r>
      <w:proofErr w:type="gramStart"/>
      <w:r w:rsidRPr="001730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динь</w:t>
      </w:r>
      <w:proofErr w:type="gramEnd"/>
      <w:r w:rsidRPr="001730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−динь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730C8" w:rsidRDefault="001730C8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 дети хорошо различают речевые интонации, поэтому вслушиваются в вопросительные интонации, их характеристики (грусть, печаль).</w:t>
      </w:r>
    </w:p>
    <w:p w:rsidR="00A61ADF" w:rsidRDefault="00A61ADF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Пение благотворно влияет на детский организм, помогает развитию речи, углублению дыхания, укреплению голосового аппарата.</w:t>
      </w:r>
    </w:p>
    <w:p w:rsidR="00A61ADF" w:rsidRPr="00A61ADF" w:rsidRDefault="00A61ADF" w:rsidP="00A61ADF">
      <w:pPr>
        <w:spacing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1A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См. также:</w:t>
      </w:r>
    </w:p>
    <w:p w:rsidR="001730C8" w:rsidRPr="00A61ADF" w:rsidRDefault="001730C8" w:rsidP="00A61AD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A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Примеры артикуляционной гимнастики</w:t>
      </w:r>
      <w:r w:rsidR="00A61ADF" w:rsidRPr="00A61A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посмотреть на сайте раннего развития детей</w:t>
      </w:r>
      <w:r w:rsidRPr="00A61A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hyperlink r:id="rId5" w:history="1">
        <w:r w:rsidRPr="00A61ADF">
          <w:rPr>
            <w:rStyle w:val="a4"/>
            <w:rFonts w:ascii="Times New Roman" w:hAnsi="Times New Roman" w:cs="Times New Roman"/>
            <w:sz w:val="28"/>
            <w:szCs w:val="28"/>
          </w:rPr>
          <w:t>http://www.razumniki.ru/</w:t>
        </w:r>
      </w:hyperlink>
    </w:p>
    <w:p w:rsidR="0086672E" w:rsidRPr="00A61ADF" w:rsidRDefault="00A61ADF" w:rsidP="0086672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ADF">
        <w:rPr>
          <w:rFonts w:ascii="Times New Roman" w:hAnsi="Times New Roman" w:cs="Times New Roman"/>
          <w:sz w:val="28"/>
          <w:szCs w:val="28"/>
        </w:rPr>
        <w:t>Занятия по развитию речи для дошкольников</w:t>
      </w:r>
      <w:bookmarkStart w:id="0" w:name="_GoBack"/>
      <w:bookmarkEnd w:id="0"/>
      <w:proofErr w:type="gramStart"/>
      <w:r w:rsidRPr="00A61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hyperlink r:id="rId6" w:history="1">
        <w:r w:rsidRPr="00A61ADF">
          <w:rPr>
            <w:rStyle w:val="a4"/>
            <w:rFonts w:ascii="Times New Roman" w:hAnsi="Times New Roman" w:cs="Times New Roman"/>
            <w:sz w:val="28"/>
            <w:szCs w:val="28"/>
          </w:rPr>
          <w:t>http://detochki-doma.ru/</w:t>
        </w:r>
      </w:hyperlink>
    </w:p>
    <w:sectPr w:rsidR="0086672E" w:rsidRPr="00A61ADF" w:rsidSect="0011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34"/>
    <w:multiLevelType w:val="hybridMultilevel"/>
    <w:tmpl w:val="23FC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718"/>
    <w:multiLevelType w:val="hybridMultilevel"/>
    <w:tmpl w:val="622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58E3"/>
    <w:multiLevelType w:val="hybridMultilevel"/>
    <w:tmpl w:val="1CE83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721"/>
    <w:multiLevelType w:val="hybridMultilevel"/>
    <w:tmpl w:val="5760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2237"/>
    <w:multiLevelType w:val="hybridMultilevel"/>
    <w:tmpl w:val="A7C8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E7"/>
    <w:rsid w:val="00007DE7"/>
    <w:rsid w:val="0011194C"/>
    <w:rsid w:val="001730C8"/>
    <w:rsid w:val="001B307B"/>
    <w:rsid w:val="00293D34"/>
    <w:rsid w:val="00444C66"/>
    <w:rsid w:val="004D3000"/>
    <w:rsid w:val="005F515B"/>
    <w:rsid w:val="0086672E"/>
    <w:rsid w:val="00993A1C"/>
    <w:rsid w:val="009956A9"/>
    <w:rsid w:val="009974FE"/>
    <w:rsid w:val="00A61ADF"/>
    <w:rsid w:val="00B34A72"/>
    <w:rsid w:val="00B65E57"/>
    <w:rsid w:val="00D04407"/>
    <w:rsid w:val="00D2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3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3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ochki-doma.ru/" TargetMode="External"/><Relationship Id="rId5" Type="http://schemas.openxmlformats.org/officeDocument/2006/relationships/hyperlink" Target="http://www.razumnik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Надежда</cp:lastModifiedBy>
  <cp:revision>2</cp:revision>
  <dcterms:created xsi:type="dcterms:W3CDTF">2013-06-01T17:59:00Z</dcterms:created>
  <dcterms:modified xsi:type="dcterms:W3CDTF">2013-06-01T17:59:00Z</dcterms:modified>
</cp:coreProperties>
</file>