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F" w:rsidRPr="00891B4F" w:rsidRDefault="00891B4F" w:rsidP="00891B4F">
      <w:pPr>
        <w:jc w:val="center"/>
        <w:rPr>
          <w:b/>
          <w:sz w:val="32"/>
          <w:szCs w:val="32"/>
        </w:rPr>
      </w:pPr>
      <w:r w:rsidRPr="00891B4F">
        <w:rPr>
          <w:b/>
          <w:sz w:val="32"/>
          <w:szCs w:val="32"/>
        </w:rPr>
        <w:t>Муниципальное бюджетное дошкольное образовательное учреждение</w:t>
      </w:r>
    </w:p>
    <w:p w:rsidR="00891B4F" w:rsidRPr="00891B4F" w:rsidRDefault="00891B4F" w:rsidP="00891B4F">
      <w:pPr>
        <w:jc w:val="center"/>
        <w:rPr>
          <w:b/>
          <w:sz w:val="32"/>
          <w:szCs w:val="32"/>
        </w:rPr>
      </w:pPr>
      <w:r w:rsidRPr="00891B4F">
        <w:rPr>
          <w:b/>
          <w:sz w:val="32"/>
          <w:szCs w:val="32"/>
        </w:rPr>
        <w:t>детский сад комбинированного вида № 27 «Филиппок»</w:t>
      </w:r>
    </w:p>
    <w:p w:rsidR="00891B4F" w:rsidRDefault="00891B4F" w:rsidP="00891B4F">
      <w:pPr>
        <w:jc w:val="center"/>
        <w:rPr>
          <w:b/>
          <w:bCs/>
          <w:sz w:val="36"/>
        </w:rPr>
      </w:pPr>
    </w:p>
    <w:p w:rsidR="00891B4F" w:rsidRDefault="00891B4F" w:rsidP="00891B4F">
      <w:pPr>
        <w:pStyle w:val="a3"/>
      </w:pPr>
    </w:p>
    <w:p w:rsidR="00891B4F" w:rsidRDefault="00891B4F" w:rsidP="00891B4F">
      <w:pPr>
        <w:pStyle w:val="a3"/>
      </w:pPr>
    </w:p>
    <w:p w:rsidR="00891B4F" w:rsidRDefault="00891B4F" w:rsidP="00891B4F">
      <w:pPr>
        <w:pStyle w:val="a3"/>
      </w:pPr>
    </w:p>
    <w:p w:rsidR="00891B4F" w:rsidRDefault="00891B4F" w:rsidP="00891B4F">
      <w:pPr>
        <w:pStyle w:val="a3"/>
        <w:rPr>
          <w:szCs w:val="32"/>
          <w:lang w:val="en-US"/>
        </w:rPr>
      </w:pPr>
    </w:p>
    <w:p w:rsidR="00891B4F" w:rsidRDefault="00891B4F" w:rsidP="00891B4F">
      <w:pPr>
        <w:pStyle w:val="a3"/>
        <w:rPr>
          <w:szCs w:val="32"/>
          <w:lang w:val="en-US"/>
        </w:rPr>
      </w:pPr>
    </w:p>
    <w:p w:rsidR="00891B4F" w:rsidRDefault="00891B4F" w:rsidP="00891B4F">
      <w:pPr>
        <w:pStyle w:val="a3"/>
        <w:rPr>
          <w:szCs w:val="32"/>
          <w:lang w:val="en-US"/>
        </w:rPr>
      </w:pPr>
    </w:p>
    <w:p w:rsidR="00891B4F" w:rsidRDefault="00891B4F" w:rsidP="00891B4F">
      <w:pPr>
        <w:pStyle w:val="a3"/>
        <w:rPr>
          <w:szCs w:val="32"/>
          <w:lang w:val="en-US"/>
        </w:rPr>
      </w:pPr>
    </w:p>
    <w:p w:rsidR="00891B4F" w:rsidRPr="00891B4F" w:rsidRDefault="00891B4F" w:rsidP="00891B4F">
      <w:pPr>
        <w:pStyle w:val="a3"/>
        <w:rPr>
          <w:szCs w:val="32"/>
          <w:lang w:val="en-US"/>
        </w:rPr>
      </w:pPr>
    </w:p>
    <w:p w:rsidR="00891B4F" w:rsidRPr="00891B4F" w:rsidRDefault="00891B4F" w:rsidP="00891B4F">
      <w:pPr>
        <w:pStyle w:val="a3"/>
        <w:rPr>
          <w:szCs w:val="32"/>
        </w:rPr>
      </w:pPr>
      <w:r>
        <w:rPr>
          <w:szCs w:val="32"/>
        </w:rPr>
        <w:t>Консультация</w:t>
      </w:r>
      <w:r>
        <w:rPr>
          <w:szCs w:val="32"/>
          <w:lang w:val="en-US"/>
        </w:rPr>
        <w:t xml:space="preserve"> </w:t>
      </w:r>
      <w:proofErr w:type="spellStart"/>
      <w:r>
        <w:rPr>
          <w:szCs w:val="32"/>
          <w:lang w:val="en-US"/>
        </w:rPr>
        <w:t>для</w:t>
      </w:r>
      <w:proofErr w:type="spellEnd"/>
      <w:r>
        <w:rPr>
          <w:szCs w:val="32"/>
          <w:lang w:val="en-US"/>
        </w:rPr>
        <w:t xml:space="preserve"> </w:t>
      </w:r>
      <w:proofErr w:type="spellStart"/>
      <w:r>
        <w:rPr>
          <w:szCs w:val="32"/>
          <w:lang w:val="en-US"/>
        </w:rPr>
        <w:t>педагогов</w:t>
      </w:r>
      <w:proofErr w:type="spellEnd"/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  <w:r w:rsidRPr="001B36C5">
        <w:rPr>
          <w:szCs w:val="32"/>
        </w:rPr>
        <w:t>«ГРАММАТИЧЕСКАЯ РАБОТА С ДЕТЬМИ</w:t>
      </w: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  <w:r w:rsidRPr="001B36C5">
        <w:rPr>
          <w:szCs w:val="32"/>
        </w:rPr>
        <w:t>ДОШКОЛЬНОГО ВОЗРАСТА»</w:t>
      </w: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rPr>
          <w:szCs w:val="32"/>
        </w:rPr>
      </w:pPr>
    </w:p>
    <w:p w:rsidR="00891B4F" w:rsidRPr="001B36C5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  <w:jc w:val="right"/>
        <w:rPr>
          <w:szCs w:val="32"/>
        </w:rPr>
      </w:pPr>
      <w:r>
        <w:rPr>
          <w:szCs w:val="32"/>
        </w:rPr>
        <w:t>Воспитатель: Дронина Н.А.</w:t>
      </w:r>
    </w:p>
    <w:p w:rsidR="00891B4F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  <w:jc w:val="right"/>
        <w:rPr>
          <w:szCs w:val="32"/>
        </w:rPr>
      </w:pPr>
    </w:p>
    <w:p w:rsidR="00891B4F" w:rsidRDefault="00891B4F" w:rsidP="00891B4F">
      <w:pPr>
        <w:pStyle w:val="a3"/>
      </w:pPr>
      <w:r>
        <w:rPr>
          <w:szCs w:val="32"/>
        </w:rPr>
        <w:t>г. Нижневартовск</w:t>
      </w:r>
    </w:p>
    <w:p w:rsidR="00891B4F" w:rsidRDefault="00891B4F" w:rsidP="00891B4F">
      <w:pPr>
        <w:pStyle w:val="a3"/>
        <w:jc w:val="right"/>
      </w:pPr>
    </w:p>
    <w:p w:rsidR="00891B4F" w:rsidRDefault="00891B4F" w:rsidP="00891B4F">
      <w:pPr>
        <w:pStyle w:val="a5"/>
        <w:ind w:left="0" w:right="0"/>
      </w:pPr>
      <w:proofErr w:type="gramStart"/>
      <w:r>
        <w:lastRenderedPageBreak/>
        <w:t xml:space="preserve">Формирование грамматического строя языка протекает в общем русле речевого развития, и формы и методы педагогического руководства должны учитывать поэтапный характер общего речевого развития, прежде всего этапы формирования форм речи (диалога и монолога), переход от </w:t>
      </w:r>
      <w:proofErr w:type="spellStart"/>
      <w:r>
        <w:t>дословестной</w:t>
      </w:r>
      <w:proofErr w:type="spellEnd"/>
      <w:r>
        <w:t xml:space="preserve"> </w:t>
      </w:r>
      <w:proofErr w:type="spellStart"/>
      <w:r>
        <w:t>смысло-семантической</w:t>
      </w:r>
      <w:proofErr w:type="spellEnd"/>
      <w:r>
        <w:t xml:space="preserve"> системы к ситуативной фразовой речи (из которой в последующем развивается как диалог, так и монолог), к освоению диалогической формы речи со сверстниками как сферы</w:t>
      </w:r>
      <w:proofErr w:type="gramEnd"/>
      <w:r>
        <w:t xml:space="preserve"> речевой самодеятельности детей.</w:t>
      </w:r>
    </w:p>
    <w:p w:rsidR="00891B4F" w:rsidRDefault="00891B4F" w:rsidP="00891B4F">
      <w:pPr>
        <w:ind w:firstLine="567"/>
        <w:jc w:val="both"/>
        <w:rPr>
          <w:sz w:val="28"/>
        </w:rPr>
      </w:pPr>
      <w:r>
        <w:rPr>
          <w:sz w:val="28"/>
        </w:rPr>
        <w:t xml:space="preserve">Шестой и седьмой год жизни – этап овладения способами грамматически правильного построения развёрнутых связных высказываний, активного освоения сложного синтаксиса при произвольном построении монолога, этап формирования грамматически и фонетически правильной речи, освоение способов вычленения из речи (осознания) предложения, слова, звука. В старшем дошкольном возрасте происходит также становление скоординированного диалога со сверстниками, развитие субъективности и инициативности в диалоге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взрослыми.</w:t>
      </w:r>
    </w:p>
    <w:p w:rsidR="00891B4F" w:rsidRDefault="00891B4F" w:rsidP="00891B4F">
      <w:pPr>
        <w:ind w:firstLine="567"/>
        <w:jc w:val="both"/>
        <w:rPr>
          <w:sz w:val="28"/>
        </w:rPr>
      </w:pPr>
      <w:r>
        <w:rPr>
          <w:sz w:val="28"/>
        </w:rPr>
        <w:t xml:space="preserve">Управление грамматическим развитием должно осуществляться прежде всего через организацию специальной совместной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деятельности, через общение ребёнка с педагогом и другими детьми. Такое общение может разворачиваться в форме речевого взаимодействия двоих собеседников (диалог), но может принимать и групповые формы (</w:t>
      </w:r>
      <w:proofErr w:type="spellStart"/>
      <w:r>
        <w:rPr>
          <w:sz w:val="28"/>
        </w:rPr>
        <w:t>полилог</w:t>
      </w:r>
      <w:proofErr w:type="spellEnd"/>
      <w:r>
        <w:rPr>
          <w:sz w:val="28"/>
        </w:rPr>
        <w:t>). В зависимости формы организации общения меняются.</w:t>
      </w:r>
    </w:p>
    <w:p w:rsidR="00891B4F" w:rsidRDefault="00891B4F" w:rsidP="00891B4F">
      <w:pPr>
        <w:ind w:firstLine="567"/>
        <w:jc w:val="both"/>
        <w:rPr>
          <w:sz w:val="28"/>
        </w:rPr>
      </w:pPr>
      <w:r>
        <w:rPr>
          <w:sz w:val="28"/>
        </w:rPr>
        <w:t>Занятия со старшими дошкольниками также широко используются дидактические игры и упражнения, строятся на коммуникативной и игровой мотивации, имеют элементы занимательности, включают пластические упражнения (физкультминутки). Но в них явно применяются обучающие приёмы, особенно при присвоении средств и способов построения связного высказывания.</w:t>
      </w:r>
    </w:p>
    <w:p w:rsidR="00891B4F" w:rsidRDefault="00891B4F" w:rsidP="00891B4F">
      <w:pPr>
        <w:ind w:firstLine="567"/>
        <w:jc w:val="both"/>
        <w:rPr>
          <w:sz w:val="28"/>
        </w:rPr>
      </w:pPr>
      <w:r>
        <w:rPr>
          <w:sz w:val="28"/>
        </w:rPr>
        <w:t>Дошкольные годы – особый период, имеющий не приходящее значение для развития коммуникативного и языкового творчества детей, и наиболее продуктивный путь лежит через диалог умного понимающего взрослого с ребёнком и детей друг с другом.</w:t>
      </w:r>
    </w:p>
    <w:p w:rsidR="00891B4F" w:rsidRDefault="00891B4F" w:rsidP="00891B4F">
      <w:pPr>
        <w:ind w:firstLine="567"/>
        <w:jc w:val="both"/>
        <w:rPr>
          <w:sz w:val="28"/>
        </w:rPr>
      </w:pPr>
    </w:p>
    <w:p w:rsidR="00891B4F" w:rsidRDefault="00891B4F" w:rsidP="00891B4F">
      <w:pPr>
        <w:ind w:firstLine="567"/>
        <w:jc w:val="both"/>
        <w:rPr>
          <w:sz w:val="28"/>
        </w:rPr>
      </w:pPr>
    </w:p>
    <w:p w:rsidR="00891B4F" w:rsidRDefault="00891B4F" w:rsidP="00891B4F">
      <w:pPr>
        <w:ind w:firstLine="567"/>
        <w:jc w:val="both"/>
        <w:rPr>
          <w:sz w:val="28"/>
        </w:rPr>
      </w:pPr>
    </w:p>
    <w:p w:rsidR="00891B4F" w:rsidRDefault="00891B4F" w:rsidP="00891B4F">
      <w:pPr>
        <w:ind w:firstLine="567"/>
        <w:jc w:val="both"/>
        <w:rPr>
          <w:sz w:val="28"/>
        </w:rPr>
      </w:pPr>
    </w:p>
    <w:p w:rsidR="00891B4F" w:rsidRDefault="00891B4F" w:rsidP="00891B4F">
      <w:pPr>
        <w:ind w:firstLine="567"/>
        <w:jc w:val="both"/>
        <w:rPr>
          <w:sz w:val="28"/>
        </w:rPr>
      </w:pPr>
    </w:p>
    <w:p w:rsidR="00891B4F" w:rsidRDefault="00891B4F" w:rsidP="00891B4F">
      <w:pPr>
        <w:ind w:firstLine="567"/>
        <w:jc w:val="both"/>
        <w:rPr>
          <w:sz w:val="28"/>
        </w:rPr>
      </w:pPr>
    </w:p>
    <w:p w:rsidR="002644F8" w:rsidRDefault="002644F8"/>
    <w:sectPr w:rsidR="002644F8" w:rsidSect="00891B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1B4F"/>
    <w:rsid w:val="002644F8"/>
    <w:rsid w:val="0089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1B4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91B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lock Text"/>
    <w:basedOn w:val="a"/>
    <w:rsid w:val="00891B4F"/>
    <w:pPr>
      <w:ind w:left="567" w:right="567"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>Krokoz™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Real!</dc:creator>
  <cp:keywords/>
  <dc:description/>
  <cp:lastModifiedBy>Real!</cp:lastModifiedBy>
  <cp:revision>2</cp:revision>
  <dcterms:created xsi:type="dcterms:W3CDTF">2014-12-10T17:10:00Z</dcterms:created>
  <dcterms:modified xsi:type="dcterms:W3CDTF">2014-12-10T17:12:00Z</dcterms:modified>
</cp:coreProperties>
</file>