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02" w:rsidRPr="00C0424A" w:rsidRDefault="00E43C02" w:rsidP="00E43C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24A">
        <w:rPr>
          <w:rFonts w:ascii="Times New Roman" w:hAnsi="Times New Roman" w:cs="Times New Roman"/>
          <w:b/>
          <w:sz w:val="36"/>
          <w:szCs w:val="36"/>
        </w:rPr>
        <w:t>Понятие сенсорного воспитания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Сенсорное воспитание – это развитие  восприятия ребенком и форми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вание его  представ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ления о внешних свойствах предме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тов: их форме, цвете, величине,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ложении в простран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стве, за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пахе, вкусе и так далее. С восприятия предметов и яв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лений окру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жающего мира на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нается по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зна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ние. В младшем дошкольном</w:t>
      </w:r>
      <w:r w:rsidR="003A150C" w:rsidRPr="006D6D86">
        <w:rPr>
          <w:rFonts w:ascii="Times New Roman" w:hAnsi="Times New Roman" w:cs="Times New Roman"/>
          <w:sz w:val="36"/>
          <w:szCs w:val="36"/>
        </w:rPr>
        <w:t xml:space="preserve"> возрасте</w:t>
      </w:r>
      <w:r w:rsidRPr="006D6D86">
        <w:rPr>
          <w:rFonts w:ascii="Times New Roman" w:hAnsi="Times New Roman" w:cs="Times New Roman"/>
          <w:sz w:val="36"/>
          <w:szCs w:val="36"/>
        </w:rPr>
        <w:t xml:space="preserve"> при соответ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ствующих усло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виях у ребенка </w:t>
      </w:r>
      <w:r w:rsidR="003A150C" w:rsidRPr="006D6D86">
        <w:rPr>
          <w:rFonts w:ascii="Times New Roman" w:hAnsi="Times New Roman" w:cs="Times New Roman"/>
          <w:sz w:val="36"/>
          <w:szCs w:val="36"/>
        </w:rPr>
        <w:t>о</w:t>
      </w:r>
      <w:r w:rsidRPr="006D6D86">
        <w:rPr>
          <w:rFonts w:ascii="Times New Roman" w:hAnsi="Times New Roman" w:cs="Times New Roman"/>
          <w:sz w:val="36"/>
          <w:szCs w:val="36"/>
        </w:rPr>
        <w:t>богащается сенсорный опыт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сред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ством осязания, мышеч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ного чув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ства, зре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ния, ребенок начинает раз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личать величину, форму и цвет пред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мета. Возраст раннего детства наиболее благоприя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тен для со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вер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шен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ствова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ния дея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тельности орга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нов чувств, накопления представ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ний об ок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ружаю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щем мире.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Сен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сорное развитие (от лат. </w:t>
      </w:r>
      <w:proofErr w:type="spellStart"/>
      <w:r w:rsidRPr="006D6D86">
        <w:rPr>
          <w:rFonts w:ascii="Times New Roman" w:hAnsi="Times New Roman" w:cs="Times New Roman"/>
          <w:sz w:val="36"/>
          <w:szCs w:val="36"/>
        </w:rPr>
        <w:t>sensus</w:t>
      </w:r>
      <w:proofErr w:type="spellEnd"/>
      <w:r w:rsidRPr="006D6D86">
        <w:rPr>
          <w:rFonts w:ascii="Times New Roman" w:hAnsi="Times New Roman" w:cs="Times New Roman"/>
          <w:sz w:val="36"/>
          <w:szCs w:val="36"/>
        </w:rPr>
        <w:t xml:space="preserve"> – чув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ство, ощуще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ние) предпола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гает формиро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вание у ре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бенка процессов вос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ятия и пред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ставлений о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метах, объектах и явле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ниях окружаю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щего мира. Человек рож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да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ется на свет с готовыми к функцио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нированию орга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нами чувств. Но это лишь предпосылки для восприятия окру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жаю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щей действи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сти. Полно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цен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ное сенсорное развитие осуществля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ется только в про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цессе сен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ного воспитания, когда у детей целена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прав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ленно фор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руются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ставления о цвете, форме, величине, о при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зна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ках и свой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вах различных предметов и ма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териалов, их положе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нии в простран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стве и др., развива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ются все виды восприятия, тем самым закла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дыва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ется основа для раз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тия ум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ствен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ной деятель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ности.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Сенсор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ное вос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питание </w:t>
      </w:r>
      <w:r w:rsidR="00E04C4A" w:rsidRPr="006D6D86">
        <w:rPr>
          <w:rFonts w:ascii="Times New Roman" w:hAnsi="Times New Roman" w:cs="Times New Roman"/>
          <w:sz w:val="36"/>
          <w:szCs w:val="36"/>
        </w:rPr>
        <w:t>о</w:t>
      </w:r>
      <w:r w:rsidRPr="006D6D86">
        <w:rPr>
          <w:rFonts w:ascii="Times New Roman" w:hAnsi="Times New Roman" w:cs="Times New Roman"/>
          <w:sz w:val="36"/>
          <w:szCs w:val="36"/>
        </w:rPr>
        <w:t>но на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правлено на разви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тие зри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тельного, слухо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во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го, тактиль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ного и других ви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дов ощущений и вос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при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ятий. На этапе ран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него детства ознакомление со свой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вами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тов играет оп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реде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ляю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щую роль. Сенсорные упраж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не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дают ребенку воз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можность различать и клас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фицировать предметы по размеру форме, окраске, степени шеро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хо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вато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сти или гладкости, по весу, температуре, вкусу, шуму, звучанию. Сен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ное воспитание на втором и третьем году жизни заключается, прежде всего, в обуче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нии де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тей предметным дейст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виям, требую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щим </w:t>
      </w:r>
      <w:r w:rsidR="00E04C4A" w:rsidRPr="006D6D86">
        <w:rPr>
          <w:rFonts w:ascii="Times New Roman" w:hAnsi="Times New Roman" w:cs="Times New Roman"/>
          <w:sz w:val="36"/>
          <w:szCs w:val="36"/>
        </w:rPr>
        <w:t>соотне</w:t>
      </w:r>
      <w:r w:rsidRPr="006D6D86">
        <w:rPr>
          <w:rFonts w:ascii="Times New Roman" w:hAnsi="Times New Roman" w:cs="Times New Roman"/>
          <w:sz w:val="36"/>
          <w:szCs w:val="36"/>
        </w:rPr>
        <w:t>се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метов по их внешним при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знакам: ве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чине, форме,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ложению в пространстве. Ов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ладение зна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ниями о внеш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них свой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вах предметов достигается путем соотне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сения и</w:t>
      </w:r>
      <w:r w:rsidR="00E04C4A" w:rsidRPr="006D6D86">
        <w:rPr>
          <w:rFonts w:ascii="Times New Roman" w:hAnsi="Times New Roman" w:cs="Times New Roman"/>
          <w:sz w:val="36"/>
          <w:szCs w:val="36"/>
        </w:rPr>
        <w:t>х между собой. Спе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  <w:t>циально орга</w:t>
      </w:r>
      <w:r w:rsidRPr="006D6D86">
        <w:rPr>
          <w:rFonts w:ascii="Times New Roman" w:hAnsi="Times New Roman" w:cs="Times New Roman"/>
          <w:sz w:val="36"/>
          <w:szCs w:val="36"/>
        </w:rPr>
        <w:t>низованные занятия с ди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дактиче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ским материалом и строительным ма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риалом явля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ются ос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новной формой работы по сен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сорному воспита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нию детей. Кроме того, развитие вос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приятия про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зывает все сто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роны детской деятельно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сти: раз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витие движений, игро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вую деятель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ность, речевое обще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ние, музы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каль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ное вос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питание, </w:t>
      </w:r>
      <w:r w:rsidR="00AA47B4" w:rsidRPr="006D6D86">
        <w:rPr>
          <w:rFonts w:ascii="Times New Roman" w:hAnsi="Times New Roman" w:cs="Times New Roman"/>
          <w:sz w:val="36"/>
          <w:szCs w:val="36"/>
        </w:rPr>
        <w:t>изобра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>зи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>тель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ную дея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тельность и служит важней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шей предпо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>сылкой для их даль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нейшего развития. </w:t>
      </w:r>
      <w:r w:rsidRPr="006D6D86">
        <w:rPr>
          <w:rFonts w:ascii="Times New Roman" w:hAnsi="Times New Roman" w:cs="Times New Roman"/>
          <w:sz w:val="36"/>
          <w:szCs w:val="36"/>
        </w:rPr>
        <w:t>Совре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менные про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граммно-мето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дические руко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водства уделяют значи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тельное внимание про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блеме сен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lastRenderedPageBreak/>
        <w:t>сорного вос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тания. Для детей ран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него возраста преду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смот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рены спе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циально орга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зованные за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нятия по сенсор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ному воспи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нию. </w:t>
      </w:r>
      <w:r w:rsidR="0012386C">
        <w:rPr>
          <w:rFonts w:ascii="Times New Roman" w:hAnsi="Times New Roman" w:cs="Times New Roman"/>
          <w:sz w:val="36"/>
          <w:szCs w:val="36"/>
        </w:rPr>
        <w:t>П</w:t>
      </w:r>
      <w:r w:rsidRPr="006D6D86">
        <w:rPr>
          <w:rFonts w:ascii="Times New Roman" w:hAnsi="Times New Roman" w:cs="Times New Roman"/>
          <w:sz w:val="36"/>
          <w:szCs w:val="36"/>
        </w:rPr>
        <w:t>рово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дят заня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тия, в ко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торых исполь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зуют дидактические игры и уп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раж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нения со спе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ально разработанными пособиями (вкладыши и решётки, цвет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ные па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лочки, дидактиче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ские сто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лики, втулки и пр.). Дальнейшее сен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сорное развитие осуществляется в процессе обуче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рисова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нию, эле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ментар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ному конст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руированию, в про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цессе повсе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днев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ной жизни.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Сен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сорное воспи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тание осуществляется в ходе фор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мирова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основ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ных ви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дов дет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ской дея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ности – предметной, иг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вой, изо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брази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тельной. Про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грам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мой воспита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и обучения детей ран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него воз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раста преду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смот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рены спе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альные упражнения, на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прав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ные на фор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мирование умения разли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чать, со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пос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тавлять, выделять, груп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пировать предметы и элементов строительных на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ров по форме, вели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чине, рас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жению. Особое вни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мание ре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мендуется уделить</w:t>
      </w:r>
      <w:r w:rsidR="006D6D86" w:rsidRPr="006D6D86">
        <w:rPr>
          <w:rFonts w:ascii="Times New Roman" w:hAnsi="Times New Roman" w:cs="Times New Roman"/>
          <w:sz w:val="36"/>
          <w:szCs w:val="36"/>
        </w:rPr>
        <w:t>,</w:t>
      </w:r>
      <w:r w:rsidRPr="006D6D86">
        <w:rPr>
          <w:rFonts w:ascii="Times New Roman" w:hAnsi="Times New Roman" w:cs="Times New Roman"/>
          <w:sz w:val="36"/>
          <w:szCs w:val="36"/>
        </w:rPr>
        <w:t xml:space="preserve"> обуче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нию об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следо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вать предмет, анализи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ровать его, предви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деть будущий ре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зультат действия с ним. В процессе формирова</w:t>
      </w:r>
      <w:r w:rsidR="00095E17">
        <w:rPr>
          <w:rFonts w:ascii="Times New Roman" w:hAnsi="Times New Roman" w:cs="Times New Roman"/>
          <w:sz w:val="36"/>
          <w:szCs w:val="36"/>
        </w:rPr>
        <w:softHyphen/>
        <w:t xml:space="preserve">ния изобразительной </w:t>
      </w:r>
      <w:r w:rsidRPr="006D6D86">
        <w:rPr>
          <w:rFonts w:ascii="Times New Roman" w:hAnsi="Times New Roman" w:cs="Times New Roman"/>
          <w:sz w:val="36"/>
          <w:szCs w:val="36"/>
        </w:rPr>
        <w:t>деятельно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сти детей ран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него воз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раста в подгото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тельном периоде обучения предла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гается ис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пользо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вать специ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альные ди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дактические игры, направ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ленные на уп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раж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 де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тей в вос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ятии различных свой</w:t>
      </w:r>
      <w:proofErr w:type="gramStart"/>
      <w:r w:rsidRPr="006D6D86">
        <w:rPr>
          <w:rFonts w:ascii="Times New Roman" w:hAnsi="Times New Roman" w:cs="Times New Roman"/>
          <w:sz w:val="36"/>
          <w:szCs w:val="36"/>
        </w:rPr>
        <w:t>ств пр</w:t>
      </w:r>
      <w:proofErr w:type="gramEnd"/>
      <w:r w:rsidRPr="006D6D86">
        <w:rPr>
          <w:rFonts w:ascii="Times New Roman" w:hAnsi="Times New Roman" w:cs="Times New Roman"/>
          <w:sz w:val="36"/>
          <w:szCs w:val="36"/>
        </w:rPr>
        <w:t>едме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тов, а также игры по разви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тию зри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тельно-двигатель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ной координации. Особое ме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сто в ра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боте зани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мает обу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чение обследо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ванию, включающее в себя: цело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стное вос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приятие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мета; вы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деление основных частей; ана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лиз формы, цвета, располо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ния и от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носи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тельной величины частей;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вторное це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лост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ное воспри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ятие пред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мета. Ана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лиз сло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жившейся прак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тики по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казывает, что внедрение сис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темы сен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сор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ного воспитания в практику ра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боты спе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циаль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ных детских до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школь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ных учре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ждений по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зволило педа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гам орга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низо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вать системати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ческое це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прав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ленное воздейст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вие на раз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витие сен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сорной сферы де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 xml:space="preserve">тей, а, в </w:t>
      </w:r>
      <w:r w:rsidR="00AA47B4" w:rsidRPr="006D6D86">
        <w:rPr>
          <w:rFonts w:ascii="Times New Roman" w:hAnsi="Times New Roman" w:cs="Times New Roman"/>
          <w:sz w:val="36"/>
          <w:szCs w:val="36"/>
        </w:rPr>
        <w:t>ко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неч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ном счете, сделать более эф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фек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тив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>ным обучение ри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сова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>нию, конст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руиро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ва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нию и другим ви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>дам дет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="00AA47B4" w:rsidRPr="006D6D86">
        <w:rPr>
          <w:rFonts w:ascii="Times New Roman" w:hAnsi="Times New Roman" w:cs="Times New Roman"/>
          <w:sz w:val="36"/>
          <w:szCs w:val="36"/>
        </w:rPr>
        <w:t>ской дея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>тельности.</w:t>
      </w:r>
      <w:r w:rsidR="006D6D86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Зна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чение сенсор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ного развития ребенка для его будущей жизни выдви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гает перед тео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рией и практикой дошкольного воспитания задачу раз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ботки и ис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пользова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ния наиболее эффектив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ных средств и ме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тодов сен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сорного вос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пита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ния. Главное на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правление сенсорного вос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пита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должно состо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ять в вооружении ре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бенка сен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сорной культурой.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Сен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ная куль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тура ре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бенка – результат усвоения им сенсорной куль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туры, соз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дан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ной чело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чеством.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D6D86">
        <w:rPr>
          <w:rFonts w:ascii="Times New Roman" w:hAnsi="Times New Roman" w:cs="Times New Roman"/>
          <w:sz w:val="36"/>
          <w:szCs w:val="36"/>
        </w:rPr>
        <w:t>В каче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стве средств сен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сорного вос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 у де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тей раннего и млад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шего до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шко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льного воз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раста исполь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зу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ются такие, как дидактиче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ская игра и уп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ражнения, изо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брази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ная деятель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ность (рисо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вание, лепка, апплика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ция), конструи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рование и др.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Одним из основ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ных средств развития сен</w:t>
      </w:r>
      <w:r w:rsidR="00EC399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lastRenderedPageBreak/>
        <w:t>со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рики у детей являются ди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дак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тические игры и уп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ражне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ния, которые в дошколь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ной педаго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гике с дав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них пор считались основ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ным сред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ством сенсорного воспи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тания.</w:t>
      </w:r>
      <w:proofErr w:type="gramEnd"/>
      <w:r w:rsidRPr="006D6D86">
        <w:rPr>
          <w:rFonts w:ascii="Times New Roman" w:hAnsi="Times New Roman" w:cs="Times New Roman"/>
          <w:sz w:val="36"/>
          <w:szCs w:val="36"/>
        </w:rPr>
        <w:t xml:space="preserve"> Знаком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ство с формами, ве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личи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нами, цветами, пространст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вен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ными представле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ниями, звуками. Ос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новная особенность дидактиче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ских игр – обучающая. Соеди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нение в ди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дакти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ческих играх обучаю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щей задачи, на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личие гото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вого со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держания и правила дает воз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мож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ность воспи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телю более планомерно использо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вать эти игры для ум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венного вос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тания детей. Они созда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ются взрос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лыми в целях вос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пита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и обу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чения детей, но не открыто, а реа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зу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ются через игро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вую за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дачу. В ди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дактиче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  <w:t xml:space="preserve">ских играх и </w:t>
      </w:r>
      <w:r w:rsidRPr="006D6D86">
        <w:rPr>
          <w:rFonts w:ascii="Times New Roman" w:hAnsi="Times New Roman" w:cs="Times New Roman"/>
          <w:sz w:val="36"/>
          <w:szCs w:val="36"/>
        </w:rPr>
        <w:t>упражнениях надо предостав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лять детям воз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 xml:space="preserve">можность: 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1.Повторно воспринимать окружающие предметы и их свойства, уп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раж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нять в их узнавании и различии.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2. Оформлять чувствительное впечатление, уточнять названия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тов и их характерные свойства (форма, величина, цвет). Ориенти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ваться не только по внешнему виду предмета, но и по словесному опи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санию. 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3. Делать первичные обобщения, группировать предметы по об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щим свой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ствам.  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4. Соотносить, сравнивать жизненные свойства предмета с имеющи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мися мер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ками, сенсор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ными эталонами (форма предметов с геометри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че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скими фигурами). </w:t>
      </w:r>
      <w:r w:rsidR="00E04C4A" w:rsidRPr="006D6D86">
        <w:rPr>
          <w:rFonts w:ascii="Times New Roman" w:hAnsi="Times New Roman" w:cs="Times New Roman"/>
          <w:sz w:val="36"/>
          <w:szCs w:val="36"/>
        </w:rPr>
        <w:t>Дидактическая игра отличается от игровых уп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="00E04C4A" w:rsidRPr="006D6D86">
        <w:rPr>
          <w:rFonts w:ascii="Times New Roman" w:hAnsi="Times New Roman" w:cs="Times New Roman"/>
          <w:sz w:val="36"/>
          <w:szCs w:val="36"/>
        </w:rPr>
        <w:t>ражне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="00E04C4A" w:rsidRPr="006D6D86">
        <w:rPr>
          <w:rFonts w:ascii="Times New Roman" w:hAnsi="Times New Roman" w:cs="Times New Roman"/>
          <w:sz w:val="36"/>
          <w:szCs w:val="36"/>
        </w:rPr>
        <w:t>ний тем, что вы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  <w:t>пол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  <w:t>нение в ней игровых правил направляется, контро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="00E04C4A" w:rsidRPr="006D6D86">
        <w:rPr>
          <w:rFonts w:ascii="Times New Roman" w:hAnsi="Times New Roman" w:cs="Times New Roman"/>
          <w:sz w:val="36"/>
          <w:szCs w:val="36"/>
        </w:rPr>
        <w:t>лируется иг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="00E04C4A" w:rsidRPr="006D6D86">
        <w:rPr>
          <w:rFonts w:ascii="Times New Roman" w:hAnsi="Times New Roman" w:cs="Times New Roman"/>
          <w:sz w:val="36"/>
          <w:szCs w:val="36"/>
        </w:rPr>
        <w:t>ро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  <w:t>выми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действиями. Развитие игровых дейст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вий зависит от выдумки воспита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теля.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Другое сред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ство развития детской сенсорики – конструиро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вание, ко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рое яв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ется практи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ческой дея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тельностью, на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правленной на полу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чение опре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деленного, заранее по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лученного про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дукта. 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 xml:space="preserve">Детское </w:t>
      </w:r>
      <w:r w:rsidRPr="00095E17">
        <w:rPr>
          <w:rFonts w:ascii="Times New Roman" w:hAnsi="Times New Roman" w:cs="Times New Roman"/>
          <w:b/>
          <w:sz w:val="36"/>
          <w:szCs w:val="36"/>
        </w:rPr>
        <w:t>конструирование</w:t>
      </w:r>
      <w:r w:rsidRPr="006D6D86">
        <w:rPr>
          <w:rFonts w:ascii="Times New Roman" w:hAnsi="Times New Roman" w:cs="Times New Roman"/>
          <w:sz w:val="36"/>
          <w:szCs w:val="36"/>
        </w:rPr>
        <w:t xml:space="preserve"> (создание различных построек из строи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ного мате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риала, изго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товление поделок и игрушек из бумаги, кар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тона, де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рева) тесно свя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зано с игрой и является дея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тельностью, отве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чающей ин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ресам детей. </w:t>
      </w:r>
      <w:r w:rsidRPr="00095E17">
        <w:rPr>
          <w:rFonts w:ascii="Times New Roman" w:hAnsi="Times New Roman" w:cs="Times New Roman"/>
          <w:sz w:val="36"/>
          <w:szCs w:val="36"/>
        </w:rPr>
        <w:t>Конструируя</w:t>
      </w:r>
      <w:r w:rsidRPr="006D6D86">
        <w:rPr>
          <w:rFonts w:ascii="Times New Roman" w:hAnsi="Times New Roman" w:cs="Times New Roman"/>
          <w:sz w:val="36"/>
          <w:szCs w:val="36"/>
        </w:rPr>
        <w:t>, ребенок учится различать не только внешние ка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чества предмета, образца (форму, величину, строе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ние), а также у него разви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ются познавательные и практические дей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ствия. В конструи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вании ре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нок, помимо зрительного вос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приятия каче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ства пред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мета, ре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ально, прак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чески разбирает образец на детали, а затем со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бирает их в мо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дель (так в действии осу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ществляет он анализ и син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тез). Таким обра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зом, фор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миру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ется способность срав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нивать, произво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дить зрительный анализ, включая в про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цесс вос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приятия  про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цессы мышления.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В процессе обуче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конст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руиро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нию у детей вы</w:t>
      </w:r>
      <w:r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lastRenderedPageBreak/>
        <w:t>раба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ты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ваются обоб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щенные спо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собы действий, умение целенаправ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ленно об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следовать пред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меты или об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разцы по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строек, игру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 xml:space="preserve">шек. </w:t>
      </w:r>
    </w:p>
    <w:p w:rsidR="00095E17" w:rsidRPr="00E57241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b/>
          <w:sz w:val="36"/>
          <w:szCs w:val="36"/>
        </w:rPr>
        <w:t>Рисование и аппликация</w:t>
      </w:r>
      <w:r w:rsidRPr="006D6D86">
        <w:rPr>
          <w:rFonts w:ascii="Times New Roman" w:hAnsi="Times New Roman" w:cs="Times New Roman"/>
          <w:sz w:val="36"/>
          <w:szCs w:val="36"/>
        </w:rPr>
        <w:t xml:space="preserve"> – это виды изобразительной деятельно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сти, ос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новное назна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чение кото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рых – образное отраже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 действи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сти. Ов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ладение умением изо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бражать невоз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можно без развития целе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направ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ного зрительного восприятия – наблюдения. Для того чтобы на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рисо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вать, вылепить какой-то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мет, предварительно надо хорошо с ним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знако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мится, за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помнить его форму, ве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личину, конст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рукцию, рас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поло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ние час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тей, цвет. Дети воспроиз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водят в ри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сунке, лепке, ап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пли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кации,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стройке то, что восприняли раньше, с чем уже зна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комы.</w:t>
      </w:r>
      <w:r w:rsidR="00AA47B4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Большей ча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стью дети создают рисунки и другие работы по представ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нию или по памяти. Формируются эти представления в процессе непо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средственного позна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ния объек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тов изображения в иг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рах, на про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гулке, во время специ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ально ор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гани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зованного на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блюдения. На за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нятиях рисова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нием, апплика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цией дети учатся правильно назы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вать и разли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чать цвета. Необходимо отметить важ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ность сюжетно-ро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левого за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мысла, который пронизывает занятия ри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сова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нием, леп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кой и апплика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цией. Для изобрази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тельной дея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тельности раннего возраста характерны бы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рые переходы из рисова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ния в игру, от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личитель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ной особенностью кото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рой является возмож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ность обу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чать ма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леньких де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тей посредством актив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ной, интерес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ной для них дея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тельности. Сен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сорное воспитание необходимо планиро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вать в тесной взаимосвязи со всеми ос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ными разделами ра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боты. Так, ус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пешная организация за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тий по озна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ком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лению с величи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ной, формой, цветом предметов возможна при нали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чии опреде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ленного уровня физи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ческого раз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вития ребенка. Пре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жде всего, это отно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сится к развитию дви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жений руки при осуществлении действий с предметами, при работе с мозаикой, рисо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вании крас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ками.</w:t>
      </w:r>
      <w:r w:rsidR="006D6D86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Прове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дение игр и упраж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нений должен предусмат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ривать учет инди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ду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альных возможно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стей и способностей каждого ребенка. Обуче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ние необ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ходимо начинать с вы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полнения зада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ния со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вместными действиями взрос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лого с ребенком. При этом взрослый на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ходится за спи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ной ре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бенка и дей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ствует его руками. По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степенно от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пус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кает свои руки, давая возмож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ность ребенку выпол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нять са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мостоя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 пред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ложенные дей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ствия. В дальней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шем позиция взрос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лого по от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ноше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нию к ребенку мо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жет ме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няться: рядом с ребенком, а за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тем на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против. 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Каждое действие ребенка должно быть прокомменти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вано и обоб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щено в речевом плане.</w:t>
      </w:r>
      <w:r w:rsidR="006D6D86" w:rsidRPr="006D6D86">
        <w:rPr>
          <w:rFonts w:ascii="Times New Roman" w:hAnsi="Times New Roman" w:cs="Times New Roman"/>
          <w:sz w:val="36"/>
          <w:szCs w:val="36"/>
        </w:rPr>
        <w:t xml:space="preserve"> </w:t>
      </w:r>
      <w:r w:rsidRPr="006D6D86">
        <w:rPr>
          <w:rFonts w:ascii="Times New Roman" w:hAnsi="Times New Roman" w:cs="Times New Roman"/>
          <w:sz w:val="36"/>
          <w:szCs w:val="36"/>
        </w:rPr>
        <w:t>Основным методом органи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зации игр-занятий яв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ляется побуждение инте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реса к тем или иным игрушкам, ди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дактиче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ским материалам, пре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жде всего пособиям, изготов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ленным из де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рева (мат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рёшки, большие и ма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ленькие, пи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рамидки, кубы-вкла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дыши, доски с </w:t>
      </w:r>
      <w:r w:rsidRPr="006D6D86">
        <w:rPr>
          <w:rFonts w:ascii="Times New Roman" w:hAnsi="Times New Roman" w:cs="Times New Roman"/>
          <w:sz w:val="36"/>
          <w:szCs w:val="36"/>
        </w:rPr>
        <w:lastRenderedPageBreak/>
        <w:t>от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вер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стиями разной вели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чины или формы с комплек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тами вкла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док, сто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лики с грибочками и мо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заика – к концу второго года жизни). Именно де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ревян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ные иг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рушки важны для сенсорного развития: их фак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тура, ус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тойчи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вость при мани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лировании, выполне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нии элемен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тарных дейст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вий с ними удобны для игр-занятий с детьми раннего воз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раста.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Правильно подобранные по цвету, форме, величине дидактиче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ские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бия имеют боль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шой эмоциональный заряд, определяе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мый факту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рой, про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 xml:space="preserve">порциями, гармонией цвета. 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D6D86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Сенсорное развитие может осу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ществляться в разных видах дея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тельно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сти - в действиях с предметами в игре, ри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совании, лепке, занятиях со строи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тельным материалом и др. Восприятие будет более полным, если в нём участвуют од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новременно несколько анализато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ров, т.е. ре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бёнок не только видит и слышит, но ощу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щает и действует этими предметами.</w:t>
      </w:r>
    </w:p>
    <w:p w:rsidR="00E43C02" w:rsidRPr="006D6D86" w:rsidRDefault="00E43C02" w:rsidP="006D6D86">
      <w:pPr>
        <w:pStyle w:val="a3"/>
        <w:rPr>
          <w:rFonts w:ascii="Times New Roman" w:hAnsi="Times New Roman" w:cs="Times New Roman"/>
          <w:sz w:val="36"/>
          <w:szCs w:val="36"/>
        </w:rPr>
      </w:pPr>
      <w:r w:rsidRPr="006D6D86">
        <w:rPr>
          <w:rFonts w:ascii="Times New Roman" w:hAnsi="Times New Roman" w:cs="Times New Roman"/>
          <w:sz w:val="36"/>
          <w:szCs w:val="36"/>
        </w:rPr>
        <w:t>Важно отметить, что впечатление, полученное при наблюдении за дей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виями взрослых, лучше закрепится в памяти ребёнка, если он вос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произ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ведёт эти дейст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вия в своей игре.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этому необ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ходимо ис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пользо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вать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бия, игрушки. Действуя игрушками, ребёнок практи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че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ски зна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комится со свойствами предметов - ве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личи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ной, фор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мой, тяжестью, цве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том. Од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нако как бы разно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об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разны ни были пособия, представлен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ные ребёнку, сами по себе они не обеспечивают его сен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сорное раз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ви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тие, а яв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ляются лишь необ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ходимыми условиями, спо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собствующими этому разви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тию. Ор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ганизует и направляет сенсор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ную активность ре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бёнка взрос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лый че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ло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век. Без специ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альных воспита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тельных приёмов сенсор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ное развитие не будет успешным, оно будет поверхностным, не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полным, а часто даже не</w:t>
      </w:r>
      <w:r w:rsidR="00E04C4A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вер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ным. Необхо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димо различными приё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мами во время игр, специальных за</w:t>
      </w:r>
      <w:r w:rsid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ня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тий и на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блю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дения за ок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ру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жающим спо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собствовать развитию сенсор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ных спо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собно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стей, лучшему восприятию. Без доста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точного разви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тия воспри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ятия не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воз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можно по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знать качества предметов, без способно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сти на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блю</w:t>
      </w:r>
      <w:r w:rsidR="006D6D86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дать ре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бё</w:t>
      </w:r>
      <w:r w:rsidR="00AA47B4" w:rsidRPr="006D6D86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нок не узнает о мно</w:t>
      </w:r>
      <w:r w:rsidRPr="006D6D86">
        <w:rPr>
          <w:rFonts w:ascii="Times New Roman" w:hAnsi="Times New Roman" w:cs="Times New Roman"/>
          <w:sz w:val="36"/>
          <w:szCs w:val="36"/>
        </w:rPr>
        <w:softHyphen/>
        <w:t>гих яв</w:t>
      </w:r>
      <w:r w:rsidR="00E57241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лениях окру</w:t>
      </w:r>
      <w:r w:rsidR="00095E17">
        <w:rPr>
          <w:rFonts w:ascii="Times New Roman" w:hAnsi="Times New Roman" w:cs="Times New Roman"/>
          <w:sz w:val="36"/>
          <w:szCs w:val="36"/>
        </w:rPr>
        <w:softHyphen/>
      </w:r>
      <w:r w:rsidRPr="006D6D86">
        <w:rPr>
          <w:rFonts w:ascii="Times New Roman" w:hAnsi="Times New Roman" w:cs="Times New Roman"/>
          <w:sz w:val="36"/>
          <w:szCs w:val="36"/>
        </w:rPr>
        <w:t>жающего.</w:t>
      </w:r>
    </w:p>
    <w:p w:rsidR="00260EFE" w:rsidRDefault="00EC3996" w:rsidP="00E43C02"/>
    <w:sectPr w:rsidR="00260EFE" w:rsidSect="00E57241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02"/>
    <w:rsid w:val="00095E17"/>
    <w:rsid w:val="0012386C"/>
    <w:rsid w:val="00203B58"/>
    <w:rsid w:val="00223756"/>
    <w:rsid w:val="00362E37"/>
    <w:rsid w:val="003A150C"/>
    <w:rsid w:val="006D6D86"/>
    <w:rsid w:val="00722FCB"/>
    <w:rsid w:val="007774A8"/>
    <w:rsid w:val="007937CF"/>
    <w:rsid w:val="009541B4"/>
    <w:rsid w:val="00AA47B4"/>
    <w:rsid w:val="00AD173B"/>
    <w:rsid w:val="00E04C4A"/>
    <w:rsid w:val="00E43C02"/>
    <w:rsid w:val="00E57241"/>
    <w:rsid w:val="00EC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FB78-5B96-4FB8-B0CE-EC3EB37C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2012-10-02T15:30:00Z</cp:lastPrinted>
  <dcterms:created xsi:type="dcterms:W3CDTF">2012-09-25T15:09:00Z</dcterms:created>
  <dcterms:modified xsi:type="dcterms:W3CDTF">2012-10-07T10:55:00Z</dcterms:modified>
</cp:coreProperties>
</file>