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2" w:rsidRPr="00F8179B" w:rsidRDefault="00FA5F12" w:rsidP="00FA5F12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8179B">
        <w:rPr>
          <w:rFonts w:ascii="Times New Roman" w:hAnsi="Times New Roman"/>
          <w:bCs/>
          <w:sz w:val="28"/>
          <w:szCs w:val="28"/>
          <w:lang w:val="ru-RU"/>
        </w:rPr>
        <w:t>Муниципальное  бюджетное образовательное дошкольное учреждение детский сад</w:t>
      </w:r>
    </w:p>
    <w:p w:rsidR="00FA5F12" w:rsidRPr="00F8179B" w:rsidRDefault="00FA5F12" w:rsidP="00FA5F12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F8179B">
        <w:rPr>
          <w:rFonts w:ascii="Times New Roman" w:hAnsi="Times New Roman"/>
          <w:bCs/>
          <w:sz w:val="28"/>
          <w:szCs w:val="28"/>
          <w:lang w:val="ru-RU"/>
        </w:rPr>
        <w:t>общеразвивающего</w:t>
      </w:r>
      <w:proofErr w:type="spellEnd"/>
      <w:r w:rsidRPr="00F8179B">
        <w:rPr>
          <w:rFonts w:ascii="Times New Roman" w:hAnsi="Times New Roman"/>
          <w:bCs/>
          <w:sz w:val="28"/>
          <w:szCs w:val="28"/>
          <w:lang w:val="ru-RU"/>
        </w:rPr>
        <w:t xml:space="preserve"> вида с приоритетным осуществлением деятельности </w:t>
      </w:r>
    </w:p>
    <w:p w:rsidR="00FA5F12" w:rsidRPr="00F8179B" w:rsidRDefault="00FA5F12" w:rsidP="00FA5F12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8179B">
        <w:rPr>
          <w:rFonts w:ascii="Times New Roman" w:hAnsi="Times New Roman"/>
          <w:bCs/>
          <w:sz w:val="28"/>
          <w:szCs w:val="28"/>
          <w:lang w:val="ru-RU"/>
        </w:rPr>
        <w:t xml:space="preserve">по художественно – эстетическому развитию воспитанников  №20 «Подснежник» </w:t>
      </w:r>
    </w:p>
    <w:p w:rsidR="00FA5F12" w:rsidRPr="00DA7DA5" w:rsidRDefault="00FA5F12" w:rsidP="00FA5F12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A7DA5">
        <w:rPr>
          <w:rFonts w:ascii="Times New Roman" w:hAnsi="Times New Roman"/>
          <w:bCs/>
          <w:sz w:val="28"/>
          <w:szCs w:val="28"/>
          <w:lang w:val="ru-RU"/>
        </w:rPr>
        <w:t xml:space="preserve">городского округа   </w:t>
      </w:r>
      <w:proofErr w:type="spellStart"/>
      <w:r w:rsidRPr="00DA7DA5">
        <w:rPr>
          <w:rFonts w:ascii="Times New Roman" w:hAnsi="Times New Roman"/>
          <w:bCs/>
          <w:sz w:val="28"/>
          <w:szCs w:val="28"/>
          <w:lang w:val="ru-RU"/>
        </w:rPr>
        <w:t>Рефтинский</w:t>
      </w:r>
      <w:proofErr w:type="spellEnd"/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Pr="0093690C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Конспект </w:t>
      </w:r>
    </w:p>
    <w:p w:rsidR="00FA5F12" w:rsidRPr="0093690C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занятия для детей первой младшей группы </w:t>
      </w:r>
    </w:p>
    <w:p w:rsidR="00FA5F12" w:rsidRPr="0093690C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по окружающему миру  с элементами исследования. </w:t>
      </w:r>
    </w:p>
    <w:p w:rsidR="00FA5F12" w:rsidRPr="0093690C" w:rsidRDefault="00FA5F12" w:rsidP="00FA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Прогулка под дождём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179B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5F12" w:rsidRDefault="00FA5F12" w:rsidP="00FA5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категории</w:t>
      </w:r>
    </w:p>
    <w:p w:rsidR="00FA5F12" w:rsidRPr="00F8179B" w:rsidRDefault="00FA5F12" w:rsidP="00FA5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Новикова Елена Алексеевна</w:t>
      </w: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B19" w:rsidRDefault="002A3B19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Тип занятия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интегрированное</w:t>
      </w:r>
      <w:proofErr w:type="gramEnd"/>
      <w:r w:rsidRPr="009369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Вид занятия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познавательное</w:t>
      </w:r>
      <w:proofErr w:type="gramEnd"/>
      <w:r w:rsidRPr="009369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Образовательная: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объяснить причины возникновения дождя;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закрепить знания о цветах.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Развивающая: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формировать у детей познавательный интерес к природе;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развивать наблюдательность, мыслительную деятельность;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побуждать детей экспериментировать;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развивать творческие способности и коммуникативные навыки детей;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Воспитывающая;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способствовать созданию у детей радостного эмоционального настроя.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Словарная работа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>: капает, льется, губка, эксперимент.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proofErr w:type="gramEnd"/>
      <w:r w:rsidRPr="0093690C">
        <w:rPr>
          <w:rFonts w:ascii="Times New Roman" w:hAnsi="Times New Roman" w:cs="Times New Roman"/>
          <w:sz w:val="28"/>
          <w:szCs w:val="28"/>
          <w:lang w:val="ru-RU"/>
        </w:rPr>
        <w:t>, словесный, наглядный, игровой.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Приемы: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 показ, чтение стихов, </w:t>
      </w:r>
      <w:proofErr w:type="spell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9369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: чтение сказки «Дождик», разучивание русских народных </w:t>
      </w:r>
      <w:proofErr w:type="spell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, беседа по стихотворению А. </w:t>
      </w:r>
      <w:proofErr w:type="spellStart"/>
      <w:r w:rsidRPr="0093690C"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  <w:r w:rsidRPr="0093690C">
        <w:rPr>
          <w:rFonts w:ascii="Times New Roman" w:hAnsi="Times New Roman" w:cs="Times New Roman"/>
          <w:sz w:val="28"/>
          <w:szCs w:val="28"/>
          <w:lang w:val="ru-RU"/>
        </w:rPr>
        <w:t xml:space="preserve"> «Зайка», наблюдения на прогулке за сезонными изменениями в природе.</w:t>
      </w:r>
    </w:p>
    <w:p w:rsidR="00FA5F12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Дидактическое обеспечение занятия: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раздаточный материал: комплект для экспериментирования   по количеству детей: поднос, губка, стакан с водой, глубокая тарелка, салфетки для рук;</w:t>
      </w:r>
    </w:p>
    <w:p w:rsidR="00FA5F12" w:rsidRPr="0093690C" w:rsidRDefault="00FA5F12" w:rsidP="00FA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демонстрационный материал.</w:t>
      </w:r>
    </w:p>
    <w:p w:rsidR="00FA5F12" w:rsidRPr="00426B04" w:rsidRDefault="00FA5F12" w:rsidP="00FA5F12">
      <w:pPr>
        <w:spacing w:after="0" w:line="240" w:lineRule="auto"/>
        <w:rPr>
          <w:lang w:val="ru-RU"/>
        </w:rPr>
      </w:pPr>
      <w:r w:rsidRPr="0093690C">
        <w:rPr>
          <w:rFonts w:ascii="Times New Roman" w:hAnsi="Times New Roman" w:cs="Times New Roman"/>
          <w:sz w:val="28"/>
          <w:szCs w:val="28"/>
          <w:lang w:val="ru-RU"/>
        </w:rPr>
        <w:t>- капельки из картона на каждого ребёнка.</w:t>
      </w:r>
    </w:p>
    <w:p w:rsidR="006321CC" w:rsidRDefault="006321CC">
      <w:pPr>
        <w:rPr>
          <w:lang w:val="ru-RU"/>
        </w:rPr>
      </w:pPr>
    </w:p>
    <w:p w:rsidR="00FA5F12" w:rsidRDefault="00FA5F12">
      <w:pPr>
        <w:rPr>
          <w:lang w:val="ru-RU"/>
        </w:rPr>
      </w:pPr>
    </w:p>
    <w:p w:rsidR="00FA5F12" w:rsidRDefault="00FA5F12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A5F12" w:rsidRPr="00426B04" w:rsidTr="00FB36AF">
        <w:tc>
          <w:tcPr>
            <w:tcW w:w="3696" w:type="dxa"/>
            <w:vAlign w:val="center"/>
          </w:tcPr>
          <w:p w:rsidR="00FA5F12" w:rsidRPr="00426B04" w:rsidRDefault="00FA5F12" w:rsidP="00FB36A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Последоватальность</w:t>
            </w:r>
            <w:proofErr w:type="spellEnd"/>
          </w:p>
        </w:tc>
        <w:tc>
          <w:tcPr>
            <w:tcW w:w="3696" w:type="dxa"/>
            <w:vAlign w:val="center"/>
          </w:tcPr>
          <w:p w:rsidR="00FA5F12" w:rsidRPr="00426B04" w:rsidRDefault="00FA5F12" w:rsidP="00FB36A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3697" w:type="dxa"/>
            <w:vAlign w:val="center"/>
          </w:tcPr>
          <w:p w:rsidR="00FA5F12" w:rsidRPr="00426B04" w:rsidRDefault="00FA5F12" w:rsidP="00FB36A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697" w:type="dxa"/>
            <w:vAlign w:val="center"/>
          </w:tcPr>
          <w:p w:rsidR="00FA5F12" w:rsidRPr="00426B04" w:rsidRDefault="00FA5F12" w:rsidP="00FB36A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Планируемый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  <w:proofErr w:type="spellEnd"/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ru-RU"/>
              </w:rPr>
              <w:t xml:space="preserve">Мотивация на совместную деятельность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Актуализация знаний детей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Организует детей, концентрирует внимание; включает детей в образовательную деятельность.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Ребята,  вы любите гулять?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где вы любите гулять?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кто хотел бы сейчас 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отправится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мной на прогулку?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закроем глазки и скажем: раз, два, три на прогулку иди.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о событиях, делятся впечатлениями.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 играют; участвуют в групповых действиях; выполняют движения в соответствии с текстом; сосредотачивают внимание;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Готовность детей к общению 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взрослым и совместной деятельности.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Создание хорошего настроения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Включение   в образовательную деятельность</w:t>
            </w:r>
          </w:p>
        </w:tc>
      </w:tr>
      <w:tr w:rsidR="00FA5F12" w:rsidRPr="002A3B19" w:rsidTr="00FB36AF">
        <w:trPr>
          <w:trHeight w:val="4327"/>
        </w:trPr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ситуация, побуждающая интерес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 к новому знанию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Актуализация знаний детей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Включение детей в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</w:t>
            </w:r>
            <w:proofErr w:type="spellEnd"/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Организует диалог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Ребятки, посмотрите, где мы с вами оказались?  Посмотрите, что вокруг нас? Скажите, что вы слышите?</w:t>
            </w:r>
          </w:p>
          <w:p w:rsidR="00FA5F12" w:rsidRPr="00426B04" w:rsidRDefault="00FA5F12" w:rsidP="00FB36A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Любите ли вы дождливую погоду? Почему?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Ставит цель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Скажите, зачем нужен дождик? А нам будет весело гулять по лужам, если мы оденемся по погоде?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Дети отвечают на вопросы педагога; договаривают; перечисляют</w:t>
            </w:r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  Проявление готовность к совместной деятельности;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Проявление интереса к предстоящей деятельности.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Побуждение к деятельности, </w:t>
            </w: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эмоциональный настрой</w:t>
            </w:r>
          </w:p>
          <w:p w:rsidR="00FA5F12" w:rsidRPr="00426B04" w:rsidRDefault="00FA5F12" w:rsidP="00FB36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Подвижная игра </w:t>
            </w:r>
          </w:p>
          <w:p w:rsidR="00FA5F12" w:rsidRPr="00426B04" w:rsidRDefault="00FA5F12" w:rsidP="00FB36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«Кап, кап, кап»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Приглашает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proofErr w:type="spellEnd"/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Деи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proofErr w:type="spellEnd"/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Создание хорошего </w:t>
            </w: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настроения.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Получение заряда бодрости.</w:t>
            </w:r>
          </w:p>
        </w:tc>
      </w:tr>
      <w:tr w:rsidR="00FA5F12" w:rsidRPr="00426B04" w:rsidTr="00FB36AF">
        <w:tc>
          <w:tcPr>
            <w:tcW w:w="3696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Проблемный</w:t>
            </w:r>
            <w:proofErr w:type="spellEnd"/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вопрос</w:t>
            </w:r>
            <w:proofErr w:type="spellEnd"/>
          </w:p>
        </w:tc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Задает вопросы стимулирующие процесс мышления; создает проблемную ситуацию; вовлекает к совместной деятельности.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а вы знаете,  откуда берется дождик?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Мне тоже кажется что, из тучки. 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Дети высказывают предположения, обосновывают ответ.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 Умение вступать в диалог;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A5F12" w:rsidRPr="00426B04" w:rsidTr="00FB36AF"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детей в исследовательскую деятельность</w:t>
            </w:r>
          </w:p>
        </w:tc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Посмотрите, что у нас на подносе?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(Дети подходят к столам, на которых стоят подносы с губками, стаканы с водой и глубокие тарелочки)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называют предметы.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Правильно. А как вы думаете, на что похожа губка?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 с вами согласна,   правда,  похожа на тучку. А тучка состоит из капелек. Сожмите ее и посмотрите, течет из «тучки» водичка или нет?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(Дети берут губку-тучку и </w:t>
            </w: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сжимают  в руке).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не идет водичка?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Верно, губка-тучка сухая. В тучке очень- очень мало  капелек собралось и поэтому дождик не идет. Положите  свою тучку на тарелочку. Перед вами стоит  стаканчик. Что в нём?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Положим губку-тучку опять на тарелочку.  Возьмём стаканчик и выльем из него всю воду на тучку. Что теперь произойдет, если тучку отжать?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Да.  Посмотрите, как много капелек воды собралось в губке!  И тучка стала тяжёлая,  капельки выпадают дождем из тучки. Какой дождь получился?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Давайте мы  поиграем с нашим дождиком. 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lastRenderedPageBreak/>
              <w:t>Высказывания,  рассуждения детей.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Дети действуют по образцу.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участвуют в эксперименте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1.Закрепление знание о формах.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2.Закрепление знаний о цвете.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Поставить проблему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 детьми.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4.Закрепление понятий: «сухое - мокрое», «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мало-много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лёгкая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тяжёлая».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Подвижная игра «Солнышко и Дождик»</w:t>
            </w:r>
          </w:p>
        </w:tc>
        <w:tc>
          <w:tcPr>
            <w:tcW w:w="3696" w:type="dxa"/>
          </w:tcPr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Знакомит детей с игрой, дает инструкцию; стимулирует детей к решению проблемы; Способствовать снятию мыслительного и мышечного напряжения. Создать условия для хорошего настроения. Учить детей получать удовольствие от игры.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«Быстрые ножки выбрали дорожку,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дорожке я бегу,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Остановиться не могу.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какие! 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</w:t>
            </w:r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какие!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детки озорные!»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Слушают и выполняют инструкцию в игре; демонстрируют физическую активность;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 Умение слушать выполнять инструкцию;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2. Умение ориентироваться в пространстве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3. Обеспечена потребность детей в движении.</w:t>
            </w:r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Продуктивная деятельность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«Создаём картину своими руками»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Дождик, дождик, веселей!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Капай, капай, воду лей!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цветочек, на листок.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Кап, кап, кап!</w:t>
            </w:r>
          </w:p>
          <w:p w:rsidR="00FA5F12" w:rsidRPr="00426B04" w:rsidRDefault="00FA5F12" w:rsidP="00FB3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Тучка в небе синяя, - капай дождик сильный!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</w:tcPr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Вовлекает детей в творческую деятельность; согласовывает с детьми действие, их последовательность; постановка проблемы;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Ой, ребятки, что это?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 обращает внимание детей на изображение на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фланеллеграфе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вам кажется, здесь чего-то не хватает? Подскажите мне, чего?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Конечно, дождика. Ой, а где же капельки? Вот они. </w:t>
            </w:r>
          </w:p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Способствует групповой работе детей; напоминает; включает детей в самостоятельную деятельность; предоставляет время для творческой деятельности; наблюдает за детьми во время выполнения задания.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Ой, какая красивая картина получилась. Молодцы. Вам нравится?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Переносят полученный опыт во время одной деятельности в другую деятельность; наблюдает за преобразованием предмета; выражает собственное суждение; осваивают последовательность деятельности; выставляют на всеобщее обозрение свою работу; проявляют самостоятельность;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 Проявляет творческую активность в процессе деятельности;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2. Умение подбирать необходимые материалы для работы;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3. Умение делать логический вывод;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Умение следовать правилам</w:t>
            </w:r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spellEnd"/>
            <w:proofErr w:type="gram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Привлекает детей к подведению итогов, к рефлексии (самоанализу); обеспечивает открытость на ориентированную самостоятельную или совместную с родителями деятельность; предлагает место, где дети могли бы выставить на всеобщее </w:t>
            </w:r>
            <w:r w:rsidRPr="00426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обозрение свою работу.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Ой, ребятки, послушайте, что вы слышите? Я слышу, как поют птички, а вы</w:t>
            </w:r>
            <w:proofErr w:type="gramStart"/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..?</w:t>
            </w:r>
            <w:proofErr w:type="gramEnd"/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и я заметила, что дождик закончился и наша прогулка под дождём то - же. Нам пора возвращаться в группу. Давайте закроем глазки и скажем: раз, два, три в группу нашу воротись.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Ребятки, понравилась, вам наша прогулка?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вы думаете, откуда  берется дождик? 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дождь бывает, какой?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согласна с вами.</w:t>
            </w: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Делятся впечатлениями; выражают собственные чувства к проделанной работе; планируют самостоятельную (совместную)  </w:t>
            </w:r>
            <w:proofErr w:type="spellStart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426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 Умение оценивать результат своей деятельности;</w:t>
            </w:r>
          </w:p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2. Умение выражать чувства;</w:t>
            </w:r>
          </w:p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3. Умение делать выводы;</w:t>
            </w:r>
          </w:p>
          <w:p w:rsidR="00FA5F12" w:rsidRPr="00426B04" w:rsidRDefault="00FA5F12" w:rsidP="00FB36A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5F12" w:rsidRPr="002A3B19" w:rsidTr="00FB36AF">
        <w:tc>
          <w:tcPr>
            <w:tcW w:w="3696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И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сполнение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песни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Дождик</w:t>
            </w:r>
            <w:proofErr w:type="spellEnd"/>
            <w:r w:rsidRPr="00426B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Приглашает детей к совместной деятельности; эмоционально заканчивает занятие.</w:t>
            </w:r>
          </w:p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5F12" w:rsidRPr="00426B04" w:rsidRDefault="00FA5F12" w:rsidP="00FB3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Поют; сочетают движение с музыкой.</w:t>
            </w:r>
          </w:p>
        </w:tc>
        <w:tc>
          <w:tcPr>
            <w:tcW w:w="3697" w:type="dxa"/>
          </w:tcPr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1.Имеют чувство ритма и мелодики музыки;</w:t>
            </w:r>
          </w:p>
          <w:p w:rsidR="00FA5F12" w:rsidRPr="00426B04" w:rsidRDefault="00FA5F12" w:rsidP="00FB36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426B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2. Проявляют эмоциональное отношение к музыкальному произведению</w:t>
            </w:r>
          </w:p>
        </w:tc>
      </w:tr>
    </w:tbl>
    <w:p w:rsidR="00FA5F12" w:rsidRPr="00FA5F12" w:rsidRDefault="00FA5F12">
      <w:pPr>
        <w:rPr>
          <w:lang w:val="ru-RU"/>
        </w:rPr>
      </w:pPr>
    </w:p>
    <w:sectPr w:rsidR="00FA5F12" w:rsidRPr="00FA5F12" w:rsidSect="00FA5F1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F12"/>
    <w:rsid w:val="002230B7"/>
    <w:rsid w:val="002A3B19"/>
    <w:rsid w:val="003B5422"/>
    <w:rsid w:val="006321CC"/>
    <w:rsid w:val="00796318"/>
    <w:rsid w:val="00AA50FD"/>
    <w:rsid w:val="00B957E1"/>
    <w:rsid w:val="00C47F64"/>
    <w:rsid w:val="00E96AFA"/>
    <w:rsid w:val="00FA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12"/>
  </w:style>
  <w:style w:type="paragraph" w:styleId="1">
    <w:name w:val="heading 1"/>
    <w:basedOn w:val="a"/>
    <w:next w:val="a"/>
    <w:link w:val="10"/>
    <w:uiPriority w:val="9"/>
    <w:qFormat/>
    <w:rsid w:val="00E9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6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6A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6A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6A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6A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6A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A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6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6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6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6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6AFA"/>
    <w:rPr>
      <w:b/>
      <w:bCs/>
    </w:rPr>
  </w:style>
  <w:style w:type="character" w:styleId="a9">
    <w:name w:val="Emphasis"/>
    <w:basedOn w:val="a0"/>
    <w:uiPriority w:val="20"/>
    <w:qFormat/>
    <w:rsid w:val="00E96AFA"/>
    <w:rPr>
      <w:i/>
      <w:iCs/>
    </w:rPr>
  </w:style>
  <w:style w:type="paragraph" w:styleId="aa">
    <w:name w:val="No Spacing"/>
    <w:uiPriority w:val="1"/>
    <w:qFormat/>
    <w:rsid w:val="00E96A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6A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6A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A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6A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6A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6A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6A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6A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6A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6A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6AFA"/>
    <w:pPr>
      <w:outlineLvl w:val="9"/>
    </w:pPr>
  </w:style>
  <w:style w:type="table" w:styleId="af4">
    <w:name w:val="Table Grid"/>
    <w:basedOn w:val="a1"/>
    <w:uiPriority w:val="59"/>
    <w:rsid w:val="00FA5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2014-10-29T15:20:00Z</dcterms:created>
  <dcterms:modified xsi:type="dcterms:W3CDTF">2014-10-29T15:24:00Z</dcterms:modified>
</cp:coreProperties>
</file>