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8B" w:rsidRDefault="00642EBB" w:rsidP="007A4D8B">
      <w:pPr>
        <w:spacing w:after="0"/>
        <w:jc w:val="center"/>
        <w:rPr>
          <w:rFonts w:ascii="Times New Roman" w:hAnsi="Times New Roman" w:cs="Times New Roman"/>
          <w:sz w:val="24"/>
          <w:szCs w:val="24"/>
        </w:rPr>
      </w:pPr>
      <w:r w:rsidRPr="001F3EE5">
        <w:rPr>
          <w:rFonts w:ascii="Times New Roman" w:hAnsi="Times New Roman" w:cs="Times New Roman"/>
          <w:sz w:val="24"/>
          <w:szCs w:val="24"/>
        </w:rPr>
        <w:t xml:space="preserve">Воображение и творчество </w:t>
      </w:r>
      <w:r w:rsidR="007A4D8B">
        <w:rPr>
          <w:rFonts w:ascii="Times New Roman" w:hAnsi="Times New Roman" w:cs="Times New Roman"/>
          <w:sz w:val="24"/>
          <w:szCs w:val="24"/>
        </w:rPr>
        <w:t>у дошкольников старшего возраста</w:t>
      </w:r>
    </w:p>
    <w:p w:rsidR="00642EBB" w:rsidRPr="001F3EE5" w:rsidRDefault="001F3EE5" w:rsidP="007A4D8B">
      <w:pPr>
        <w:spacing w:after="0"/>
        <w:rPr>
          <w:rFonts w:ascii="Times New Roman" w:hAnsi="Times New Roman" w:cs="Times New Roman"/>
          <w:sz w:val="24"/>
          <w:szCs w:val="24"/>
        </w:rPr>
      </w:pPr>
      <w:r w:rsidRPr="001F3EE5">
        <w:rPr>
          <w:rFonts w:ascii="Times New Roman" w:hAnsi="Times New Roman" w:cs="Times New Roman"/>
          <w:b/>
          <w:sz w:val="24"/>
          <w:szCs w:val="24"/>
        </w:rPr>
        <w:t>Воображение</w:t>
      </w:r>
      <w:r w:rsidR="00572435" w:rsidRPr="001F3EE5">
        <w:rPr>
          <w:rFonts w:ascii="Times New Roman" w:hAnsi="Times New Roman" w:cs="Times New Roman"/>
          <w:b/>
          <w:sz w:val="24"/>
          <w:szCs w:val="24"/>
        </w:rPr>
        <w:t xml:space="preserve"> </w:t>
      </w:r>
      <w:r w:rsidR="00572435" w:rsidRPr="001F3EE5">
        <w:rPr>
          <w:rFonts w:ascii="Times New Roman" w:hAnsi="Times New Roman" w:cs="Times New Roman"/>
          <w:sz w:val="24"/>
          <w:szCs w:val="24"/>
        </w:rPr>
        <w:t>– создание нового в форме образа представления или идеи.</w:t>
      </w:r>
    </w:p>
    <w:p w:rsidR="00572435"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 xml:space="preserve">Одна из основных функций воображения  - это защита личности, компенсация ее негативных переживаний. Творческое воображение помогает изжить гнетущие эмоции, </w:t>
      </w:r>
      <w:proofErr w:type="gramStart"/>
      <w:r w:rsidRPr="001F3EE5">
        <w:rPr>
          <w:rFonts w:ascii="Times New Roman" w:hAnsi="Times New Roman" w:cs="Times New Roman"/>
          <w:sz w:val="24"/>
          <w:szCs w:val="24"/>
        </w:rPr>
        <w:t>которые</w:t>
      </w:r>
      <w:proofErr w:type="gramEnd"/>
      <w:r w:rsidRPr="001F3EE5">
        <w:rPr>
          <w:rFonts w:ascii="Times New Roman" w:hAnsi="Times New Roman" w:cs="Times New Roman"/>
          <w:sz w:val="24"/>
          <w:szCs w:val="24"/>
        </w:rPr>
        <w:t xml:space="preserve"> могли возникнуть в </w:t>
      </w:r>
      <w:proofErr w:type="gramStart"/>
      <w:r w:rsidRPr="001F3EE5">
        <w:rPr>
          <w:rFonts w:ascii="Times New Roman" w:hAnsi="Times New Roman" w:cs="Times New Roman"/>
          <w:sz w:val="24"/>
          <w:szCs w:val="24"/>
        </w:rPr>
        <w:t>каком</w:t>
      </w:r>
      <w:proofErr w:type="gramEnd"/>
      <w:r w:rsidRPr="001F3EE5">
        <w:rPr>
          <w:rFonts w:ascii="Times New Roman" w:hAnsi="Times New Roman" w:cs="Times New Roman"/>
          <w:sz w:val="24"/>
          <w:szCs w:val="24"/>
        </w:rPr>
        <w:t xml:space="preserve"> либо конфликте. О воображении как о психическом процессе можно говорить лишь при условии или наличии полноценного сознания.  Поэтому психологи </w:t>
      </w:r>
      <w:proofErr w:type="gramStart"/>
      <w:r w:rsidRPr="001F3EE5">
        <w:rPr>
          <w:rFonts w:ascii="Times New Roman" w:hAnsi="Times New Roman" w:cs="Times New Roman"/>
          <w:sz w:val="24"/>
          <w:szCs w:val="24"/>
        </w:rPr>
        <w:t>утверждают</w:t>
      </w:r>
      <w:proofErr w:type="gramEnd"/>
      <w:r w:rsidRPr="001F3EE5">
        <w:rPr>
          <w:rFonts w:ascii="Times New Roman" w:hAnsi="Times New Roman" w:cs="Times New Roman"/>
          <w:sz w:val="24"/>
          <w:szCs w:val="24"/>
        </w:rPr>
        <w:t xml:space="preserve"> что воображение у детей начинается с трех лет.</w:t>
      </w:r>
    </w:p>
    <w:p w:rsidR="00572435"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Развитая речь - благоприятный фактор развития воображения. Именно речь позволяет ребенку как можно лучше представить предмет, который он никогда не видел, размышлять над  этим образом, т. е. мыслить. Развитая речь освобождает ребёнка от власти непосредственных впечатлений, позволяет ему выйти за их пределы, а, значит, построить более адекватные (непротиворечивые) образы окружающей действительности. Поэтому задержки в развитии речи провоцируют и задержки в развитии воображения.</w:t>
      </w:r>
    </w:p>
    <w:p w:rsidR="00572435"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 xml:space="preserve">Воображение дошкольника отличается от воображения взрослого, за кажущимся его богатством скрывается бедность, смутность, схематичность и стереотипность образов. </w:t>
      </w:r>
      <w:r w:rsidR="00692DEA">
        <w:rPr>
          <w:rFonts w:ascii="Times New Roman" w:hAnsi="Times New Roman" w:cs="Times New Roman"/>
          <w:sz w:val="24"/>
          <w:szCs w:val="24"/>
        </w:rPr>
        <w:t xml:space="preserve">                                                </w:t>
      </w:r>
      <w:r w:rsidRPr="001F3EE5">
        <w:rPr>
          <w:rFonts w:ascii="Times New Roman" w:hAnsi="Times New Roman" w:cs="Times New Roman"/>
          <w:sz w:val="24"/>
          <w:szCs w:val="24"/>
        </w:rPr>
        <w:t>Особенности развития воображения в дошкольном возрасте:</w:t>
      </w:r>
    </w:p>
    <w:p w:rsidR="00572435" w:rsidRPr="001F3EE5" w:rsidRDefault="001F3EE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 xml:space="preserve">- </w:t>
      </w:r>
      <w:r w:rsidR="00572435" w:rsidRPr="001F3EE5">
        <w:rPr>
          <w:rFonts w:ascii="Times New Roman" w:hAnsi="Times New Roman" w:cs="Times New Roman"/>
          <w:sz w:val="24"/>
          <w:szCs w:val="24"/>
        </w:rPr>
        <w:t>воображение приобретает произвольный характер, предполагая создание замысла, его планирование и реализацию;</w:t>
      </w:r>
    </w:p>
    <w:p w:rsidR="00572435" w:rsidRPr="001F3EE5" w:rsidRDefault="001F3EE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 xml:space="preserve">- </w:t>
      </w:r>
      <w:r w:rsidR="00572435" w:rsidRPr="001F3EE5">
        <w:rPr>
          <w:rFonts w:ascii="Times New Roman" w:hAnsi="Times New Roman" w:cs="Times New Roman"/>
          <w:sz w:val="24"/>
          <w:szCs w:val="24"/>
        </w:rPr>
        <w:t>оно становится особой деятельностью, превращаясь в фантазирование;</w:t>
      </w:r>
    </w:p>
    <w:p w:rsidR="00572435" w:rsidRPr="001F3EE5" w:rsidRDefault="001F3EE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 xml:space="preserve">- </w:t>
      </w:r>
      <w:r w:rsidR="00572435" w:rsidRPr="001F3EE5">
        <w:rPr>
          <w:rFonts w:ascii="Times New Roman" w:hAnsi="Times New Roman" w:cs="Times New Roman"/>
          <w:sz w:val="24"/>
          <w:szCs w:val="24"/>
        </w:rPr>
        <w:t>ребенок осваивает приемы и средства создания образов;</w:t>
      </w:r>
    </w:p>
    <w:p w:rsidR="00572435" w:rsidRPr="001F3EE5" w:rsidRDefault="001F3EE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 xml:space="preserve">- </w:t>
      </w:r>
      <w:r w:rsidR="00572435" w:rsidRPr="001F3EE5">
        <w:rPr>
          <w:rFonts w:ascii="Times New Roman" w:hAnsi="Times New Roman" w:cs="Times New Roman"/>
          <w:sz w:val="24"/>
          <w:szCs w:val="24"/>
        </w:rPr>
        <w:t>воображение переходит во внутренний план, отпадает надобность в наглядной опоре для создания образов.</w:t>
      </w:r>
    </w:p>
    <w:p w:rsidR="00642EBB"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Рост произвольности воображения проявляется у дошкольника в развитии умения создавать замысел и планировать его достижение.</w:t>
      </w:r>
      <w:r w:rsidR="00692DEA">
        <w:rPr>
          <w:rFonts w:ascii="Times New Roman" w:hAnsi="Times New Roman" w:cs="Times New Roman"/>
          <w:sz w:val="24"/>
          <w:szCs w:val="24"/>
        </w:rPr>
        <w:t xml:space="preserve"> </w:t>
      </w:r>
      <w:r w:rsidRPr="001F3EE5">
        <w:rPr>
          <w:rFonts w:ascii="Times New Roman" w:hAnsi="Times New Roman" w:cs="Times New Roman"/>
          <w:sz w:val="24"/>
          <w:szCs w:val="24"/>
        </w:rPr>
        <w:t>Воображение позволяет малышу познавать окружающий мир, выполняя гностическую функцию. Оно заполняет пробелы в его знаниях, служит для объединения разрозненных впечатлений, создавая целостную картину мира.</w:t>
      </w:r>
    </w:p>
    <w:p w:rsidR="00F022D5" w:rsidRPr="001F3EE5" w:rsidRDefault="00F022D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Воображение старшего дошкольника более целенаправленно. В игровой, конструктивной, изобразительной деятельности появляются начатки планирования. Ребенок уже ставит цель и начинает искать способы ее осуществления. Он «строит» дом или пароход из кубиков, рисует целые «картины» в соответствии со своим замыслом.</w:t>
      </w:r>
    </w:p>
    <w:p w:rsidR="00572435" w:rsidRPr="001F3EE5" w:rsidRDefault="00572435" w:rsidP="00692DEA">
      <w:pPr>
        <w:spacing w:after="0"/>
        <w:jc w:val="both"/>
        <w:rPr>
          <w:rFonts w:ascii="Times New Roman" w:hAnsi="Times New Roman" w:cs="Times New Roman"/>
          <w:b/>
          <w:sz w:val="24"/>
          <w:szCs w:val="24"/>
        </w:rPr>
      </w:pPr>
      <w:r w:rsidRPr="001F3EE5">
        <w:rPr>
          <w:rFonts w:ascii="Times New Roman" w:hAnsi="Times New Roman" w:cs="Times New Roman"/>
          <w:b/>
          <w:sz w:val="24"/>
          <w:szCs w:val="24"/>
        </w:rPr>
        <w:t>Игра "Разные постройки"</w:t>
      </w:r>
    </w:p>
    <w:p w:rsidR="001F3EE5"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Дидактическая задача. Научить детей варьировать в воображении образы</w:t>
      </w:r>
      <w:r w:rsidR="001F3EE5" w:rsidRPr="001F3EE5">
        <w:rPr>
          <w:rFonts w:ascii="Times New Roman" w:hAnsi="Times New Roman" w:cs="Times New Roman"/>
          <w:sz w:val="24"/>
          <w:szCs w:val="24"/>
        </w:rPr>
        <w:t xml:space="preserve"> </w:t>
      </w:r>
      <w:r w:rsidRPr="001F3EE5">
        <w:rPr>
          <w:rFonts w:ascii="Times New Roman" w:hAnsi="Times New Roman" w:cs="Times New Roman"/>
          <w:sz w:val="24"/>
          <w:szCs w:val="24"/>
        </w:rPr>
        <w:t>предметов.</w:t>
      </w:r>
    </w:p>
    <w:p w:rsidR="00572435"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Материал</w:t>
      </w:r>
      <w:r w:rsidR="001F3EE5" w:rsidRPr="001F3EE5">
        <w:rPr>
          <w:rFonts w:ascii="Times New Roman" w:hAnsi="Times New Roman" w:cs="Times New Roman"/>
          <w:sz w:val="24"/>
          <w:szCs w:val="24"/>
        </w:rPr>
        <w:t>:</w:t>
      </w:r>
      <w:r w:rsidRPr="001F3EE5">
        <w:rPr>
          <w:rFonts w:ascii="Times New Roman" w:hAnsi="Times New Roman" w:cs="Times New Roman"/>
          <w:sz w:val="24"/>
          <w:szCs w:val="24"/>
        </w:rPr>
        <w:t xml:space="preserve">   Каждому ребенку дается по три одинаковых комплекта, состоящих из 4-5 деталей строителя (например, в один комплект могут входить два кубика, брусочек, две треугольные призмы). Важно, чтобы у одного и того же ребенка комплекты повторялись полностью.</w:t>
      </w:r>
    </w:p>
    <w:p w:rsidR="00572435"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Ход игры. Дети рассаживаются за столбиками. Каждому ребенку воспитатель дает по три одинаковых комплекта деталей и говорит, что сейчас они будут сооружать разные постройки. Каждый ребенок может сделать три</w:t>
      </w:r>
      <w:r w:rsidR="001F3EE5" w:rsidRPr="001F3EE5">
        <w:rPr>
          <w:rFonts w:ascii="Times New Roman" w:hAnsi="Times New Roman" w:cs="Times New Roman"/>
          <w:sz w:val="24"/>
          <w:szCs w:val="24"/>
        </w:rPr>
        <w:t xml:space="preserve"> </w:t>
      </w:r>
      <w:r w:rsidRPr="001F3EE5">
        <w:rPr>
          <w:rFonts w:ascii="Times New Roman" w:hAnsi="Times New Roman" w:cs="Times New Roman"/>
          <w:sz w:val="24"/>
          <w:szCs w:val="24"/>
        </w:rPr>
        <w:t>разные постройки.</w:t>
      </w:r>
    </w:p>
    <w:p w:rsidR="00572435"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Дети начинают строить. Если они затрудняются при выполнении задания, воспитатель дает образец различных построек из одних и тех же деталей, например, из брусочка и двух кубиков сооружает дом, кукольный диван, машинку, ворота и т.д.</w:t>
      </w:r>
    </w:p>
    <w:p w:rsidR="00572435"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После того, как все выполнят задание, взрослый вместе с детьми рассматривает     постройки     и     отмечает     те,     где     наиболее     интересно использованы детали.</w:t>
      </w:r>
    </w:p>
    <w:p w:rsidR="00692DEA" w:rsidRDefault="00692DEA" w:rsidP="00692D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022D5" w:rsidRPr="001F3EE5" w:rsidRDefault="00F022D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lastRenderedPageBreak/>
        <w:t>В старшем дошкольном возрасте дети заметно больше заботятся о соответствии своих замыслов действительности. Это ясно обнаруживается в игре, где старший дошкольник не довольствуется уже любой вещью для любой игры, а выбирает только то, что действительно подходит для данной игры. Действия, выполняемые в игре, должны удовлетворять определенным требованиям и в определенных отношениях согл</w:t>
      </w:r>
      <w:r w:rsidR="001F3EE5" w:rsidRPr="001F3EE5">
        <w:rPr>
          <w:rFonts w:ascii="Times New Roman" w:hAnsi="Times New Roman" w:cs="Times New Roman"/>
          <w:sz w:val="24"/>
          <w:szCs w:val="24"/>
        </w:rPr>
        <w:t xml:space="preserve">асоваться с действительностью. </w:t>
      </w:r>
    </w:p>
    <w:p w:rsidR="001F3EE5" w:rsidRPr="001F3EE5" w:rsidRDefault="001F3EE5" w:rsidP="00692DEA">
      <w:pPr>
        <w:spacing w:after="0"/>
        <w:jc w:val="both"/>
        <w:rPr>
          <w:rFonts w:ascii="Times New Roman" w:hAnsi="Times New Roman" w:cs="Times New Roman"/>
          <w:b/>
          <w:sz w:val="24"/>
          <w:szCs w:val="24"/>
        </w:rPr>
      </w:pPr>
      <w:r w:rsidRPr="001F3EE5">
        <w:rPr>
          <w:rFonts w:ascii="Times New Roman" w:hAnsi="Times New Roman" w:cs="Times New Roman"/>
          <w:b/>
          <w:sz w:val="24"/>
          <w:szCs w:val="24"/>
        </w:rPr>
        <w:t>Упражнение, "Какая игрушка?"</w:t>
      </w:r>
    </w:p>
    <w:p w:rsidR="001F3EE5" w:rsidRPr="001F3EE5" w:rsidRDefault="001F3EE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Дидактическая задача. Научить детей придумывать разнообразные ответы, основываясь на одном и том же схематическом изображении предмета.</w:t>
      </w:r>
    </w:p>
    <w:p w:rsidR="001F3EE5" w:rsidRPr="001F3EE5" w:rsidRDefault="001F3EE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Материал. Набор из 10 карточек, на каждой из которых нарисована одна фигурка, которая представляет собой схематическое изображение нескольких игрушек. Картинки.</w:t>
      </w:r>
    </w:p>
    <w:p w:rsidR="001F3EE5" w:rsidRPr="001F3EE5" w:rsidRDefault="001F3EE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Ход игры. Воспитатель предлагает детям глядя на картинку придумать, на какую игрушку похожа изображенная на ней фигурка.</w:t>
      </w:r>
    </w:p>
    <w:p w:rsidR="001F3EE5" w:rsidRPr="001F3EE5" w:rsidRDefault="001F3EE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Взрослый показывает первую картинку из набора. Спрашивает детей по очереди, на какую игрушку она похожа. Обращает внимание на то, чтобы малыши не повторяли ответов друг друга. При предъявлении каждой следующей картинки воспитатель спрашивает ребенка, который не отвечал первым.</w:t>
      </w:r>
    </w:p>
    <w:p w:rsidR="00692DEA" w:rsidRDefault="00692DEA" w:rsidP="00692D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022D5" w:rsidRPr="001F3EE5" w:rsidRDefault="00F022D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Исключительно важную роль в развитии воображения у детей дошкольного возраста выполняет игра, в особенности же игры детей, в которых они принимают на себя определенную роль, осуществляют действия, требуемые ролью, что побуждает их стремиться к сходству изображаемого с действительностью.</w:t>
      </w:r>
    </w:p>
    <w:p w:rsidR="007A4D8B" w:rsidRDefault="00572435" w:rsidP="00692DEA">
      <w:pPr>
        <w:spacing w:after="0"/>
        <w:jc w:val="both"/>
        <w:rPr>
          <w:rFonts w:ascii="Times New Roman" w:hAnsi="Times New Roman" w:cs="Times New Roman"/>
          <w:b/>
          <w:sz w:val="24"/>
          <w:szCs w:val="24"/>
        </w:rPr>
      </w:pPr>
      <w:r w:rsidRPr="001F3EE5">
        <w:rPr>
          <w:rFonts w:ascii="Times New Roman" w:hAnsi="Times New Roman" w:cs="Times New Roman"/>
          <w:b/>
          <w:sz w:val="24"/>
          <w:szCs w:val="24"/>
        </w:rPr>
        <w:t>Игра "На что это похоже?"</w:t>
      </w:r>
    </w:p>
    <w:p w:rsidR="00572435" w:rsidRPr="007A4D8B" w:rsidRDefault="00572435" w:rsidP="00692DEA">
      <w:pPr>
        <w:spacing w:after="0"/>
        <w:jc w:val="both"/>
        <w:rPr>
          <w:rFonts w:ascii="Times New Roman" w:hAnsi="Times New Roman" w:cs="Times New Roman"/>
          <w:b/>
          <w:sz w:val="24"/>
          <w:szCs w:val="24"/>
        </w:rPr>
      </w:pPr>
      <w:r w:rsidRPr="001F3EE5">
        <w:rPr>
          <w:rFonts w:ascii="Times New Roman" w:hAnsi="Times New Roman" w:cs="Times New Roman"/>
          <w:sz w:val="24"/>
          <w:szCs w:val="24"/>
        </w:rPr>
        <w:t xml:space="preserve">Дидактическая задача. </w:t>
      </w:r>
      <w:proofErr w:type="gramStart"/>
      <w:r w:rsidRPr="001F3EE5">
        <w:rPr>
          <w:rFonts w:ascii="Times New Roman" w:hAnsi="Times New Roman" w:cs="Times New Roman"/>
          <w:sz w:val="24"/>
          <w:szCs w:val="24"/>
        </w:rPr>
        <w:t>Научить в воображении создавать</w:t>
      </w:r>
      <w:proofErr w:type="gramEnd"/>
      <w:r w:rsidRPr="001F3EE5">
        <w:rPr>
          <w:rFonts w:ascii="Times New Roman" w:hAnsi="Times New Roman" w:cs="Times New Roman"/>
          <w:sz w:val="24"/>
          <w:szCs w:val="24"/>
        </w:rPr>
        <w:t xml:space="preserve"> образы предметов, основываясь на их схематическом изображении.</w:t>
      </w:r>
    </w:p>
    <w:p w:rsidR="00572435"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Материал. Набор из 10 карточек. На каждой нарисована одна фигурка, которая может восприниматься ка</w:t>
      </w:r>
      <w:proofErr w:type="gramStart"/>
      <w:r w:rsidRPr="001F3EE5">
        <w:rPr>
          <w:rFonts w:ascii="Times New Roman" w:hAnsi="Times New Roman" w:cs="Times New Roman"/>
          <w:sz w:val="24"/>
          <w:szCs w:val="24"/>
        </w:rPr>
        <w:t>к-</w:t>
      </w:r>
      <w:proofErr w:type="gramEnd"/>
      <w:r w:rsidRPr="001F3EE5">
        <w:rPr>
          <w:rFonts w:ascii="Times New Roman" w:hAnsi="Times New Roman" w:cs="Times New Roman"/>
          <w:sz w:val="24"/>
          <w:szCs w:val="24"/>
        </w:rPr>
        <w:t xml:space="preserve"> деталь или контурное изображение отдельного предмета. Например, могут быть даны такие изображения: два кружка, вписанные один в другой, треугольник с шариком наверху и т.п. Картинки,</w:t>
      </w:r>
    </w:p>
    <w:p w:rsidR="00572435"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Ход игры. Воспитатель предлагает детям поиграть в игру и объясняет ее содержание: нужно посмотреть на картинку и придумать, на что она похожа.</w:t>
      </w:r>
    </w:p>
    <w:p w:rsidR="00572435"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Педагог показывает детям первую картинку из набора и спрашивает одного из детей, на что это похоже. Если ребенок затрудняется с ответом, спрашивает следующего.</w:t>
      </w:r>
      <w:r w:rsidR="00692DEA">
        <w:rPr>
          <w:rFonts w:ascii="Times New Roman" w:hAnsi="Times New Roman" w:cs="Times New Roman"/>
          <w:sz w:val="24"/>
          <w:szCs w:val="24"/>
        </w:rPr>
        <w:t xml:space="preserve"> </w:t>
      </w:r>
      <w:r w:rsidRPr="001F3EE5">
        <w:rPr>
          <w:rFonts w:ascii="Times New Roman" w:hAnsi="Times New Roman" w:cs="Times New Roman"/>
          <w:sz w:val="24"/>
          <w:szCs w:val="24"/>
        </w:rPr>
        <w:t>При показе второй картинки из набора игра начинается с другого ребенка, чтобы у каждого из детей была возможность ответить первым.</w:t>
      </w:r>
    </w:p>
    <w:p w:rsidR="00572435"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При проведении игры воспитателю важно поддержать инициативу детей, подчеркнуть, что каждый ребенок должен дать свой собственный, оригинальный ответ.</w:t>
      </w:r>
    </w:p>
    <w:p w:rsidR="00692DEA" w:rsidRDefault="00692DEA" w:rsidP="00692D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B6D8E" w:rsidRPr="001F3EE5" w:rsidRDefault="00F022D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Видное место в развитии воображения занимает также изобразительная деятельность (рисование, лепка). Дошкольники охотно и много рисуют, давая в рисунке простор воображению, хотя и не могут полностью реализовать все, что создается в их воображении. Ребенок поэтому редко рисует молча, а чаще всего дополняет рисунок рассказом, в котором выражает то, что не может выразить в рисунке.</w:t>
      </w:r>
    </w:p>
    <w:p w:rsidR="00572435" w:rsidRPr="001F3EE5" w:rsidRDefault="00572435" w:rsidP="00692DEA">
      <w:pPr>
        <w:spacing w:after="0"/>
        <w:jc w:val="both"/>
        <w:rPr>
          <w:rFonts w:ascii="Times New Roman" w:hAnsi="Times New Roman" w:cs="Times New Roman"/>
          <w:b/>
          <w:sz w:val="24"/>
          <w:szCs w:val="24"/>
        </w:rPr>
      </w:pPr>
      <w:r w:rsidRPr="001F3EE5">
        <w:rPr>
          <w:rFonts w:ascii="Times New Roman" w:hAnsi="Times New Roman" w:cs="Times New Roman"/>
          <w:b/>
          <w:sz w:val="24"/>
          <w:szCs w:val="24"/>
        </w:rPr>
        <w:t>Игра "Поможем художнику</w:t>
      </w:r>
      <w:proofErr w:type="gramStart"/>
      <w:r w:rsidRPr="001F3EE5">
        <w:rPr>
          <w:rFonts w:ascii="Times New Roman" w:hAnsi="Times New Roman" w:cs="Times New Roman"/>
          <w:b/>
          <w:sz w:val="24"/>
          <w:szCs w:val="24"/>
        </w:rPr>
        <w:t>."</w:t>
      </w:r>
      <w:proofErr w:type="gramEnd"/>
    </w:p>
    <w:p w:rsidR="00572435"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Дидактическая задача. Научить детей воображать предметы на основе заданной им схемы.</w:t>
      </w:r>
    </w:p>
    <w:p w:rsidR="00572435"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lastRenderedPageBreak/>
        <w:t xml:space="preserve">Материал. Большой лист бумаги, прикрепленный к доске или </w:t>
      </w:r>
      <w:proofErr w:type="gramStart"/>
      <w:r w:rsidRPr="001F3EE5">
        <w:rPr>
          <w:rFonts w:ascii="Times New Roman" w:hAnsi="Times New Roman" w:cs="Times New Roman"/>
          <w:sz w:val="24"/>
          <w:szCs w:val="24"/>
        </w:rPr>
        <w:t>большому</w:t>
      </w:r>
      <w:proofErr w:type="gramEnd"/>
      <w:r w:rsidRPr="001F3EE5">
        <w:rPr>
          <w:rFonts w:ascii="Times New Roman" w:hAnsi="Times New Roman" w:cs="Times New Roman"/>
          <w:sz w:val="24"/>
          <w:szCs w:val="24"/>
        </w:rPr>
        <w:t xml:space="preserve"> </w:t>
      </w:r>
      <w:proofErr w:type="spellStart"/>
      <w:r w:rsidRPr="001F3EE5">
        <w:rPr>
          <w:rFonts w:ascii="Times New Roman" w:hAnsi="Times New Roman" w:cs="Times New Roman"/>
          <w:sz w:val="24"/>
          <w:szCs w:val="24"/>
        </w:rPr>
        <w:t>фланелеграфу</w:t>
      </w:r>
      <w:proofErr w:type="spellEnd"/>
      <w:r w:rsidRPr="001F3EE5">
        <w:rPr>
          <w:rFonts w:ascii="Times New Roman" w:hAnsi="Times New Roman" w:cs="Times New Roman"/>
          <w:sz w:val="24"/>
          <w:szCs w:val="24"/>
        </w:rPr>
        <w:t>, с нарисованным на нем схематическим изображением человека. Цветные карандаши или краски (фломастеры).</w:t>
      </w:r>
    </w:p>
    <w:p w:rsidR="00572435" w:rsidRPr="001F3EE5"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Ход игры. Воспитатель рассказывает, что один художник не успел дорисовать картину и попросил ребят помочь ему ее закончить. Педагог показывает схематическое изображение человека и говорит, что сейчас они все вместе эту картину закончат. Дети будут придумывать, как это лучше сделать, а он будет рисовать все, что ребята придумают.</w:t>
      </w:r>
    </w:p>
    <w:p w:rsidR="007A4D8B" w:rsidRDefault="00572435" w:rsidP="00692DEA">
      <w:pPr>
        <w:spacing w:after="0"/>
        <w:jc w:val="both"/>
        <w:rPr>
          <w:rFonts w:ascii="Times New Roman" w:hAnsi="Times New Roman" w:cs="Times New Roman"/>
          <w:sz w:val="24"/>
          <w:szCs w:val="24"/>
        </w:rPr>
      </w:pPr>
      <w:r w:rsidRPr="001F3EE5">
        <w:rPr>
          <w:rFonts w:ascii="Times New Roman" w:hAnsi="Times New Roman" w:cs="Times New Roman"/>
          <w:sz w:val="24"/>
          <w:szCs w:val="24"/>
        </w:rPr>
        <w:t>Воспитатель спрашивает у детей: кто здесь нарисован (мальчик или девочка)? Какого цвета глаза? Какого цвета волосы? Как он (она) оде</w:t>
      </w:r>
      <w:proofErr w:type="gramStart"/>
      <w:r w:rsidRPr="001F3EE5">
        <w:rPr>
          <w:rFonts w:ascii="Times New Roman" w:hAnsi="Times New Roman" w:cs="Times New Roman"/>
          <w:sz w:val="24"/>
          <w:szCs w:val="24"/>
        </w:rPr>
        <w:t>т(</w:t>
      </w:r>
      <w:proofErr w:type="gramEnd"/>
      <w:r w:rsidRPr="001F3EE5">
        <w:rPr>
          <w:rFonts w:ascii="Times New Roman" w:hAnsi="Times New Roman" w:cs="Times New Roman"/>
          <w:sz w:val="24"/>
          <w:szCs w:val="24"/>
        </w:rPr>
        <w:t>а)? Дети дают разные варианты ответов. Вместе с педагогом обсуждают их и выбирают наиболее удачные.          Самые интересные ответы воспитатель "воплощает" в картинке: постепенно дорисовывает схему, превращая ее в рисунок. Дети могут помогать воспитателю.</w:t>
      </w:r>
    </w:p>
    <w:p w:rsidR="00572435" w:rsidRPr="001F3EE5" w:rsidRDefault="00572435" w:rsidP="00692DEA">
      <w:pPr>
        <w:spacing w:after="0"/>
        <w:jc w:val="both"/>
        <w:rPr>
          <w:rFonts w:ascii="Times New Roman" w:hAnsi="Times New Roman" w:cs="Times New Roman"/>
          <w:sz w:val="24"/>
          <w:szCs w:val="24"/>
        </w:rPr>
      </w:pPr>
      <w:bookmarkStart w:id="0" w:name="_GoBack"/>
      <w:bookmarkEnd w:id="0"/>
      <w:proofErr w:type="gramStart"/>
      <w:r w:rsidRPr="001F3EE5">
        <w:rPr>
          <w:rFonts w:ascii="Times New Roman" w:hAnsi="Times New Roman" w:cs="Times New Roman"/>
          <w:sz w:val="24"/>
          <w:szCs w:val="24"/>
        </w:rPr>
        <w:t>После того, как рисунок закончен, можно предложить детям придумать историю про нарисованного человека (Как его зовут?</w:t>
      </w:r>
      <w:proofErr w:type="gramEnd"/>
      <w:r w:rsidRPr="001F3EE5">
        <w:rPr>
          <w:rFonts w:ascii="Times New Roman" w:hAnsi="Times New Roman" w:cs="Times New Roman"/>
          <w:sz w:val="24"/>
          <w:szCs w:val="24"/>
        </w:rPr>
        <w:t xml:space="preserve"> Куда он идет? </w:t>
      </w:r>
      <w:proofErr w:type="gramStart"/>
      <w:r w:rsidRPr="001F3EE5">
        <w:rPr>
          <w:rFonts w:ascii="Times New Roman" w:hAnsi="Times New Roman" w:cs="Times New Roman"/>
          <w:sz w:val="24"/>
          <w:szCs w:val="24"/>
        </w:rPr>
        <w:t>Кто идет вместе с ним? и т.п.).</w:t>
      </w:r>
      <w:proofErr w:type="gramEnd"/>
    </w:p>
    <w:sectPr w:rsidR="00572435" w:rsidRPr="001F3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BB"/>
    <w:rsid w:val="001F3EE5"/>
    <w:rsid w:val="00572435"/>
    <w:rsid w:val="00642EBB"/>
    <w:rsid w:val="00692DEA"/>
    <w:rsid w:val="007A4D8B"/>
    <w:rsid w:val="008B6D8E"/>
    <w:rsid w:val="00F02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2014-03-18T13:02:00Z</dcterms:created>
  <dcterms:modified xsi:type="dcterms:W3CDTF">2014-03-18T16:53:00Z</dcterms:modified>
</cp:coreProperties>
</file>