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E2" w:rsidRDefault="00830CE2" w:rsidP="00934232">
      <w:pPr>
        <w:pStyle w:val="c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  <w:t>Конспект открытого занятия по развитию речи, младшая группа</w:t>
      </w:r>
    </w:p>
    <w:p w:rsidR="00830CE2" w:rsidRDefault="00830CE2" w:rsidP="00934232">
      <w:pPr>
        <w:pStyle w:val="c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  <w:t>Тема: «Поезд».</w:t>
      </w:r>
    </w:p>
    <w:p w:rsidR="00934232" w:rsidRDefault="00934232" w:rsidP="00934232">
      <w:pPr>
        <w:pStyle w:val="c4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i/>
          <w:sz w:val="36"/>
          <w:szCs w:val="36"/>
          <w:lang w:eastAsia="en-US"/>
        </w:rPr>
      </w:pPr>
    </w:p>
    <w:p w:rsidR="00F302AE" w:rsidRPr="00830CE2" w:rsidRDefault="00830CE2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30CE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</w:t>
      </w:r>
      <w:bookmarkStart w:id="0" w:name="_GoBack"/>
      <w:r w:rsidRPr="00830CE2">
        <w:rPr>
          <w:rFonts w:ascii="Times New Roman" w:hAnsi="Times New Roman" w:cs="Times New Roman"/>
          <w:sz w:val="24"/>
          <w:szCs w:val="24"/>
        </w:rPr>
        <w:t>Вызвать желание участвовать в совместной игре, дать образец новой сюжетно – ролевой игры. Побуждать детей высказываться на темы из личного опыта. Развивать речевое внимание, речевое дыхание, артикуляционный аппарат. Дать знания о новом виде транспорта. Активизировать слова, обозначающие детали предметов (кабина, вагон, дверь, колёса, окно…). Дать образец диалога, побуждать к вежливому общению. Развивать воображение, память.</w:t>
      </w:r>
    </w:p>
    <w:bookmarkEnd w:id="0"/>
    <w:p w:rsidR="00830CE2" w:rsidRPr="00830CE2" w:rsidRDefault="00830CE2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30CE2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30CE2">
        <w:rPr>
          <w:rFonts w:ascii="Times New Roman" w:hAnsi="Times New Roman" w:cs="Times New Roman"/>
          <w:sz w:val="24"/>
          <w:szCs w:val="24"/>
        </w:rPr>
        <w:t>Игрушки – паровоз, матрёшка, игрушки.</w:t>
      </w:r>
    </w:p>
    <w:p w:rsidR="00830CE2" w:rsidRPr="00830CE2" w:rsidRDefault="00830CE2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0CE2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proofErr w:type="gramStart"/>
      <w:r w:rsidRPr="00830CE2">
        <w:rPr>
          <w:rFonts w:ascii="Times New Roman" w:hAnsi="Times New Roman" w:cs="Times New Roman"/>
          <w:b/>
          <w:i/>
          <w:sz w:val="28"/>
          <w:szCs w:val="28"/>
        </w:rPr>
        <w:t>игры:</w:t>
      </w:r>
      <w:r w:rsidRPr="00830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30CE2">
        <w:rPr>
          <w:rFonts w:ascii="Times New Roman" w:hAnsi="Times New Roman" w:cs="Times New Roman"/>
          <w:sz w:val="24"/>
          <w:szCs w:val="24"/>
        </w:rPr>
        <w:t>Воспитатель вносит в группу игрушечный паровоз и демонстрирует как он едет, подаёт сигналы. Дети рассматривают игрушку, активно высказываются.</w:t>
      </w:r>
    </w:p>
    <w:p w:rsidR="00830CE2" w:rsidRDefault="00830CE2">
      <w:pPr>
        <w:rPr>
          <w:rFonts w:ascii="Times New Roman" w:hAnsi="Times New Roman" w:cs="Times New Roman"/>
          <w:sz w:val="24"/>
          <w:szCs w:val="24"/>
        </w:rPr>
      </w:pPr>
      <w:r w:rsidRPr="00830CE2">
        <w:rPr>
          <w:rFonts w:ascii="Times New Roman" w:hAnsi="Times New Roman" w:cs="Times New Roman"/>
          <w:sz w:val="24"/>
          <w:szCs w:val="24"/>
        </w:rPr>
        <w:t xml:space="preserve">Воспитатель садится с детьми на ковёр. </w:t>
      </w:r>
    </w:p>
    <w:p w:rsidR="00233047" w:rsidRDefault="00C7432A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3047">
        <w:rPr>
          <w:rFonts w:ascii="Times New Roman" w:hAnsi="Times New Roman" w:cs="Times New Roman"/>
          <w:sz w:val="24"/>
          <w:szCs w:val="24"/>
        </w:rPr>
        <w:t xml:space="preserve"> Вот какой паровоз: у него есть… (</w:t>
      </w:r>
      <w:r w:rsidR="00233047" w:rsidRPr="00233047">
        <w:rPr>
          <w:rFonts w:ascii="Times New Roman" w:hAnsi="Times New Roman" w:cs="Times New Roman"/>
          <w:i/>
          <w:sz w:val="24"/>
          <w:szCs w:val="24"/>
        </w:rPr>
        <w:t>кабина</w:t>
      </w:r>
      <w:r w:rsidR="00233047">
        <w:rPr>
          <w:rFonts w:ascii="Times New Roman" w:hAnsi="Times New Roman" w:cs="Times New Roman"/>
          <w:sz w:val="24"/>
          <w:szCs w:val="24"/>
        </w:rPr>
        <w:t>), … (</w:t>
      </w:r>
      <w:r w:rsidR="00233047" w:rsidRPr="00233047">
        <w:rPr>
          <w:rFonts w:ascii="Times New Roman" w:hAnsi="Times New Roman" w:cs="Times New Roman"/>
          <w:i/>
          <w:sz w:val="24"/>
          <w:szCs w:val="24"/>
        </w:rPr>
        <w:t>колёса</w:t>
      </w:r>
      <w:r w:rsidR="00233047">
        <w:rPr>
          <w:rFonts w:ascii="Times New Roman" w:hAnsi="Times New Roman" w:cs="Times New Roman"/>
          <w:sz w:val="24"/>
          <w:szCs w:val="24"/>
        </w:rPr>
        <w:t>), … на крыше… (</w:t>
      </w:r>
      <w:r w:rsidR="00233047" w:rsidRPr="00233047">
        <w:rPr>
          <w:rFonts w:ascii="Times New Roman" w:hAnsi="Times New Roman" w:cs="Times New Roman"/>
          <w:i/>
          <w:sz w:val="24"/>
          <w:szCs w:val="24"/>
        </w:rPr>
        <w:t>труба</w:t>
      </w:r>
      <w:r w:rsidR="00233047">
        <w:rPr>
          <w:rFonts w:ascii="Times New Roman" w:hAnsi="Times New Roman" w:cs="Times New Roman"/>
          <w:sz w:val="24"/>
          <w:szCs w:val="24"/>
        </w:rPr>
        <w:t>). В кабине сидит… (</w:t>
      </w:r>
      <w:r w:rsidR="00233047" w:rsidRPr="00233047">
        <w:rPr>
          <w:rFonts w:ascii="Times New Roman" w:hAnsi="Times New Roman" w:cs="Times New Roman"/>
          <w:i/>
          <w:sz w:val="24"/>
          <w:szCs w:val="24"/>
        </w:rPr>
        <w:t>машинист</w:t>
      </w:r>
      <w:r w:rsidR="00233047">
        <w:rPr>
          <w:rFonts w:ascii="Times New Roman" w:hAnsi="Times New Roman" w:cs="Times New Roman"/>
          <w:sz w:val="24"/>
          <w:szCs w:val="24"/>
        </w:rPr>
        <w:t>) и смотрит… (</w:t>
      </w:r>
      <w:r w:rsidR="00233047" w:rsidRPr="00233047">
        <w:rPr>
          <w:rFonts w:ascii="Times New Roman" w:hAnsi="Times New Roman" w:cs="Times New Roman"/>
          <w:i/>
          <w:sz w:val="24"/>
          <w:szCs w:val="24"/>
        </w:rPr>
        <w:t>в окно</w:t>
      </w:r>
      <w:r w:rsidR="00233047">
        <w:rPr>
          <w:rFonts w:ascii="Times New Roman" w:hAnsi="Times New Roman" w:cs="Times New Roman"/>
          <w:sz w:val="24"/>
          <w:szCs w:val="24"/>
        </w:rPr>
        <w:t>). А как машинист попал в кабину? (</w:t>
      </w:r>
      <w:proofErr w:type="gramStart"/>
      <w:r w:rsidR="00233047" w:rsidRPr="00233047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  <w:r w:rsidR="00233047" w:rsidRPr="00233047">
        <w:rPr>
          <w:rFonts w:ascii="Times New Roman" w:hAnsi="Times New Roman" w:cs="Times New Roman"/>
          <w:i/>
          <w:sz w:val="24"/>
          <w:szCs w:val="24"/>
        </w:rPr>
        <w:t xml:space="preserve"> дверь</w:t>
      </w:r>
      <w:r w:rsidR="00233047">
        <w:rPr>
          <w:rFonts w:ascii="Times New Roman" w:hAnsi="Times New Roman" w:cs="Times New Roman"/>
          <w:sz w:val="24"/>
          <w:szCs w:val="24"/>
        </w:rPr>
        <w:t>). Паровоз тянет… (</w:t>
      </w:r>
      <w:r w:rsidR="00233047" w:rsidRPr="00233047">
        <w:rPr>
          <w:rFonts w:ascii="Times New Roman" w:hAnsi="Times New Roman" w:cs="Times New Roman"/>
          <w:i/>
          <w:sz w:val="24"/>
          <w:szCs w:val="24"/>
        </w:rPr>
        <w:t>вагоны</w:t>
      </w:r>
      <w:r w:rsidR="00233047">
        <w:rPr>
          <w:rFonts w:ascii="Times New Roman" w:hAnsi="Times New Roman" w:cs="Times New Roman"/>
          <w:sz w:val="24"/>
          <w:szCs w:val="24"/>
        </w:rPr>
        <w:t>). У вагонов тоже есть… (</w:t>
      </w:r>
      <w:r w:rsidR="00233047" w:rsidRPr="00233047">
        <w:rPr>
          <w:rFonts w:ascii="Times New Roman" w:hAnsi="Times New Roman" w:cs="Times New Roman"/>
          <w:i/>
          <w:sz w:val="24"/>
          <w:szCs w:val="24"/>
        </w:rPr>
        <w:t>колёса, окна, двери, крыша</w:t>
      </w:r>
      <w:r w:rsidR="00233047">
        <w:rPr>
          <w:rFonts w:ascii="Times New Roman" w:hAnsi="Times New Roman" w:cs="Times New Roman"/>
          <w:sz w:val="24"/>
          <w:szCs w:val="24"/>
        </w:rPr>
        <w:t xml:space="preserve">). Жестами и интонацией незавершенности педагог побуждает детей включиться в разговор. </w:t>
      </w:r>
    </w:p>
    <w:p w:rsidR="00C7432A" w:rsidRDefault="00C7432A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7E46B6">
        <w:rPr>
          <w:rFonts w:ascii="Times New Roman" w:hAnsi="Times New Roman" w:cs="Times New Roman"/>
          <w:sz w:val="24"/>
          <w:szCs w:val="24"/>
        </w:rPr>
        <w:t>вагонах сидят… (</w:t>
      </w:r>
      <w:r w:rsidR="007E46B6" w:rsidRPr="007E46B6">
        <w:rPr>
          <w:rFonts w:ascii="Times New Roman" w:hAnsi="Times New Roman" w:cs="Times New Roman"/>
          <w:i/>
          <w:sz w:val="24"/>
          <w:szCs w:val="24"/>
        </w:rPr>
        <w:t>пассажиры</w:t>
      </w:r>
      <w:r w:rsidR="007E46B6">
        <w:rPr>
          <w:rFonts w:ascii="Times New Roman" w:hAnsi="Times New Roman" w:cs="Times New Roman"/>
          <w:sz w:val="24"/>
          <w:szCs w:val="24"/>
        </w:rPr>
        <w:t>). Они смотрят… (</w:t>
      </w:r>
      <w:r w:rsidR="007E46B6" w:rsidRPr="007E46B6">
        <w:rPr>
          <w:rFonts w:ascii="Times New Roman" w:hAnsi="Times New Roman" w:cs="Times New Roman"/>
          <w:i/>
          <w:sz w:val="24"/>
          <w:szCs w:val="24"/>
        </w:rPr>
        <w:t>в окна</w:t>
      </w:r>
      <w:r w:rsidR="00FD13E4">
        <w:rPr>
          <w:rFonts w:ascii="Times New Roman" w:hAnsi="Times New Roman" w:cs="Times New Roman"/>
          <w:sz w:val="24"/>
          <w:szCs w:val="24"/>
        </w:rPr>
        <w:t xml:space="preserve">). Когда поезд едет далеко </w:t>
      </w:r>
      <w:r w:rsidR="007E46B6">
        <w:rPr>
          <w:rFonts w:ascii="Times New Roman" w:hAnsi="Times New Roman" w:cs="Times New Roman"/>
          <w:sz w:val="24"/>
          <w:szCs w:val="24"/>
        </w:rPr>
        <w:t>– далеко, что увидят пассажиры? (</w:t>
      </w:r>
      <w:proofErr w:type="gramStart"/>
      <w:r w:rsidR="007E46B6" w:rsidRPr="007E46B6">
        <w:rPr>
          <w:rFonts w:ascii="Times New Roman" w:hAnsi="Times New Roman" w:cs="Times New Roman"/>
          <w:i/>
          <w:sz w:val="24"/>
          <w:szCs w:val="24"/>
        </w:rPr>
        <w:t>дорогу</w:t>
      </w:r>
      <w:proofErr w:type="gramEnd"/>
      <w:r w:rsidR="007E46B6" w:rsidRPr="007E46B6">
        <w:rPr>
          <w:rFonts w:ascii="Times New Roman" w:hAnsi="Times New Roman" w:cs="Times New Roman"/>
          <w:i/>
          <w:sz w:val="24"/>
          <w:szCs w:val="24"/>
        </w:rPr>
        <w:t>, деревья, корову, лошадку</w:t>
      </w:r>
      <w:r w:rsidR="007E46B6">
        <w:rPr>
          <w:rFonts w:ascii="Times New Roman" w:hAnsi="Times New Roman" w:cs="Times New Roman"/>
          <w:sz w:val="24"/>
          <w:szCs w:val="24"/>
        </w:rPr>
        <w:t>…).</w:t>
      </w:r>
    </w:p>
    <w:p w:rsidR="007E46B6" w:rsidRDefault="007E46B6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ездили на поезде? Далеко? (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высказывания детей). Как, по какому пути двигается поезд? Он может свернуть куда угодно?</w:t>
      </w:r>
    </w:p>
    <w:p w:rsidR="007E46B6" w:rsidRDefault="007E46B6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поиграем в поезд! Поедем к матрёшкам, они хотят с вам поиграть. (Воспитатель расставляет матрёшек в разных местах группы).</w:t>
      </w:r>
    </w:p>
    <w:p w:rsidR="007E46B6" w:rsidRDefault="007E46B6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буду машинистом. Машинист ведет поезд</w:t>
      </w:r>
      <w:r>
        <w:rPr>
          <w:rFonts w:ascii="Times New Roman" w:hAnsi="Times New Roman" w:cs="Times New Roman"/>
          <w:sz w:val="24"/>
          <w:szCs w:val="24"/>
        </w:rPr>
        <w:t>. А вы – пассажиры. Все</w:t>
      </w:r>
      <w:r>
        <w:rPr>
          <w:rFonts w:ascii="Times New Roman" w:hAnsi="Times New Roman" w:cs="Times New Roman"/>
          <w:sz w:val="24"/>
          <w:szCs w:val="24"/>
        </w:rPr>
        <w:t xml:space="preserve"> пассажиры вошли в вагоны и заняли свои места? Машинист даёт гудок – складывает губы в трубочку, чтоб гудок получился гулкий и длинный: «У-у-у!». Это сигнал</w:t>
      </w:r>
      <w:r w:rsidR="00FD1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отправлению. Поезд медленно отходит: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>». Поезд набирает скорость!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стучат двумя ногами). Ход замедляется: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</w:t>
      </w:r>
      <w:proofErr w:type="spellEnd"/>
      <w:r>
        <w:rPr>
          <w:rFonts w:ascii="Times New Roman" w:hAnsi="Times New Roman" w:cs="Times New Roman"/>
          <w:sz w:val="24"/>
          <w:szCs w:val="24"/>
        </w:rPr>
        <w:t>». Подъезжаем к остановке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Матрёшкино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83007" w:rsidRDefault="00C83007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красивая Матрёшка. Поздороваемся с ней: «Здравствуй, Матрёшка! Проходи, пожалуйста, присаживайся у окна, давай я тебе помогу.»</w:t>
      </w:r>
    </w:p>
    <w:p w:rsidR="00FD13E4" w:rsidRDefault="00FD13E4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«У-у-у». Поезд отправляется. Игра повторяется до станции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Игрушкино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затем воспитатель предлагает детям поздороваться с игрушками и если захотят, пригласить в свой вагончик.</w:t>
      </w:r>
    </w:p>
    <w:p w:rsidR="00FD13E4" w:rsidRDefault="00FD13E4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Поезд привез нас за город. Будем отдыхать и веселиться. Оставьте игрушки в вагончике около окошка, а сами выходите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умеете плясать. (Если затрудняются, то предлагает попрыгать, похлопать… При этом можно включить музыку или напевать.)</w:t>
      </w:r>
    </w:p>
    <w:p w:rsidR="00FD13E4" w:rsidRDefault="00FD13E4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сейчас пойдём собирать ягоды. Наклоняемся, срываем ягодку и кладём в ротик. Какие ягодки попались тебе, Саша? А мне попалась черничка! Посмотри, у меня, наверное, черный язык?!. А покажите, покажите длинный язычок, чтоб видно было.</w:t>
      </w:r>
    </w:p>
    <w:p w:rsidR="00FD13E4" w:rsidRDefault="00950FF3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Устали?! Пора возвращаться в вагончики. Не забудьте угощение для друзей – игрушек. Думаю они обрадуются, если услышат: «Угощайся, пожалуйста!».</w:t>
      </w:r>
    </w:p>
    <w:p w:rsidR="00950FF3" w:rsidRDefault="00950FF3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Игрушки, вам понравилась наша прогулка? Что мы делали? Мы веселились? Плясали? Прыгали? </w:t>
      </w:r>
      <w:r w:rsidR="00B12240">
        <w:rPr>
          <w:rFonts w:ascii="Times New Roman" w:hAnsi="Times New Roman" w:cs="Times New Roman"/>
          <w:sz w:val="24"/>
          <w:szCs w:val="24"/>
        </w:rPr>
        <w:t>Ручками хлопали? Ножками топали? Собирали ягоды? Интонацией и движениями педагог побуждает детей включиться в разговор, задаёт вопрос только если дети затрудняются вспомнить.</w:t>
      </w:r>
    </w:p>
    <w:p w:rsidR="00B12240" w:rsidRPr="00830CE2" w:rsidRDefault="00B12240" w:rsidP="00FD1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Пора возвращаться домой. Машинист совсем устал и не может вести поезд дальше. Давай, Катя, ты будешь машинистом, а я пассажиром побуду. Я выйду на остановке «Магазин». Не забудь остановиться, ведь выходить можно только когда поезд остановится. </w:t>
      </w:r>
    </w:p>
    <w:sectPr w:rsidR="00B12240" w:rsidRPr="0083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F9"/>
    <w:rsid w:val="00233047"/>
    <w:rsid w:val="007E46B6"/>
    <w:rsid w:val="00830CE2"/>
    <w:rsid w:val="00934232"/>
    <w:rsid w:val="00950FF3"/>
    <w:rsid w:val="00987AF9"/>
    <w:rsid w:val="00B12240"/>
    <w:rsid w:val="00C7432A"/>
    <w:rsid w:val="00C83007"/>
    <w:rsid w:val="00F302AE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25E5F-17D3-4C7F-9428-87C98E68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2014-03-23T18:00:00Z</dcterms:created>
  <dcterms:modified xsi:type="dcterms:W3CDTF">2014-03-23T18:35:00Z</dcterms:modified>
</cp:coreProperties>
</file>