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8"/>
        <w:gridCol w:w="5007"/>
        <w:gridCol w:w="5181"/>
      </w:tblGrid>
      <w:tr w:rsidR="00AC755A" w:rsidTr="00047958">
        <w:trPr>
          <w:trHeight w:val="235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center"/>
            </w:pPr>
            <w:r>
              <w:rPr>
                <w:b/>
              </w:rPr>
              <w:t>«Рассмотрено»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Руководитель МО 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__________________Черенцова В.В.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От»_____»_______________2014г.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center"/>
            </w:pPr>
            <w:r>
              <w:rPr>
                <w:b/>
              </w:rPr>
              <w:t>«Согласовано»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Заместитель директора школы по УР МБОУ Подойницынской СОШ 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______________________ Мельникова Е.В.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«____»____________2014 г.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center"/>
            </w:pPr>
            <w:r>
              <w:rPr>
                <w:b/>
              </w:rPr>
              <w:t>«Утверждаю»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Директор МБОУ Подойницынской СОШ </w:t>
            </w:r>
          </w:p>
          <w:p w:rsidR="00AC755A" w:rsidRDefault="00AC755A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___________________Подойницына С.А</w:t>
            </w:r>
          </w:p>
          <w:p w:rsidR="00AC755A" w:rsidRDefault="00FF3DDF" w:rsidP="002E7B70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 «_____»________________2014</w:t>
            </w:r>
            <w:r w:rsidR="00AC755A">
              <w:t xml:space="preserve"> г.</w:t>
            </w:r>
          </w:p>
        </w:tc>
      </w:tr>
    </w:tbl>
    <w:p w:rsidR="00AC755A" w:rsidRPr="00047958" w:rsidRDefault="00047958" w:rsidP="00047958">
      <w:pPr>
        <w:spacing w:before="100" w:beforeAutospacing="1" w:after="100" w:afterAutospacing="1"/>
        <w:rPr>
          <w:rFonts w:ascii="Briolin" w:hAnsi="Briolin"/>
          <w:b/>
          <w:sz w:val="36"/>
          <w:szCs w:val="36"/>
        </w:rPr>
      </w:pPr>
      <w:r w:rsidRPr="00047958">
        <w:rPr>
          <w:rFonts w:ascii="Briolin" w:hAnsi="Briolin"/>
          <w:b/>
          <w:noProof/>
          <w:sz w:val="36"/>
          <w:szCs w:val="36"/>
        </w:rPr>
        <w:drawing>
          <wp:inline distT="0" distB="0" distL="0" distR="0">
            <wp:extent cx="3398520" cy="2570480"/>
            <wp:effectExtent l="19050" t="0" r="0" b="0"/>
            <wp:docPr id="2" name="Рисунок 1" descr="MCj03701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Cj0370140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83" cy="257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55A">
        <w:rPr>
          <w:rFonts w:ascii="Briolin" w:hAnsi="Briolin"/>
          <w:b/>
          <w:sz w:val="36"/>
          <w:szCs w:val="36"/>
        </w:rPr>
        <w:t>РАБОЧАЯ ПРОГРАММА ПЕДАГОГА</w:t>
      </w:r>
    </w:p>
    <w:p w:rsidR="00AC755A" w:rsidRDefault="00047958" w:rsidP="00AC755A">
      <w:pPr>
        <w:spacing w:before="100" w:beforeAutospacing="1" w:after="100" w:afterAutospacing="1"/>
        <w:jc w:val="center"/>
      </w:pPr>
      <w:r>
        <w:rPr>
          <w:rFonts w:ascii="DSCyrillic" w:hAnsi="DSCyrillic" w:cs="DS_Cosmo"/>
          <w:b/>
          <w:bCs/>
          <w:spacing w:val="66"/>
          <w:sz w:val="28"/>
          <w:szCs w:val="28"/>
        </w:rPr>
        <w:t xml:space="preserve">                  </w:t>
      </w:r>
      <w:r w:rsidR="00AC755A">
        <w:rPr>
          <w:rFonts w:ascii="DSCyrillic" w:hAnsi="DSCyrillic" w:cs="DS_Cosmo"/>
          <w:b/>
          <w:bCs/>
          <w:spacing w:val="66"/>
          <w:sz w:val="28"/>
          <w:szCs w:val="28"/>
        </w:rPr>
        <w:t>Панфиловой Татьяны Александровны</w:t>
      </w:r>
    </w:p>
    <w:p w:rsidR="00AC755A" w:rsidRDefault="00047958" w:rsidP="00AC755A">
      <w:pPr>
        <w:spacing w:before="100" w:beforeAutospacing="1" w:after="100" w:afterAutospacing="1"/>
        <w:jc w:val="center"/>
      </w:pPr>
      <w:r>
        <w:rPr>
          <w:rFonts w:ascii="Ampir Deco" w:hAnsi="Ampir Deco" w:cs="Microsoft Sans Serif"/>
          <w:b/>
          <w:bCs/>
          <w:sz w:val="40"/>
        </w:rPr>
        <w:t xml:space="preserve">                       </w:t>
      </w:r>
      <w:r w:rsidR="00AC755A">
        <w:rPr>
          <w:rFonts w:ascii="Ampir Deco" w:hAnsi="Ampir Deco" w:cs="Microsoft Sans Serif"/>
          <w:b/>
          <w:bCs/>
          <w:sz w:val="40"/>
        </w:rPr>
        <w:t xml:space="preserve">по учебному курсу </w:t>
      </w:r>
    </w:p>
    <w:p w:rsidR="00AC755A" w:rsidRDefault="00047958" w:rsidP="00AC755A">
      <w:pPr>
        <w:spacing w:before="100" w:beforeAutospacing="1" w:after="100" w:afterAutospacing="1"/>
        <w:jc w:val="center"/>
      </w:pPr>
      <w:r>
        <w:rPr>
          <w:rFonts w:ascii="Ampir Deco" w:hAnsi="Ampir Deco" w:cs="Microsoft Sans Serif"/>
          <w:b/>
          <w:bCs/>
          <w:sz w:val="40"/>
        </w:rPr>
        <w:t xml:space="preserve">                        </w:t>
      </w:r>
      <w:r w:rsidR="00AC755A">
        <w:rPr>
          <w:rFonts w:ascii="Ampir Deco" w:hAnsi="Ampir Deco" w:cs="Microsoft Sans Serif"/>
          <w:b/>
          <w:bCs/>
          <w:sz w:val="40"/>
        </w:rPr>
        <w:t>«Математика»</w:t>
      </w:r>
      <w:r w:rsidR="00457C11">
        <w:rPr>
          <w:rFonts w:ascii="Ampir Deco" w:hAnsi="Ampir Deco" w:cs="Microsoft Sans Serif"/>
          <w:b/>
          <w:bCs/>
          <w:sz w:val="40"/>
        </w:rPr>
        <w:t xml:space="preserve"> Истомина Н.Б.</w:t>
      </w:r>
    </w:p>
    <w:p w:rsidR="00047958" w:rsidRDefault="00047958" w:rsidP="00047958">
      <w:pPr>
        <w:spacing w:before="100" w:beforeAutospacing="1" w:after="100" w:afterAutospacing="1"/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 xml:space="preserve">                         </w:t>
      </w:r>
      <w:r w:rsidR="00AC755A">
        <w:rPr>
          <w:rFonts w:ascii="Ampir Deco" w:hAnsi="Ampir Deco" w:cs="Microsoft Sans Serif"/>
          <w:b/>
          <w:bCs/>
          <w:sz w:val="40"/>
        </w:rPr>
        <w:t>5 класс</w:t>
      </w:r>
    </w:p>
    <w:p w:rsidR="00AC755A" w:rsidRPr="00047958" w:rsidRDefault="00AC755A" w:rsidP="00047958">
      <w:pPr>
        <w:spacing w:before="100" w:beforeAutospacing="1" w:after="100" w:afterAutospacing="1"/>
        <w:jc w:val="right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 xml:space="preserve"> </w:t>
      </w:r>
      <w:r>
        <w:t>2014 – 2015  учебный год</w:t>
      </w:r>
    </w:p>
    <w:p w:rsidR="00047958" w:rsidRDefault="00047958" w:rsidP="00AC755A">
      <w:pPr>
        <w:tabs>
          <w:tab w:val="left" w:pos="9288"/>
        </w:tabs>
        <w:spacing w:before="100" w:beforeAutospacing="1" w:after="100" w:afterAutospacing="1"/>
        <w:jc w:val="center"/>
        <w:rPr>
          <w:b/>
        </w:rPr>
      </w:pPr>
    </w:p>
    <w:p w:rsidR="00BA324F" w:rsidRPr="00047958" w:rsidRDefault="00BA324F" w:rsidP="00AC755A">
      <w:pPr>
        <w:tabs>
          <w:tab w:val="left" w:pos="9288"/>
        </w:tabs>
        <w:spacing w:before="100" w:beforeAutospacing="1" w:after="100" w:afterAutospacing="1"/>
        <w:jc w:val="center"/>
        <w:rPr>
          <w:sz w:val="32"/>
        </w:rPr>
      </w:pPr>
      <w:r w:rsidRPr="00047958">
        <w:rPr>
          <w:b/>
          <w:sz w:val="32"/>
        </w:rPr>
        <w:lastRenderedPageBreak/>
        <w:t>Пояснительная записка</w:t>
      </w:r>
    </w:p>
    <w:p w:rsidR="00BA324F" w:rsidRPr="00AE2C24" w:rsidRDefault="00BA324F" w:rsidP="00BA324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A324F" w:rsidRPr="00AE2C24" w:rsidRDefault="00BA324F" w:rsidP="00BA324F">
      <w:pPr>
        <w:ind w:firstLine="709"/>
        <w:jc w:val="both"/>
      </w:pPr>
      <w:r w:rsidRPr="00AE2C24">
        <w:t>Рабочая</w:t>
      </w:r>
      <w:r w:rsidR="00AC755A">
        <w:t xml:space="preserve"> программа по математике для 5 класса</w:t>
      </w:r>
      <w:r w:rsidRPr="00AE2C24">
        <w:t xml:space="preserve"> составлена на основе Фундаментального ядра содержания общего образования, </w:t>
      </w:r>
      <w:r w:rsidRPr="00AE2C24">
        <w:rPr>
          <w:rStyle w:val="dash0410005f0431005f0437005f0430005f0446005f0020005f0441005f043f005f0438005f0441005f043a005f0430005f005fchar1char1"/>
          <w:color w:val="000000"/>
        </w:rPr>
        <w:t>Федерального государственного образовательного стандарта основного общего образования</w:t>
      </w:r>
      <w:r w:rsidRPr="00AE2C24">
        <w:t xml:space="preserve"> 2-го поколения</w:t>
      </w:r>
      <w:r w:rsidR="00A2774A">
        <w:t>(ФГОС),</w:t>
      </w:r>
      <w:r w:rsidRPr="00AE2C24">
        <w:t xml:space="preserve"> и 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основного общего образования по математике 5 класса УМК Истоминой.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BA324F" w:rsidRPr="00BE40C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обучающихся на основной ступени общего образования, рассчитана на 1 год освоения.</w:t>
      </w:r>
    </w:p>
    <w:p w:rsidR="00BA324F" w:rsidRPr="00AE2C24" w:rsidRDefault="00BA324F" w:rsidP="00BA324F">
      <w:pPr>
        <w:shd w:val="clear" w:color="auto" w:fill="FFFFFF"/>
        <w:ind w:firstLine="302"/>
        <w:jc w:val="both"/>
      </w:pPr>
      <w:r w:rsidRPr="00AE2C24">
        <w:t xml:space="preserve">Курс математики 5 класса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</w:t>
      </w:r>
      <w:smartTag w:uri="urn:schemas-microsoft-com:office:smarttags" w:element="PersonName">
        <w:smartTagPr>
          <w:attr w:name="ProductID" w:val="математика в историческом"/>
        </w:smartTagPr>
        <w:r w:rsidRPr="00AE2C24">
          <w:t>математика в историческом</w:t>
        </w:r>
      </w:smartTag>
      <w:r w:rsidRPr="00AE2C24">
        <w:t xml:space="preserve">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 математического языка,  вторая — «</w:t>
      </w:r>
      <w:smartTag w:uri="urn:schemas-microsoft-com:office:smarttags" w:element="PersonName">
        <w:smartTagPr>
          <w:attr w:name="ProductID" w:val="математика в историческом"/>
        </w:smartTagPr>
        <w:r w:rsidRPr="00AE2C24">
          <w:t>Математика в историческом</w:t>
        </w:r>
      </w:smartTag>
      <w:r w:rsidRPr="00AE2C24">
        <w:t xml:space="preserve"> развитии» — способствует созданию общекультурного, гуманитарного фона изучения курса.</w:t>
      </w:r>
    </w:p>
    <w:p w:rsidR="00BA324F" w:rsidRPr="00AE2C24" w:rsidRDefault="00BA324F" w:rsidP="00BA324F">
      <w:pPr>
        <w:shd w:val="clear" w:color="auto" w:fill="FFFFFF"/>
        <w:ind w:firstLine="302"/>
        <w:jc w:val="both"/>
      </w:pPr>
      <w:r w:rsidRPr="00AE2C24"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BA324F" w:rsidRPr="00AE2C24" w:rsidRDefault="00BA324F" w:rsidP="00BA324F">
      <w:pPr>
        <w:shd w:val="clear" w:color="auto" w:fill="FFFFFF"/>
        <w:ind w:firstLine="288"/>
        <w:jc w:val="both"/>
      </w:pPr>
      <w:r w:rsidRPr="00AE2C24"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BA324F" w:rsidRPr="00AE2C24" w:rsidRDefault="00BA324F" w:rsidP="00BA324F">
      <w:pPr>
        <w:shd w:val="clear" w:color="auto" w:fill="FFFFFF"/>
        <w:ind w:firstLine="288"/>
        <w:jc w:val="both"/>
      </w:pPr>
      <w:r w:rsidRPr="00AE2C24"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BA324F" w:rsidRPr="00AE2C24" w:rsidRDefault="00BA324F" w:rsidP="00BA324F">
      <w:pPr>
        <w:shd w:val="clear" w:color="auto" w:fill="FFFFFF"/>
        <w:ind w:firstLine="274"/>
        <w:jc w:val="both"/>
      </w:pPr>
      <w:r w:rsidRPr="00AE2C24">
        <w:t>Линия «Вероятность и статистика» — обязательный компонент школьного образования, ус</w:t>
      </w:r>
      <w:smartTag w:uri="urn:schemas-microsoft-com:office:smarttags" w:element="PersonName">
        <w:r w:rsidRPr="00AE2C24">
          <w:t>или</w:t>
        </w:r>
      </w:smartTag>
      <w:r w:rsidRPr="00AE2C24">
        <w:t>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BA324F" w:rsidRPr="00AE2C24" w:rsidRDefault="00BA324F" w:rsidP="00BA324F">
      <w:pPr>
        <w:shd w:val="clear" w:color="auto" w:fill="FFFFFF"/>
        <w:ind w:firstLine="293"/>
        <w:jc w:val="both"/>
      </w:pPr>
      <w:r w:rsidRPr="00AE2C24"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A2774A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курс математики </w:t>
      </w:r>
      <w:r>
        <w:rPr>
          <w:rFonts w:ascii="Times New Roman" w:hAnsi="Times New Roman" w:cs="Times New Roman"/>
          <w:sz w:val="24"/>
          <w:szCs w:val="24"/>
        </w:rPr>
        <w:t xml:space="preserve">5 класса </w:t>
      </w:r>
      <w:r w:rsidRPr="0094208B">
        <w:rPr>
          <w:rFonts w:ascii="Times New Roman" w:hAnsi="Times New Roman" w:cs="Times New Roman"/>
          <w:sz w:val="24"/>
          <w:szCs w:val="24"/>
        </w:rPr>
        <w:t xml:space="preserve">призван решать следующие </w:t>
      </w:r>
    </w:p>
    <w:p w:rsidR="009776BF" w:rsidRDefault="009776BF" w:rsidP="00BA324F">
      <w:pPr>
        <w:pStyle w:val="1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776BF" w:rsidRDefault="009776BF" w:rsidP="00BA324F">
      <w:pPr>
        <w:pStyle w:val="1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A2774A">
        <w:rPr>
          <w:rFonts w:ascii="Times New Roman" w:hAnsi="Times New Roman" w:cs="Times New Roman"/>
          <w:b/>
          <w:sz w:val="44"/>
          <w:szCs w:val="44"/>
        </w:rPr>
        <w:lastRenderedPageBreak/>
        <w:t>задачи: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2774A">
        <w:rPr>
          <w:rFonts w:ascii="Times New Roman" w:hAnsi="Times New Roman" w:cs="Times New Roman"/>
          <w:i/>
          <w:sz w:val="24"/>
          <w:szCs w:val="24"/>
        </w:rPr>
        <w:t xml:space="preserve"> формирование логического и абстрактного мышления у школьников как основы их дальнейшего эффективного обучения;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BA324F" w:rsidRDefault="00BA324F" w:rsidP="00BA324F">
      <w:pPr>
        <w:rPr>
          <w:i/>
        </w:rPr>
      </w:pPr>
      <w:r w:rsidRPr="00A2774A">
        <w:rPr>
          <w:i/>
        </w:rPr>
        <w:t>- выявить и развить математические и творческие способности на основе заданий, носящих нестандартный, занимательный характер</w:t>
      </w:r>
      <w:r w:rsidR="00A2774A">
        <w:rPr>
          <w:i/>
        </w:rPr>
        <w:t>.</w:t>
      </w:r>
    </w:p>
    <w:p w:rsidR="00A2774A" w:rsidRDefault="00A2774A" w:rsidP="00BA324F">
      <w:pPr>
        <w:rPr>
          <w:i/>
        </w:rPr>
      </w:pPr>
    </w:p>
    <w:p w:rsidR="00A2774A" w:rsidRPr="00A2774A" w:rsidRDefault="00A2774A" w:rsidP="00BA324F">
      <w:pPr>
        <w:rPr>
          <w:i/>
        </w:rPr>
      </w:pPr>
    </w:p>
    <w:p w:rsidR="00BA324F" w:rsidRPr="00A2774A" w:rsidRDefault="00BA324F" w:rsidP="00BA324F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774A">
        <w:rPr>
          <w:rFonts w:ascii="Times New Roman" w:hAnsi="Times New Roman" w:cs="Times New Roman"/>
          <w:b/>
          <w:sz w:val="32"/>
          <w:szCs w:val="24"/>
        </w:rPr>
        <w:t>Описание места учебного предмета в учебном плане</w:t>
      </w:r>
    </w:p>
    <w:p w:rsidR="00BA324F" w:rsidRPr="00BB2114" w:rsidRDefault="00BA324F" w:rsidP="00BA324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D05C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05CDA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5CDA">
        <w:rPr>
          <w:rFonts w:ascii="Times New Roman" w:hAnsi="Times New Roman" w:cs="Times New Roman"/>
          <w:sz w:val="24"/>
          <w:szCs w:val="24"/>
        </w:rPr>
        <w:t xml:space="preserve"> математики </w:t>
      </w:r>
      <w:r>
        <w:rPr>
          <w:rFonts w:ascii="Times New Roman" w:hAnsi="Times New Roman" w:cs="Times New Roman"/>
          <w:sz w:val="24"/>
          <w:szCs w:val="24"/>
        </w:rPr>
        <w:t>в 5 классе рассчитано на 5 часов</w:t>
      </w:r>
      <w:r w:rsidRPr="00D05CDA">
        <w:rPr>
          <w:rFonts w:ascii="Times New Roman" w:hAnsi="Times New Roman" w:cs="Times New Roman"/>
          <w:sz w:val="24"/>
          <w:szCs w:val="24"/>
        </w:rPr>
        <w:t xml:space="preserve"> в неделю. Общий объём учебного в</w:t>
      </w:r>
      <w:r>
        <w:rPr>
          <w:rFonts w:ascii="Times New Roman" w:hAnsi="Times New Roman" w:cs="Times New Roman"/>
          <w:sz w:val="24"/>
          <w:szCs w:val="24"/>
        </w:rPr>
        <w:t xml:space="preserve">ремени составляет 170 часов. </w:t>
      </w:r>
    </w:p>
    <w:p w:rsidR="00A2774A" w:rsidRDefault="00A2774A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A2774A" w:rsidRDefault="00A2774A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Pr="00A2774A" w:rsidRDefault="00BA324F" w:rsidP="00BA324F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774A">
        <w:rPr>
          <w:rFonts w:ascii="Times New Roman" w:hAnsi="Times New Roman" w:cs="Times New Roman"/>
          <w:b/>
          <w:sz w:val="32"/>
          <w:szCs w:val="24"/>
        </w:rPr>
        <w:t>Общая характеристика учебного предмета</w:t>
      </w:r>
    </w:p>
    <w:p w:rsidR="00BA324F" w:rsidRPr="00BB2114" w:rsidRDefault="00BA324F" w:rsidP="00BA324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 xml:space="preserve">Данный курс создан на основе личностно ориентированных, деятельностно ориентированных и культурно ориентированных принципов, сформулированных в </w:t>
      </w:r>
      <w:r>
        <w:rPr>
          <w:rFonts w:ascii="Times New Roman" w:hAnsi="Times New Roman" w:cs="Times New Roman"/>
          <w:sz w:val="24"/>
          <w:szCs w:val="24"/>
        </w:rPr>
        <w:t xml:space="preserve">стандарте 2-го поколения. Основной целью  </w:t>
      </w:r>
      <w:r w:rsidRPr="0094208B">
        <w:rPr>
          <w:rFonts w:ascii="Times New Roman" w:hAnsi="Times New Roman" w:cs="Times New Roman"/>
          <w:sz w:val="24"/>
          <w:szCs w:val="24"/>
        </w:rPr>
        <w:t>является формирование фу</w:t>
      </w:r>
      <w:r>
        <w:rPr>
          <w:rFonts w:ascii="Times New Roman" w:hAnsi="Times New Roman" w:cs="Times New Roman"/>
          <w:sz w:val="24"/>
          <w:szCs w:val="24"/>
        </w:rPr>
        <w:t xml:space="preserve">нкционально грамотной личности, </w:t>
      </w:r>
      <w:r w:rsidRPr="0094208B">
        <w:rPr>
          <w:rFonts w:ascii="Times New Roman" w:hAnsi="Times New Roman" w:cs="Times New Roman"/>
          <w:sz w:val="24"/>
          <w:szCs w:val="24"/>
        </w:rPr>
        <w:t>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A2774A" w:rsidRDefault="00A2774A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A2774A" w:rsidRPr="0094208B" w:rsidRDefault="00A2774A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9776BF" w:rsidRDefault="009776BF" w:rsidP="00BA324F">
      <w:pPr>
        <w:pStyle w:val="1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776BF" w:rsidRDefault="009776BF" w:rsidP="00BA324F">
      <w:pPr>
        <w:pStyle w:val="1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776BF" w:rsidRDefault="009776BF" w:rsidP="00BA324F">
      <w:pPr>
        <w:pStyle w:val="1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776BF" w:rsidRDefault="009776BF" w:rsidP="00BA324F">
      <w:pPr>
        <w:pStyle w:val="1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A2774A">
        <w:rPr>
          <w:rFonts w:ascii="Times New Roman" w:hAnsi="Times New Roman" w:cs="Times New Roman"/>
          <w:b/>
          <w:sz w:val="44"/>
          <w:szCs w:val="44"/>
        </w:rPr>
        <w:lastRenderedPageBreak/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обучения в данном</w:t>
      </w:r>
      <w:r w:rsidRPr="0094208B">
        <w:rPr>
          <w:rFonts w:ascii="Times New Roman" w:hAnsi="Times New Roman" w:cs="Times New Roman"/>
          <w:sz w:val="24"/>
          <w:szCs w:val="24"/>
        </w:rPr>
        <w:t xml:space="preserve"> курсе математики</w:t>
      </w:r>
      <w:r>
        <w:rPr>
          <w:rFonts w:ascii="Times New Roman" w:hAnsi="Times New Roman" w:cs="Times New Roman"/>
          <w:sz w:val="24"/>
          <w:szCs w:val="24"/>
        </w:rPr>
        <w:t>, сформулированы</w:t>
      </w:r>
      <w:r w:rsidRPr="0094208B">
        <w:rPr>
          <w:rFonts w:ascii="Times New Roman" w:hAnsi="Times New Roman" w:cs="Times New Roman"/>
          <w:sz w:val="24"/>
          <w:szCs w:val="24"/>
        </w:rPr>
        <w:t xml:space="preserve"> как линии развития личности ученика средствами предмета: 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уметь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производить вычисления для принятия решений в различных жизненных ситуациях;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читать и записывать сведения об окружающем мире на языке математики;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формировать основы рационального мышления, математической речи и аргументации;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работать в соответствии с заданными алгоритмами;</w:t>
      </w:r>
    </w:p>
    <w:p w:rsidR="00BA324F" w:rsidRPr="00A2774A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 узнавать в объектах окружающего мира известные геометрические формы и работать с ними;</w:t>
      </w:r>
    </w:p>
    <w:p w:rsidR="00BA324F" w:rsidRDefault="00BA324F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2774A">
        <w:rPr>
          <w:rFonts w:ascii="Times New Roman" w:hAnsi="Times New Roman" w:cs="Times New Roman"/>
          <w:i/>
          <w:sz w:val="24"/>
          <w:szCs w:val="24"/>
        </w:rPr>
        <w:t>-вести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A2774A" w:rsidRDefault="00A2774A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A2774A" w:rsidRDefault="00A2774A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A2774A" w:rsidRPr="00A2774A" w:rsidRDefault="00A2774A" w:rsidP="00BA324F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1F1D8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2774A">
        <w:rPr>
          <w:rFonts w:ascii="Times New Roman" w:hAnsi="Times New Roman" w:cs="Times New Roman"/>
          <w:b/>
          <w:sz w:val="32"/>
          <w:szCs w:val="32"/>
        </w:rPr>
        <w:t>универсальных учебных действий</w:t>
      </w:r>
      <w:r w:rsidRPr="0094208B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позволяющих достигать предметных, метапредметных и личностных результатов.</w:t>
      </w: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A2774A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020192">
        <w:rPr>
          <w:rFonts w:ascii="Times New Roman" w:hAnsi="Times New Roman" w:cs="Times New Roman"/>
          <w:i/>
          <w:sz w:val="24"/>
          <w:szCs w:val="24"/>
        </w:rPr>
        <w:t>:</w:t>
      </w:r>
      <w:r w:rsidRPr="0094208B">
        <w:rPr>
          <w:rFonts w:ascii="Times New Roman" w:hAnsi="Times New Roman" w:cs="Times New Roman"/>
          <w:sz w:val="24"/>
          <w:szCs w:val="24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08B">
        <w:rPr>
          <w:rFonts w:ascii="Times New Roman" w:hAnsi="Times New Roman" w:cs="Times New Roman"/>
          <w:sz w:val="24"/>
          <w:szCs w:val="24"/>
        </w:rPr>
        <w:t xml:space="preserve">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</w:t>
      </w:r>
      <w:r>
        <w:rPr>
          <w:rFonts w:ascii="Times New Roman" w:hAnsi="Times New Roman" w:cs="Times New Roman"/>
          <w:sz w:val="24"/>
          <w:szCs w:val="24"/>
        </w:rPr>
        <w:t>Решение комбинаторных задач».</w:t>
      </w:r>
      <w:r w:rsidRPr="00942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A2774A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020192">
        <w:rPr>
          <w:rFonts w:ascii="Times New Roman" w:hAnsi="Times New Roman" w:cs="Times New Roman"/>
          <w:i/>
          <w:sz w:val="24"/>
          <w:szCs w:val="24"/>
        </w:rPr>
        <w:t>:</w:t>
      </w:r>
      <w:r w:rsidRPr="0094208B">
        <w:rPr>
          <w:rFonts w:ascii="Times New Roman" w:hAnsi="Times New Roman" w:cs="Times New Roman"/>
          <w:sz w:val="24"/>
          <w:szCs w:val="24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A2774A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2774A">
        <w:rPr>
          <w:rFonts w:ascii="Times New Roman" w:hAnsi="Times New Roman" w:cs="Times New Roman"/>
          <w:b/>
          <w:sz w:val="24"/>
          <w:szCs w:val="24"/>
        </w:rPr>
        <w:t>:</w:t>
      </w:r>
      <w:r w:rsidRPr="0094208B">
        <w:rPr>
          <w:rFonts w:ascii="Times New Roman" w:hAnsi="Times New Roman" w:cs="Times New Roman"/>
          <w:sz w:val="24"/>
          <w:szCs w:val="24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1F1D84">
        <w:rPr>
          <w:rFonts w:ascii="Times New Roman" w:hAnsi="Times New Roman" w:cs="Times New Roman"/>
          <w:sz w:val="24"/>
          <w:szCs w:val="24"/>
        </w:rPr>
        <w:t>Деятельностный подход</w:t>
      </w:r>
      <w:r w:rsidRPr="0094208B">
        <w:rPr>
          <w:rFonts w:ascii="Times New Roman" w:hAnsi="Times New Roman" w:cs="Times New Roman"/>
          <w:sz w:val="24"/>
          <w:szCs w:val="24"/>
        </w:rPr>
        <w:t xml:space="preserve"> – основной способ получения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24F" w:rsidRPr="0094208B" w:rsidRDefault="00BA324F" w:rsidP="00BA324F">
      <w:pPr>
        <w:pStyle w:val="1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данном</w:t>
      </w:r>
      <w:r w:rsidRPr="0094208B">
        <w:rPr>
          <w:rFonts w:ascii="Times New Roman" w:hAnsi="Times New Roman" w:cs="Times New Roman"/>
          <w:sz w:val="24"/>
          <w:szCs w:val="24"/>
        </w:rPr>
        <w:t xml:space="preserve">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</w:t>
      </w:r>
      <w:r>
        <w:rPr>
          <w:rFonts w:ascii="Times New Roman" w:hAnsi="Times New Roman" w:cs="Times New Roman"/>
          <w:sz w:val="24"/>
          <w:szCs w:val="24"/>
        </w:rPr>
        <w:t xml:space="preserve">, пользуясь </w:t>
      </w:r>
      <w:r w:rsidRPr="0094208B">
        <w:rPr>
          <w:rFonts w:ascii="Times New Roman" w:hAnsi="Times New Roman" w:cs="Times New Roman"/>
          <w:sz w:val="24"/>
          <w:szCs w:val="24"/>
        </w:rPr>
        <w:t xml:space="preserve">принципом минимакса. </w:t>
      </w:r>
      <w:r>
        <w:rPr>
          <w:rFonts w:ascii="Times New Roman" w:hAnsi="Times New Roman" w:cs="Times New Roman"/>
          <w:sz w:val="24"/>
          <w:szCs w:val="24"/>
        </w:rPr>
        <w:t>Согласно этому принципу учебник</w:t>
      </w:r>
      <w:r w:rsidRPr="0094208B"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08B">
        <w:rPr>
          <w:rFonts w:ascii="Times New Roman" w:hAnsi="Times New Roman" w:cs="Times New Roman"/>
          <w:sz w:val="24"/>
          <w:szCs w:val="24"/>
        </w:rPr>
        <w:t>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обязательные для всех. Таким образом, ученик должен освоить минимум, но может освоить максимум.</w:t>
      </w: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Важнейшей отличительной особенностью данного курса с точки зрения деятельностного подхода является включение в него специальных заданий на применение существующих знаний «для себя» через дидактическую игру, проектную деятельность и работу с жизненными (компетентностными) задачами.</w:t>
      </w:r>
    </w:p>
    <w:p w:rsidR="00BA324F" w:rsidRDefault="00BA324F" w:rsidP="00BA324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A324F" w:rsidRDefault="00BA324F" w:rsidP="00BA324F"/>
    <w:p w:rsidR="00BA324F" w:rsidRDefault="00BA324F" w:rsidP="00BA324F"/>
    <w:p w:rsidR="00BA324F" w:rsidRDefault="00BA324F" w:rsidP="00BA324F"/>
    <w:p w:rsidR="00BA324F" w:rsidRDefault="00BA324F" w:rsidP="00BA324F"/>
    <w:p w:rsidR="00BA324F" w:rsidRDefault="00BA324F" w:rsidP="00BA324F"/>
    <w:p w:rsidR="00BA324F" w:rsidRDefault="00BA324F" w:rsidP="00BA324F"/>
    <w:p w:rsidR="00BA324F" w:rsidRPr="00A2774A" w:rsidRDefault="00BA324F" w:rsidP="00A2774A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774A">
        <w:rPr>
          <w:rFonts w:ascii="Times New Roman" w:hAnsi="Times New Roman" w:cs="Times New Roman"/>
          <w:b/>
          <w:sz w:val="32"/>
          <w:szCs w:val="24"/>
        </w:rPr>
        <w:t>Личностные, метапредметные и предметные</w:t>
      </w:r>
    </w:p>
    <w:p w:rsidR="00BA324F" w:rsidRPr="00A2774A" w:rsidRDefault="00BA324F" w:rsidP="00A2774A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774A">
        <w:rPr>
          <w:rFonts w:ascii="Times New Roman" w:hAnsi="Times New Roman" w:cs="Times New Roman"/>
          <w:b/>
          <w:sz w:val="32"/>
          <w:szCs w:val="24"/>
        </w:rPr>
        <w:t>результаты освоения учебного предмета</w:t>
      </w:r>
    </w:p>
    <w:p w:rsidR="00BA324F" w:rsidRPr="00A2774A" w:rsidRDefault="00BA324F" w:rsidP="00A2774A">
      <w:pPr>
        <w:jc w:val="center"/>
        <w:rPr>
          <w:sz w:val="32"/>
        </w:rPr>
      </w:pPr>
    </w:p>
    <w:p w:rsidR="00BA324F" w:rsidRPr="00A6166D" w:rsidRDefault="00BA324F" w:rsidP="00BA324F">
      <w:pPr>
        <w:spacing w:line="300" w:lineRule="auto"/>
        <w:ind w:left="57" w:right="57" w:firstLine="720"/>
        <w:jc w:val="both"/>
        <w:rPr>
          <w:b/>
          <w:i/>
        </w:rPr>
      </w:pPr>
      <w:r w:rsidRPr="00A6166D">
        <w:t xml:space="preserve">Изучение математики в 5классе дает возможность обучающимся достичь следующих результатов в направлении </w:t>
      </w:r>
      <w:r w:rsidRPr="00A2774A">
        <w:rPr>
          <w:b/>
          <w:i/>
          <w:sz w:val="32"/>
          <w:szCs w:val="32"/>
        </w:rPr>
        <w:t>личностного развития: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на математический и наоборот;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4) стремление к самоконтролю процесса и результата учебной математической деятельности;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5) способность к эмоциональному восприятию математических понятий, логических рассуждений, способов решения задач, рассматриваемых проблем;</w:t>
      </w:r>
    </w:p>
    <w:p w:rsidR="00BA324F" w:rsidRPr="00A6166D" w:rsidRDefault="00BA324F" w:rsidP="00BA324F">
      <w:pPr>
        <w:spacing w:line="300" w:lineRule="auto"/>
        <w:ind w:left="57" w:right="57" w:firstLine="720"/>
        <w:jc w:val="both"/>
      </w:pPr>
      <w:r w:rsidRPr="00A6166D">
        <w:t xml:space="preserve">в </w:t>
      </w:r>
      <w:r w:rsidRPr="00A2774A">
        <w:rPr>
          <w:b/>
          <w:i/>
          <w:sz w:val="32"/>
        </w:rPr>
        <w:t>метапредметном</w:t>
      </w:r>
      <w:r w:rsidRPr="00A2774A">
        <w:rPr>
          <w:sz w:val="32"/>
        </w:rPr>
        <w:t xml:space="preserve"> </w:t>
      </w:r>
      <w:r w:rsidRPr="00A6166D">
        <w:t>направлении: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 xml:space="preserve">2) умения понимать и использовать математические средства наглядности (схемы, таблицы, диаграммы, графики) для иллюстрации содержания сюжетной задачи </w:t>
      </w:r>
      <w:smartTag w:uri="urn:schemas-microsoft-com:office:smarttags" w:element="PersonName">
        <w:r w:rsidRPr="00A2774A">
          <w:rPr>
            <w:i/>
          </w:rPr>
          <w:t>или</w:t>
        </w:r>
      </w:smartTag>
      <w:r w:rsidRPr="00A2774A">
        <w:rPr>
          <w:i/>
        </w:rPr>
        <w:t xml:space="preserve"> интерпретации информации статистического плана;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lastRenderedPageBreak/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6) понимания необходимости применять приемы самоконтроля при решении математических задач;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BA324F" w:rsidRPr="00A2774A" w:rsidRDefault="00BA324F" w:rsidP="00BA324F">
      <w:pPr>
        <w:spacing w:line="300" w:lineRule="auto"/>
        <w:ind w:left="57" w:right="57" w:firstLine="720"/>
        <w:jc w:val="both"/>
        <w:rPr>
          <w:i/>
        </w:rPr>
      </w:pPr>
      <w:r w:rsidRPr="00A2774A">
        <w:rPr>
          <w:i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BA324F" w:rsidRPr="00A6166D" w:rsidRDefault="00BA324F" w:rsidP="00BA324F">
      <w:pPr>
        <w:spacing w:line="300" w:lineRule="auto"/>
        <w:ind w:left="57" w:right="57" w:firstLine="720"/>
        <w:jc w:val="both"/>
      </w:pPr>
      <w:r w:rsidRPr="00A2774A">
        <w:rPr>
          <w:i/>
        </w:rPr>
        <w:t>9) способности видеть математическую задачу в других дисциплинах, в окружающей жизни (простейшие ситуации</w:t>
      </w:r>
      <w:r w:rsidRPr="00A6166D">
        <w:t>);</w:t>
      </w:r>
    </w:p>
    <w:p w:rsidR="00BA324F" w:rsidRPr="00A6166D" w:rsidRDefault="00BA324F" w:rsidP="00BA324F">
      <w:pPr>
        <w:spacing w:line="300" w:lineRule="auto"/>
        <w:ind w:left="57" w:right="57" w:firstLine="720"/>
        <w:jc w:val="both"/>
      </w:pPr>
      <w:r w:rsidRPr="00A6166D">
        <w:t xml:space="preserve">в </w:t>
      </w:r>
      <w:r w:rsidRPr="00A2774A">
        <w:rPr>
          <w:b/>
          <w:i/>
          <w:sz w:val="32"/>
        </w:rPr>
        <w:t>предметном</w:t>
      </w:r>
      <w:r w:rsidRPr="00A6166D">
        <w:t xml:space="preserve"> направлении:</w:t>
      </w:r>
    </w:p>
    <w:p w:rsidR="00BA324F" w:rsidRPr="00A2774A" w:rsidRDefault="00BA324F" w:rsidP="00BA324F">
      <w:pPr>
        <w:shd w:val="clear" w:color="auto" w:fill="FFFFFF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BA324F" w:rsidRPr="00A2774A" w:rsidRDefault="00BA324F" w:rsidP="00BA324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</w:p>
    <w:p w:rsidR="00BA324F" w:rsidRPr="00A2774A" w:rsidRDefault="00BA324F" w:rsidP="00BA324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BA324F" w:rsidRPr="00A2774A" w:rsidRDefault="00BA324F" w:rsidP="00BA324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- выполнять устные, письменные, инструментальные вычисления;</w:t>
      </w:r>
    </w:p>
    <w:p w:rsidR="00BA324F" w:rsidRPr="00A2774A" w:rsidRDefault="00BA324F" w:rsidP="00BA324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- выполнять алгебраические  преобразования для упрощения простейших буквенных выражений;</w:t>
      </w:r>
    </w:p>
    <w:p w:rsidR="00BA324F" w:rsidRPr="00A2774A" w:rsidRDefault="00BA324F" w:rsidP="00BA324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- использовать геометрический язык для описания предметов окружающего мира;</w:t>
      </w:r>
    </w:p>
    <w:p w:rsidR="00BA324F" w:rsidRPr="00A2774A" w:rsidRDefault="00BA324F" w:rsidP="00BA324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BA324F" w:rsidRPr="00A2774A" w:rsidRDefault="00BA324F" w:rsidP="00BA324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A2774A">
        <w:rPr>
          <w:i/>
        </w:rPr>
        <w:t>- решать простейшие линейные уравнения.</w:t>
      </w:r>
    </w:p>
    <w:p w:rsidR="009776BF" w:rsidRDefault="009776BF" w:rsidP="00AC755A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776BF" w:rsidRDefault="009776BF" w:rsidP="00AC755A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776BF" w:rsidRDefault="009776BF" w:rsidP="00AC755A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24F" w:rsidRDefault="00BA324F" w:rsidP="00AC755A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774A">
        <w:rPr>
          <w:rFonts w:ascii="Times New Roman" w:hAnsi="Times New Roman" w:cs="Times New Roman"/>
          <w:b/>
          <w:sz w:val="32"/>
          <w:szCs w:val="24"/>
        </w:rPr>
        <w:lastRenderedPageBreak/>
        <w:t>Содержание учебного предмета</w:t>
      </w:r>
    </w:p>
    <w:p w:rsidR="00A2774A" w:rsidRPr="00A2774A" w:rsidRDefault="00A2774A" w:rsidP="00A2774A">
      <w:pPr>
        <w:pStyle w:val="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24F" w:rsidRPr="009840AC" w:rsidRDefault="00A2774A" w:rsidP="00BA324F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</w:pPr>
      <w:r>
        <w:rPr>
          <w:lang w:val="en-US"/>
        </w:rPr>
        <w:t xml:space="preserve">Натуральные числа – </w:t>
      </w:r>
      <w:r w:rsidR="00AC755A">
        <w:t>74</w:t>
      </w:r>
      <w:r w:rsidR="00BA324F" w:rsidRPr="009840AC">
        <w:rPr>
          <w:lang w:val="en-US"/>
        </w:rPr>
        <w:t xml:space="preserve"> </w:t>
      </w:r>
      <w:r w:rsidR="00BA324F" w:rsidRPr="009840AC">
        <w:t>часов.</w:t>
      </w:r>
    </w:p>
    <w:p w:rsidR="00BA324F" w:rsidRPr="00D148E7" w:rsidRDefault="00BA324F" w:rsidP="00BA324F">
      <w:r w:rsidRPr="00D148E7">
        <w:t>Основные цели:</w:t>
      </w:r>
      <w:r>
        <w:t xml:space="preserve"> </w:t>
      </w:r>
      <w:r w:rsidRPr="00D148E7">
        <w:t>Систематизировать, обобщить и расширить знания учащихся о натуральных числах: познакомить с новыми понятиями, к восприятию и усвоению которых они уже были подготовлены в начальных классах; совершенствовать вычислительные умения и навыки, способы прикидки и оценки результата (устные и письменные вычисления).</w:t>
      </w:r>
    </w:p>
    <w:p w:rsidR="00BA324F" w:rsidRPr="009840AC" w:rsidRDefault="00BA324F" w:rsidP="00BA324F">
      <w:r w:rsidRPr="009840AC">
        <w:rPr>
          <w:lang w:val="en-US"/>
        </w:rPr>
        <w:t>II</w:t>
      </w:r>
      <w:r w:rsidR="00A2774A">
        <w:t>.       Обыкновенные дроби – 50</w:t>
      </w:r>
      <w:r w:rsidRPr="009840AC">
        <w:t xml:space="preserve">часов. </w:t>
      </w:r>
    </w:p>
    <w:p w:rsidR="00BA324F" w:rsidRPr="00D148E7" w:rsidRDefault="00BA324F" w:rsidP="00BA324F">
      <w:r w:rsidRPr="00D148E7">
        <w:t>Основные цели:</w:t>
      </w:r>
      <w:r>
        <w:t xml:space="preserve"> </w:t>
      </w:r>
      <w:r w:rsidRPr="00D148E7">
        <w:t>Сформировать у учащихся умение пользоваться основным свойством дроби для преобразования обыкновенных дробей, для их сравнения, сложения, вычитания, умножения и деления. Сформировать навыки действий с обыкновенными дробями.</w:t>
      </w:r>
    </w:p>
    <w:p w:rsidR="00BA324F" w:rsidRPr="00D148E7" w:rsidRDefault="00AC755A" w:rsidP="00BA324F">
      <w:pPr>
        <w:numPr>
          <w:ilvl w:val="0"/>
          <w:numId w:val="4"/>
        </w:numPr>
        <w:ind w:left="0" w:firstLine="0"/>
      </w:pPr>
      <w:r>
        <w:t>Десятичные дроби – 36</w:t>
      </w:r>
      <w:r w:rsidR="00BA324F" w:rsidRPr="009840AC">
        <w:t xml:space="preserve"> часов.</w:t>
      </w:r>
      <w:r w:rsidR="00BA324F">
        <w:rPr>
          <w:b/>
        </w:rPr>
        <w:t xml:space="preserve"> </w:t>
      </w:r>
      <w:r w:rsidR="00BA324F" w:rsidRPr="00D148E7">
        <w:t>Основные цели:</w:t>
      </w:r>
    </w:p>
    <w:p w:rsidR="00BA324F" w:rsidRPr="00D148E7" w:rsidRDefault="00BA324F" w:rsidP="00BA324F">
      <w:r w:rsidRPr="00D148E7">
        <w:t>Сформировать навыки чтения, записи, сравнения и вычислений с десятичными дробями, их округления.</w:t>
      </w:r>
    </w:p>
    <w:p w:rsidR="00BA324F" w:rsidRPr="00D148E7" w:rsidRDefault="00A2774A" w:rsidP="00BA324F">
      <w:pPr>
        <w:numPr>
          <w:ilvl w:val="0"/>
          <w:numId w:val="4"/>
        </w:numPr>
        <w:ind w:left="0" w:firstLine="0"/>
      </w:pPr>
      <w:r>
        <w:t>Решение комбинаторных задач – 5</w:t>
      </w:r>
      <w:r w:rsidR="00BA324F" w:rsidRPr="009840AC">
        <w:t xml:space="preserve"> часов</w:t>
      </w:r>
      <w:r w:rsidR="00BA324F" w:rsidRPr="00D148E7">
        <w:rPr>
          <w:b/>
        </w:rPr>
        <w:t>.</w:t>
      </w:r>
      <w:r w:rsidR="00BA324F">
        <w:rPr>
          <w:b/>
        </w:rPr>
        <w:t xml:space="preserve"> </w:t>
      </w:r>
      <w:r w:rsidR="00BA324F" w:rsidRPr="00D148E7">
        <w:t>Основные цели:</w:t>
      </w:r>
    </w:p>
    <w:p w:rsidR="00BA324F" w:rsidRPr="00D148E7" w:rsidRDefault="00BA324F" w:rsidP="00BA324F">
      <w:r w:rsidRPr="00D148E7">
        <w:t>Сформировать у учащихся представления о комбинаторных задачах и способах их решения, расширить их представления о математическом моделировании.</w:t>
      </w:r>
    </w:p>
    <w:p w:rsidR="00BA324F" w:rsidRPr="00D148E7" w:rsidRDefault="00A2774A" w:rsidP="00BA324F">
      <w:pPr>
        <w:numPr>
          <w:ilvl w:val="0"/>
          <w:numId w:val="4"/>
        </w:numPr>
        <w:ind w:left="0" w:firstLine="0"/>
      </w:pPr>
      <w:r>
        <w:t xml:space="preserve">Повторение – </w:t>
      </w:r>
      <w:r w:rsidR="00BA324F" w:rsidRPr="009840AC">
        <w:t xml:space="preserve"> </w:t>
      </w:r>
      <w:r>
        <w:t xml:space="preserve">5 </w:t>
      </w:r>
      <w:r w:rsidR="00BA324F" w:rsidRPr="009840AC">
        <w:t>часов</w:t>
      </w:r>
      <w:r w:rsidR="00BA324F" w:rsidRPr="00D148E7">
        <w:rPr>
          <w:b/>
        </w:rPr>
        <w:t>.</w:t>
      </w:r>
      <w:r w:rsidR="00BA324F">
        <w:rPr>
          <w:b/>
        </w:rPr>
        <w:t xml:space="preserve"> </w:t>
      </w:r>
      <w:r w:rsidR="00BA324F" w:rsidRPr="00D148E7">
        <w:t>Основные цели:</w:t>
      </w:r>
      <w:r w:rsidR="00BA324F">
        <w:t xml:space="preserve"> </w:t>
      </w:r>
      <w:r w:rsidR="00BA324F" w:rsidRPr="00D148E7">
        <w:t>Повторить пройденный материал, проверить качество ЗУН.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821A2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Натуральные числа и нуль</w:t>
      </w:r>
      <w:r w:rsidRPr="00821A2B">
        <w:rPr>
          <w:rFonts w:ascii="Times New Roman" w:hAnsi="Times New Roman" w:cs="Times New Roman"/>
          <w:b/>
          <w:sz w:val="24"/>
          <w:szCs w:val="24"/>
        </w:rPr>
        <w:t>.</w:t>
      </w:r>
      <w:r w:rsidRPr="0094208B">
        <w:rPr>
          <w:rFonts w:ascii="Times New Roman" w:hAnsi="Times New Roman" w:cs="Times New Roman"/>
          <w:sz w:val="24"/>
          <w:szCs w:val="24"/>
        </w:rPr>
        <w:t xml:space="preserve"> Понятие натурального числа является одним из центральных понятий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 xml:space="preserve">Важное место в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</w:t>
      </w:r>
      <w:r>
        <w:rPr>
          <w:rFonts w:ascii="Times New Roman" w:hAnsi="Times New Roman" w:cs="Times New Roman"/>
          <w:sz w:val="24"/>
          <w:szCs w:val="24"/>
        </w:rPr>
        <w:t>закрепляется</w:t>
      </w:r>
      <w:r w:rsidRPr="0094208B">
        <w:rPr>
          <w:rFonts w:ascii="Times New Roman" w:hAnsi="Times New Roman" w:cs="Times New Roman"/>
          <w:sz w:val="24"/>
          <w:szCs w:val="24"/>
        </w:rPr>
        <w:t xml:space="preserve"> соответствующая символика и терминология. В предлагаемом курсе </w:t>
      </w:r>
      <w:r>
        <w:rPr>
          <w:rFonts w:ascii="Times New Roman" w:hAnsi="Times New Roman" w:cs="Times New Roman"/>
          <w:sz w:val="24"/>
          <w:szCs w:val="24"/>
        </w:rPr>
        <w:t>закрепляются</w:t>
      </w:r>
      <w:r w:rsidRPr="0094208B">
        <w:rPr>
          <w:rFonts w:ascii="Times New Roman" w:hAnsi="Times New Roman" w:cs="Times New Roman"/>
          <w:sz w:val="24"/>
          <w:szCs w:val="24"/>
        </w:rPr>
        <w:t xml:space="preserve"> основные законы математики и их практические приложения: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>коммутативный закон сложения и умножения;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>ассоциативный закон сложения и умножения;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>дистрибутивный закон умножения относительно сложения.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>Все эти законы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 xml:space="preserve"> Для усвоения устных вычислительных приемов используются различные предметные и знаковые модели.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изучении математики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Наряду с устными приёмами вычислений в программе большое значение уделяется обучению детей письменным приёмам вычислений. При ознакомлении с письменными приёмами важное значение придается алгоритмизации.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</w:t>
      </w:r>
      <w:r>
        <w:rPr>
          <w:rFonts w:ascii="Times New Roman" w:hAnsi="Times New Roman" w:cs="Times New Roman"/>
          <w:sz w:val="24"/>
          <w:szCs w:val="24"/>
        </w:rPr>
        <w:t>.  Ф</w:t>
      </w:r>
      <w:r w:rsidRPr="0094208B">
        <w:rPr>
          <w:rFonts w:ascii="Times New Roman" w:hAnsi="Times New Roman" w:cs="Times New Roman"/>
          <w:sz w:val="24"/>
          <w:szCs w:val="24"/>
        </w:rPr>
        <w:t>ормирование у школьников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наряду с умением анализировать материал,</w:t>
      </w:r>
      <w:r w:rsidRPr="0094208B">
        <w:rPr>
          <w:rFonts w:ascii="Times New Roman" w:hAnsi="Times New Roman" w:cs="Times New Roman"/>
          <w:sz w:val="24"/>
          <w:szCs w:val="24"/>
        </w:rPr>
        <w:t>– одна из важнейших задач современной общеобразовательной школы.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821A2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Геометрический материал. </w:t>
      </w:r>
      <w:r>
        <w:rPr>
          <w:rFonts w:ascii="Times New Roman" w:hAnsi="Times New Roman" w:cs="Times New Roman"/>
          <w:sz w:val="24"/>
          <w:szCs w:val="24"/>
        </w:rPr>
        <w:t xml:space="preserve">В изучении математики в 5 классе важная роль отводится пропедевтике такой дисциплины как геометрия. Геометрический материал вводится ненавязчиво, в контексте решения конкретных практических задач. </w:t>
      </w:r>
      <w:r w:rsidRPr="0094208B">
        <w:rPr>
          <w:rFonts w:ascii="Times New Roman" w:hAnsi="Times New Roman" w:cs="Times New Roman"/>
          <w:sz w:val="24"/>
          <w:szCs w:val="24"/>
        </w:rPr>
        <w:t>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объёмом).</w:t>
      </w:r>
      <w:r>
        <w:rPr>
          <w:rFonts w:ascii="Times New Roman" w:hAnsi="Times New Roman" w:cs="Times New Roman"/>
          <w:sz w:val="24"/>
          <w:szCs w:val="24"/>
        </w:rPr>
        <w:t xml:space="preserve"> Вводятся такие понятия как периметр фигуры, площадь прямоугольника и </w:t>
      </w:r>
      <w:r>
        <w:rPr>
          <w:rFonts w:ascii="Times New Roman" w:hAnsi="Times New Roman" w:cs="Times New Roman"/>
          <w:sz w:val="24"/>
          <w:szCs w:val="24"/>
        </w:rPr>
        <w:lastRenderedPageBreak/>
        <w:t>квадрата. Даются понятия прямоугольного параллелепипеда и куба. Пятиклассники получают представление об окружающем нас пространстве. Открывают понятия параллельных и перпендикулярных прямых. Большое значение в данной теме отводится введению и закреплению понятия координатного луча. Геометрический материал проходит канвой через всю программу математики 5 класса.</w:t>
      </w:r>
      <w:r w:rsidRPr="00175F26"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821A2B">
        <w:rPr>
          <w:rFonts w:ascii="Times New Roman" w:hAnsi="Times New Roman" w:cs="Times New Roman"/>
          <w:b/>
          <w:sz w:val="24"/>
          <w:szCs w:val="24"/>
        </w:rPr>
        <w:t>3. Текстовые задачи.</w:t>
      </w:r>
      <w:r w:rsidRPr="0094208B">
        <w:rPr>
          <w:rFonts w:ascii="Times New Roman" w:hAnsi="Times New Roman" w:cs="Times New Roman"/>
          <w:sz w:val="24"/>
          <w:szCs w:val="24"/>
        </w:rPr>
        <w:t xml:space="preserve"> В курсе математики особое место отводится задачам. Умение решать задачи − фундамент, на котором строится </w:t>
      </w:r>
      <w:r>
        <w:rPr>
          <w:rFonts w:ascii="Times New Roman" w:hAnsi="Times New Roman" w:cs="Times New Roman"/>
          <w:sz w:val="24"/>
          <w:szCs w:val="24"/>
        </w:rPr>
        <w:t xml:space="preserve">всё содержание математической дисциплины в школе. </w:t>
      </w:r>
      <w:r w:rsidRPr="0094208B">
        <w:rPr>
          <w:rFonts w:ascii="Times New Roman" w:hAnsi="Times New Roman" w:cs="Times New Roman"/>
          <w:sz w:val="24"/>
          <w:szCs w:val="24"/>
        </w:rPr>
        <w:t xml:space="preserve">В ходе решения задач учащиеся усваивают смысл </w:t>
      </w:r>
      <w:r>
        <w:rPr>
          <w:rFonts w:ascii="Times New Roman" w:hAnsi="Times New Roman" w:cs="Times New Roman"/>
          <w:sz w:val="24"/>
          <w:szCs w:val="24"/>
        </w:rPr>
        <w:t>математических</w:t>
      </w:r>
      <w:r w:rsidRPr="0094208B">
        <w:rPr>
          <w:rFonts w:ascii="Times New Roman" w:hAnsi="Times New Roman" w:cs="Times New Roman"/>
          <w:sz w:val="24"/>
          <w:szCs w:val="24"/>
        </w:rPr>
        <w:t xml:space="preserve"> действий, связь между компонентами и результатами действий, зависимость между величинами и другие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>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Решение текстовых задач даёт богатый материал для развития и воспитания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8B">
        <w:rPr>
          <w:rFonts w:ascii="Times New Roman" w:hAnsi="Times New Roman" w:cs="Times New Roman"/>
          <w:sz w:val="24"/>
          <w:szCs w:val="24"/>
        </w:rPr>
        <w:t>Краткие записи условий текстовых задач – примеры моделей, используемых в курсе математики. Метод математического моделирования позволяет научить школьников: анализу (на этапе восприятия задачи и выбора пути реализации решения); установлению взаимосвязей между объектами задачи, построению наиболее целесообразной схемы решения; интерпретации полученного решения для исходной задачи; составлению задач по готовым моделям и др.</w:t>
      </w:r>
    </w:p>
    <w:p w:rsidR="00BA324F" w:rsidRDefault="00BA324F" w:rsidP="00BA324F">
      <w:r w:rsidRPr="00821A2B">
        <w:rPr>
          <w:b/>
        </w:rPr>
        <w:t xml:space="preserve">4. </w:t>
      </w:r>
      <w:r>
        <w:rPr>
          <w:b/>
        </w:rPr>
        <w:t>Обыкновенные дроби.</w:t>
      </w:r>
      <w:r>
        <w:t xml:space="preserve"> </w:t>
      </w:r>
      <w:r w:rsidRPr="008743E0">
        <w:t>Основн</w:t>
      </w:r>
      <w:r>
        <w:t>ая цель</w:t>
      </w:r>
      <w:r w:rsidRPr="008743E0">
        <w:t>:</w:t>
      </w:r>
      <w:r>
        <w:t xml:space="preserve"> </w:t>
      </w:r>
      <w:r w:rsidRPr="008743E0">
        <w:t>Сформировать у учащихся умение пользоваться основным свойством дроби для преобразования обыкновенных дробей, для их сравнения, сложения, вычитания, умножения и деления. Сформировать навыки действий с обыкновенными дробями.</w:t>
      </w:r>
    </w:p>
    <w:p w:rsidR="00BA324F" w:rsidRPr="007D6FB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изучение темы «Доли и дроби» не предусмотрено в начальной школе, то первые представления о дробях ученики плучают только в 5 классе. Опираясь на опыт учащихся, интуицию и умение анализировать, сравнивать и обобщать, их включают в самостоятельную познавательную деятельность, используя предметные и графические модели. При изучении обыкновенных дробей учашиеся знакомятся с понятием дроби как части целого. Учатся изображать дробь на координатном луче. Знакомятся с правильными и неправильными дробями, смешанными числами. Овладевают умениями выполнять арифметические операции с обыкновенными дробями.</w:t>
      </w:r>
    </w:p>
    <w:p w:rsidR="00BA324F" w:rsidRPr="008743E0" w:rsidRDefault="00BA324F" w:rsidP="00BA324F">
      <w:r w:rsidRPr="005E00EB">
        <w:rPr>
          <w:b/>
        </w:rPr>
        <w:t xml:space="preserve">5. </w:t>
      </w:r>
      <w:r>
        <w:rPr>
          <w:b/>
        </w:rPr>
        <w:t>Десятичные дроби.</w:t>
      </w:r>
      <w:r>
        <w:t xml:space="preserve"> </w:t>
      </w:r>
      <w:r w:rsidRPr="008743E0">
        <w:t>Основные цели:</w:t>
      </w:r>
      <w:r>
        <w:t xml:space="preserve"> </w:t>
      </w:r>
      <w:r w:rsidRPr="008743E0">
        <w:t>Сформировать навыки чтения, записи, сравнения и вычислений с десятичными дробями, их округления.</w:t>
      </w:r>
      <w:r>
        <w:t xml:space="preserve"> В результате изучения темы ученики усваивают форму записи десятичной дроби, название разрядов её дробной части, приобретают опыт записи десятичной дроби в виде суммы разрядных слагаемых и в виде обыкновенной дроби. Решают задачи с обычным и геометрическим содержанием, используя десятичные дроби, что даёт более объёмное и целостное понятие о числе. </w:t>
      </w:r>
    </w:p>
    <w:p w:rsidR="00BA324F" w:rsidRPr="0094208B" w:rsidRDefault="00A2774A" w:rsidP="00BA324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Элементы стати</w:t>
      </w:r>
      <w:r w:rsidR="00BA324F" w:rsidRPr="005E00EB">
        <w:rPr>
          <w:rFonts w:ascii="Times New Roman" w:hAnsi="Times New Roman" w:cs="Times New Roman"/>
          <w:b/>
          <w:sz w:val="24"/>
          <w:szCs w:val="24"/>
        </w:rPr>
        <w:t>стики</w:t>
      </w:r>
      <w:r w:rsidR="00BA32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324F" w:rsidRPr="0094208B">
        <w:rPr>
          <w:rFonts w:ascii="Times New Roman" w:hAnsi="Times New Roman" w:cs="Times New Roman"/>
          <w:sz w:val="24"/>
          <w:szCs w:val="24"/>
        </w:rPr>
        <w:t xml:space="preserve">В </w:t>
      </w:r>
      <w:r w:rsidR="00BA324F">
        <w:rPr>
          <w:rFonts w:ascii="Times New Roman" w:hAnsi="Times New Roman" w:cs="Times New Roman"/>
          <w:sz w:val="24"/>
          <w:szCs w:val="24"/>
        </w:rPr>
        <w:t>5-м классе</w:t>
      </w:r>
      <w:r>
        <w:rPr>
          <w:rFonts w:ascii="Times New Roman" w:hAnsi="Times New Roman" w:cs="Times New Roman"/>
          <w:sz w:val="24"/>
          <w:szCs w:val="24"/>
        </w:rPr>
        <w:t xml:space="preserve"> стати</w:t>
      </w:r>
      <w:r w:rsidR="00BA324F" w:rsidRPr="0094208B">
        <w:rPr>
          <w:rFonts w:ascii="Times New Roman" w:hAnsi="Times New Roman" w:cs="Times New Roman"/>
          <w:sz w:val="24"/>
          <w:szCs w:val="24"/>
        </w:rPr>
        <w:t>стика представлена в виде элементов комбинаторики, начальных понятий теории вероятностей. С их изучением тесно связано формирование у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BA324F" w:rsidRPr="0094208B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lastRenderedPageBreak/>
        <w:t>Комбинаторные задачи, , как правило, носят практическую направленность и основаны на реальном сюжете. Это вызвано в первую очередь психологическими особенностями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94208B">
        <w:rPr>
          <w:rFonts w:ascii="Times New Roman" w:hAnsi="Times New Roman" w:cs="Times New Roman"/>
          <w:sz w:val="24"/>
          <w:szCs w:val="24"/>
        </w:rPr>
        <w:t xml:space="preserve">Такое содержание учебного материала способствует развитию внутрипредметных и межпредметных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</w:t>
      </w: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BA324F" w:rsidRDefault="00BA324F" w:rsidP="00BA324F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9776BF" w:rsidRDefault="009776BF" w:rsidP="00047958">
      <w:pPr>
        <w:jc w:val="center"/>
        <w:rPr>
          <w:b/>
          <w:sz w:val="40"/>
        </w:rPr>
      </w:pPr>
    </w:p>
    <w:p w:rsidR="00A2774A" w:rsidRPr="00A2774A" w:rsidRDefault="00A2774A" w:rsidP="00047958">
      <w:pPr>
        <w:jc w:val="center"/>
        <w:rPr>
          <w:b/>
          <w:sz w:val="40"/>
        </w:rPr>
      </w:pPr>
      <w:r w:rsidRPr="00A2774A">
        <w:rPr>
          <w:b/>
          <w:sz w:val="40"/>
        </w:rPr>
        <w:lastRenderedPageBreak/>
        <w:t>Календарно-тематическое  планирование в 5 классе.</w:t>
      </w:r>
    </w:p>
    <w:p w:rsidR="00A2774A" w:rsidRPr="00A2774A" w:rsidRDefault="00A2774A" w:rsidP="00A2774A">
      <w:pPr>
        <w:jc w:val="center"/>
        <w:rPr>
          <w:b/>
          <w:sz w:val="40"/>
        </w:rPr>
      </w:pPr>
      <w:r w:rsidRPr="00A2774A">
        <w:rPr>
          <w:b/>
          <w:sz w:val="40"/>
        </w:rPr>
        <w:t>УМК:  Н.Б.Истомина.</w:t>
      </w:r>
    </w:p>
    <w:p w:rsidR="00A2774A" w:rsidRDefault="00A2774A" w:rsidP="00A2774A">
      <w:pPr>
        <w:jc w:val="center"/>
        <w:rPr>
          <w:b/>
        </w:rPr>
      </w:pPr>
    </w:p>
    <w:tbl>
      <w:tblPr>
        <w:tblW w:w="158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844"/>
        <w:gridCol w:w="4891"/>
        <w:gridCol w:w="1435"/>
        <w:gridCol w:w="2668"/>
        <w:gridCol w:w="3897"/>
      </w:tblGrid>
      <w:tr w:rsidR="00A2774A" w:rsidTr="00A2774A">
        <w:trPr>
          <w:trHeight w:val="169"/>
        </w:trPr>
        <w:tc>
          <w:tcPr>
            <w:tcW w:w="1077" w:type="dxa"/>
            <w:shd w:val="clear" w:color="auto" w:fill="auto"/>
          </w:tcPr>
          <w:p w:rsidR="00A2774A" w:rsidRDefault="00A2774A" w:rsidP="00A2774A">
            <w:pPr>
              <w:jc w:val="center"/>
            </w:pPr>
            <w:r>
              <w:t xml:space="preserve">№ </w:t>
            </w:r>
          </w:p>
          <w:p w:rsidR="00A2774A" w:rsidRDefault="00A2774A" w:rsidP="00A2774A">
            <w:pPr>
              <w:jc w:val="center"/>
            </w:pPr>
            <w:r>
              <w:t>п/п</w:t>
            </w:r>
          </w:p>
        </w:tc>
        <w:tc>
          <w:tcPr>
            <w:tcW w:w="1844" w:type="dxa"/>
          </w:tcPr>
          <w:p w:rsidR="00A2774A" w:rsidRDefault="00A2774A" w:rsidP="00A2774A">
            <w:pPr>
              <w:jc w:val="center"/>
            </w:pPr>
            <w:r>
              <w:t>Параграф</w:t>
            </w:r>
          </w:p>
          <w:p w:rsidR="00A2774A" w:rsidRDefault="00A2774A" w:rsidP="00A2774A">
            <w:pPr>
              <w:jc w:val="center"/>
            </w:pPr>
            <w:r>
              <w:t>учебника</w:t>
            </w:r>
          </w:p>
        </w:tc>
        <w:tc>
          <w:tcPr>
            <w:tcW w:w="4891" w:type="dxa"/>
          </w:tcPr>
          <w:p w:rsidR="00A2774A" w:rsidRDefault="00A2774A" w:rsidP="00A2774A">
            <w:r>
              <w:t>Тема раздела, урока</w:t>
            </w:r>
          </w:p>
        </w:tc>
        <w:tc>
          <w:tcPr>
            <w:tcW w:w="1435" w:type="dxa"/>
          </w:tcPr>
          <w:p w:rsidR="00A2774A" w:rsidRDefault="00A2774A" w:rsidP="00A2774A">
            <w:r>
              <w:t>Кол-во часов</w:t>
            </w:r>
          </w:p>
        </w:tc>
        <w:tc>
          <w:tcPr>
            <w:tcW w:w="2668" w:type="dxa"/>
          </w:tcPr>
          <w:p w:rsidR="00A2774A" w:rsidRDefault="00A2774A" w:rsidP="00A2774A">
            <w:r>
              <w:t>Тип урока</w:t>
            </w:r>
          </w:p>
          <w:p w:rsidR="00A2774A" w:rsidRDefault="00A2774A" w:rsidP="00A2774A">
            <w:r>
              <w:t xml:space="preserve">                                 </w:t>
            </w:r>
          </w:p>
        </w:tc>
        <w:tc>
          <w:tcPr>
            <w:tcW w:w="3897" w:type="dxa"/>
          </w:tcPr>
          <w:p w:rsidR="00A2774A" w:rsidRDefault="00A2774A" w:rsidP="00A2774A">
            <w:r>
              <w:t>Требования к уровню подготовки обучающихся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t>1-20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</w:t>
            </w:r>
          </w:p>
        </w:tc>
        <w:tc>
          <w:tcPr>
            <w:tcW w:w="4891" w:type="dxa"/>
          </w:tcPr>
          <w:p w:rsidR="00A2774A" w:rsidRDefault="00A2774A" w:rsidP="00A2774A">
            <w:r>
              <w:t>Повторение курса математики 1-4 классов</w:t>
            </w:r>
          </w:p>
          <w:p w:rsidR="00A2774A" w:rsidRDefault="00A2774A" w:rsidP="00A2774A">
            <w:pPr>
              <w:numPr>
                <w:ilvl w:val="0"/>
                <w:numId w:val="7"/>
              </w:numPr>
            </w:pPr>
            <w:r>
              <w:t>Натуральные числа. Действия с натуральными числами.</w:t>
            </w:r>
          </w:p>
          <w:p w:rsidR="00A2774A" w:rsidRDefault="00A2774A" w:rsidP="00A2774A">
            <w:pPr>
              <w:numPr>
                <w:ilvl w:val="0"/>
                <w:numId w:val="7"/>
              </w:numPr>
            </w:pPr>
            <w:r>
              <w:t>Решение задач.</w:t>
            </w:r>
          </w:p>
          <w:p w:rsidR="00A2774A" w:rsidRDefault="00A2774A" w:rsidP="00A2774A">
            <w:pPr>
              <w:numPr>
                <w:ilvl w:val="0"/>
                <w:numId w:val="7"/>
              </w:numPr>
            </w:pPr>
            <w:r>
              <w:t>Решение уравнений.</w:t>
            </w:r>
          </w:p>
          <w:p w:rsidR="00A2774A" w:rsidRDefault="00A2774A" w:rsidP="00A2774A">
            <w:pPr>
              <w:numPr>
                <w:ilvl w:val="0"/>
                <w:numId w:val="7"/>
              </w:numPr>
            </w:pPr>
            <w:r>
              <w:t>Геометрический материал.</w:t>
            </w:r>
          </w:p>
        </w:tc>
        <w:tc>
          <w:tcPr>
            <w:tcW w:w="1435" w:type="dxa"/>
          </w:tcPr>
          <w:p w:rsidR="00A2774A" w:rsidRDefault="00A2774A" w:rsidP="00A2774A">
            <w:r>
              <w:t>20</w:t>
            </w:r>
          </w:p>
        </w:tc>
        <w:tc>
          <w:tcPr>
            <w:tcW w:w="2668" w:type="dxa"/>
          </w:tcPr>
          <w:p w:rsidR="00A2774A" w:rsidRPr="00EF26B8" w:rsidRDefault="00A2774A" w:rsidP="00A2774A">
            <w:pPr>
              <w:rPr>
                <w:b/>
                <w:u w:val="single"/>
              </w:rPr>
            </w:pPr>
            <w:r w:rsidRPr="00EF26B8">
              <w:rPr>
                <w:b/>
                <w:u w:val="single"/>
              </w:rPr>
              <w:t>Комбинированные:</w:t>
            </w:r>
          </w:p>
          <w:p w:rsidR="00A2774A" w:rsidRDefault="00A2774A" w:rsidP="00A2774A">
            <w:r>
              <w:t>Практикумы, проверочные и диагностические работы.</w:t>
            </w:r>
          </w:p>
        </w:tc>
        <w:tc>
          <w:tcPr>
            <w:tcW w:w="3897" w:type="dxa"/>
            <w:vMerge w:val="restart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 xml:space="preserve">Знать и понимать: </w:t>
            </w:r>
          </w:p>
          <w:p w:rsidR="00A2774A" w:rsidRDefault="00A2774A" w:rsidP="00A2774A">
            <w:r>
              <w:t>Порядок выполнения действий в выражениях., Единицы величин и их соотношения.</w:t>
            </w:r>
          </w:p>
          <w:p w:rsidR="00A2774A" w:rsidRDefault="00A2774A" w:rsidP="00A2774A">
            <w:r>
              <w:t>Компоненты при решении уравнений.</w:t>
            </w:r>
          </w:p>
          <w:p w:rsidR="00A2774A" w:rsidRDefault="00A2774A" w:rsidP="00A2774A">
            <w:r>
              <w:t>Периметр, площадь простейших геометрических фигур.</w:t>
            </w:r>
            <w:r w:rsidRPr="00EF26B8">
              <w:rPr>
                <w:b/>
              </w:rPr>
              <w:t xml:space="preserve"> Уметь</w:t>
            </w:r>
            <w:r>
              <w:t xml:space="preserve">: </w:t>
            </w:r>
          </w:p>
          <w:p w:rsidR="00A2774A" w:rsidRDefault="00A2774A" w:rsidP="00A2774A">
            <w:r>
              <w:t>записывать, читать и сравнивать числа в пределах 1 миллиона.; решать уравнения и задачи.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t>21-22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№1 (входной контроль)</w:t>
            </w:r>
          </w:p>
          <w:p w:rsidR="00A2774A" w:rsidRDefault="00A2774A" w:rsidP="00A2774A">
            <w:r w:rsidRPr="00EF26B8">
              <w:rPr>
                <w:i/>
              </w:rPr>
              <w:t>Цель: проверить сформированность вычислительных умений и навыков</w:t>
            </w:r>
            <w:r w:rsidRPr="00264D53">
              <w:t>.</w:t>
            </w:r>
          </w:p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№2.</w:t>
            </w:r>
          </w:p>
          <w:p w:rsidR="00A2774A" w:rsidRPr="00EF26B8" w:rsidRDefault="00A2774A" w:rsidP="00A2774A">
            <w:pPr>
              <w:rPr>
                <w:i/>
              </w:rPr>
            </w:pPr>
            <w:r w:rsidRPr="00EF26B8">
              <w:rPr>
                <w:i/>
              </w:rPr>
              <w:t>Цель: проверить умение решать задачи.</w:t>
            </w:r>
          </w:p>
          <w:p w:rsidR="00A2774A" w:rsidRPr="00EF26B8" w:rsidRDefault="00A2774A" w:rsidP="00A2774A">
            <w:pPr>
              <w:rPr>
                <w:i/>
              </w:rPr>
            </w:pPr>
          </w:p>
        </w:tc>
        <w:tc>
          <w:tcPr>
            <w:tcW w:w="1435" w:type="dxa"/>
          </w:tcPr>
          <w:p w:rsidR="00A2774A" w:rsidRDefault="00A2774A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 учащихся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t>23-26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2</w:t>
            </w:r>
          </w:p>
        </w:tc>
        <w:tc>
          <w:tcPr>
            <w:tcW w:w="4891" w:type="dxa"/>
          </w:tcPr>
          <w:p w:rsidR="00A2774A" w:rsidRDefault="00A2774A" w:rsidP="00A2774A">
            <w:r>
              <w:t>Запись числа в десятичной системе счисления</w:t>
            </w:r>
          </w:p>
        </w:tc>
        <w:tc>
          <w:tcPr>
            <w:tcW w:w="1435" w:type="dxa"/>
          </w:tcPr>
          <w:p w:rsidR="00A2774A" w:rsidRDefault="00711AC8" w:rsidP="00A2774A">
            <w:r>
              <w:t>4</w:t>
            </w:r>
          </w:p>
        </w:tc>
        <w:tc>
          <w:tcPr>
            <w:tcW w:w="2668" w:type="dxa"/>
          </w:tcPr>
          <w:p w:rsidR="00A2774A" w:rsidRDefault="00A2774A" w:rsidP="00A2774A">
            <w:r>
              <w:t>Изучение и первичное закрепление новых знаний; групповой контроль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>Знать и понимать:</w:t>
            </w:r>
            <w:r>
              <w:t xml:space="preserve"> </w:t>
            </w:r>
          </w:p>
          <w:p w:rsidR="00A2774A" w:rsidRDefault="00A2774A" w:rsidP="00A2774A">
            <w:r>
              <w:t>Число и цифра, определение натуральных чисел, классов, разрядов; Миллион, миллиард.</w:t>
            </w:r>
          </w:p>
          <w:p w:rsidR="00A2774A" w:rsidRDefault="00034658" w:rsidP="00A2774A">
            <w:r w:rsidRPr="00034658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61.15pt;margin-top:.95pt;width:0;height:274pt;z-index:251673600" o:connectortype="straight"/>
              </w:pict>
            </w:r>
            <w:r w:rsidR="00A2774A" w:rsidRPr="00EF26B8">
              <w:rPr>
                <w:b/>
              </w:rPr>
              <w:t>Уметь</w:t>
            </w:r>
            <w:r w:rsidR="00A2774A">
              <w:t xml:space="preserve">: </w:t>
            </w:r>
          </w:p>
          <w:p w:rsidR="00A2774A" w:rsidRDefault="00A2774A" w:rsidP="00A2774A">
            <w:r>
              <w:t>читать и записывать многозначные числа.</w:t>
            </w:r>
          </w:p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t>27-30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3</w:t>
            </w:r>
          </w:p>
        </w:tc>
        <w:tc>
          <w:tcPr>
            <w:tcW w:w="4891" w:type="dxa"/>
          </w:tcPr>
          <w:p w:rsidR="00A2774A" w:rsidRDefault="00A2774A" w:rsidP="00A2774A">
            <w:r>
              <w:t>Изображение натурального числа и нуля на координатном луче</w:t>
            </w:r>
          </w:p>
        </w:tc>
        <w:tc>
          <w:tcPr>
            <w:tcW w:w="1435" w:type="dxa"/>
          </w:tcPr>
          <w:p w:rsidR="00A2774A" w:rsidRDefault="00A2774A" w:rsidP="00A2774A">
            <w:r>
              <w:t>4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 приобретения новых умений и навыков. Групповой и индивидуальный контроль.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>Знать и понимать</w:t>
            </w:r>
            <w:r>
              <w:t>: Координатный луч, деления  луча, единичный отрезок.</w:t>
            </w:r>
          </w:p>
          <w:p w:rsidR="00A2774A" w:rsidRDefault="00A2774A" w:rsidP="00A2774A">
            <w:r w:rsidRPr="00EF26B8">
              <w:rPr>
                <w:b/>
              </w:rPr>
              <w:t>Уметь</w:t>
            </w:r>
            <w:r>
              <w:t>: определить на координатном луче единичный отрезок. Строить координатный луч, находить координаты точек и строить точки по заданным координатам.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t>31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№3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 xml:space="preserve">применять изученный материал при выполнении </w:t>
            </w:r>
            <w:r>
              <w:lastRenderedPageBreak/>
              <w:t>письменной работы.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lastRenderedPageBreak/>
              <w:t>32-33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4</w:t>
            </w:r>
          </w:p>
        </w:tc>
        <w:tc>
          <w:tcPr>
            <w:tcW w:w="4891" w:type="dxa"/>
          </w:tcPr>
          <w:p w:rsidR="00A2774A" w:rsidRDefault="00A2774A" w:rsidP="00A2774A">
            <w:r>
              <w:t>Параллельные и перпендикулярные линии</w:t>
            </w:r>
          </w:p>
          <w:p w:rsidR="00A2774A" w:rsidRDefault="00A2774A" w:rsidP="00A2774A"/>
          <w:p w:rsidR="00A2774A" w:rsidRDefault="00A2774A" w:rsidP="00A2774A"/>
          <w:p w:rsidR="00A2774A" w:rsidRDefault="00A2774A" w:rsidP="00A2774A"/>
          <w:p w:rsidR="00A2774A" w:rsidRDefault="00A2774A" w:rsidP="00A2774A"/>
        </w:tc>
        <w:tc>
          <w:tcPr>
            <w:tcW w:w="1435" w:type="dxa"/>
          </w:tcPr>
          <w:p w:rsidR="00A2774A" w:rsidRDefault="00A2774A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>Обучающий урок.</w:t>
            </w:r>
          </w:p>
          <w:p w:rsidR="00A2774A" w:rsidRDefault="00A2774A" w:rsidP="00A2774A">
            <w:r>
              <w:t>Урок- практическая работа</w:t>
            </w:r>
          </w:p>
          <w:p w:rsidR="00A2774A" w:rsidRDefault="00A2774A" w:rsidP="00A2774A">
            <w:r>
              <w:t>Самостоятельная работа обучающая.</w:t>
            </w:r>
          </w:p>
          <w:p w:rsidR="00A2774A" w:rsidRDefault="00A2774A" w:rsidP="00A2774A"/>
        </w:tc>
        <w:tc>
          <w:tcPr>
            <w:tcW w:w="3897" w:type="dxa"/>
            <w:shd w:val="clear" w:color="auto" w:fill="auto"/>
          </w:tcPr>
          <w:p w:rsidR="00A2774A" w:rsidRPr="00EF26B8" w:rsidRDefault="00A2774A" w:rsidP="00A2774A">
            <w:pPr>
              <w:rPr>
                <w:b/>
              </w:rPr>
            </w:pPr>
          </w:p>
          <w:p w:rsidR="00A2774A" w:rsidRDefault="00A2774A" w:rsidP="00A2774A">
            <w:r w:rsidRPr="00EF26B8">
              <w:rPr>
                <w:b/>
              </w:rPr>
              <w:t>Знать и  понимать:</w:t>
            </w:r>
            <w:r>
              <w:t xml:space="preserve"> </w:t>
            </w:r>
          </w:p>
          <w:p w:rsidR="00A2774A" w:rsidRDefault="00A2774A" w:rsidP="00A2774A">
            <w:r w:rsidRPr="007247BD">
              <w:t>Перпендикулярные прямые</w:t>
            </w:r>
          </w:p>
          <w:p w:rsidR="00A2774A" w:rsidRDefault="00A2774A" w:rsidP="00A2774A">
            <w:r>
              <w:t>Параллельные прямые.</w:t>
            </w:r>
          </w:p>
          <w:p w:rsidR="00A2774A" w:rsidRDefault="00A2774A" w:rsidP="00A2774A">
            <w:r>
              <w:t>Обозначение параллельных и перпендикулярных прямых.</w:t>
            </w:r>
          </w:p>
          <w:p w:rsidR="00A2774A" w:rsidRDefault="00A2774A" w:rsidP="00A2774A">
            <w:r w:rsidRPr="00EF26B8">
              <w:rPr>
                <w:b/>
              </w:rPr>
              <w:t>Уметь</w:t>
            </w:r>
            <w:r w:rsidRPr="007247BD">
              <w:t>:</w:t>
            </w:r>
          </w:p>
          <w:p w:rsidR="00A2774A" w:rsidRDefault="00A2774A" w:rsidP="00A2774A">
            <w:r>
              <w:t>Находить параллельные и перпендикулярные прямые на чертеже. Обозначать их.</w:t>
            </w:r>
          </w:p>
          <w:p w:rsidR="00A2774A" w:rsidRDefault="00034658" w:rsidP="00A2774A">
            <w:r>
              <w:rPr>
                <w:noProof/>
              </w:rPr>
              <w:pict>
                <v:shape id="_x0000_s1054" type="#_x0000_t32" style="position:absolute;margin-left:-63.15pt;margin-top:-13.85pt;width:2pt;height:456pt;flip:x;z-index:251674624" o:connectortype="straight"/>
              </w:pict>
            </w:r>
          </w:p>
          <w:p w:rsidR="00A2774A" w:rsidRDefault="00A2774A" w:rsidP="00A2774A"/>
        </w:tc>
      </w:tr>
      <w:tr w:rsidR="00A2774A" w:rsidTr="00047958">
        <w:trPr>
          <w:trHeight w:val="6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t>34-37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5</w:t>
            </w:r>
          </w:p>
        </w:tc>
        <w:tc>
          <w:tcPr>
            <w:tcW w:w="4891" w:type="dxa"/>
          </w:tcPr>
          <w:p w:rsidR="00A2774A" w:rsidRDefault="00A2774A" w:rsidP="00A2774A">
            <w:r>
              <w:t>Углы. Измерение и их построение</w:t>
            </w:r>
          </w:p>
        </w:tc>
        <w:tc>
          <w:tcPr>
            <w:tcW w:w="1435" w:type="dxa"/>
          </w:tcPr>
          <w:p w:rsidR="00A2774A" w:rsidRDefault="00A2774A" w:rsidP="00A2774A">
            <w:r>
              <w:t>4</w:t>
            </w:r>
          </w:p>
        </w:tc>
        <w:tc>
          <w:tcPr>
            <w:tcW w:w="2668" w:type="dxa"/>
          </w:tcPr>
          <w:p w:rsidR="00A2774A" w:rsidRDefault="00A2774A" w:rsidP="00A2774A">
            <w:r>
              <w:t>Обучающий урок.</w:t>
            </w:r>
          </w:p>
          <w:p w:rsidR="00A2774A" w:rsidRDefault="00A2774A" w:rsidP="00A2774A">
            <w:r>
              <w:t>Урок- практическая работа</w:t>
            </w:r>
          </w:p>
          <w:p w:rsidR="00A2774A" w:rsidRDefault="00A2774A" w:rsidP="00A2774A">
            <w:r>
              <w:t>Самостоятельная работа обучающая.</w:t>
            </w:r>
          </w:p>
          <w:p w:rsidR="00A2774A" w:rsidRDefault="00A2774A" w:rsidP="00A2774A"/>
        </w:tc>
        <w:tc>
          <w:tcPr>
            <w:tcW w:w="3897" w:type="dxa"/>
            <w:shd w:val="clear" w:color="auto" w:fill="auto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 w:rsidRPr="00BF5DFA">
              <w:t>Определение градуса, прямого, острого и тупого углов, биссектрисы угла.</w:t>
            </w:r>
          </w:p>
          <w:p w:rsidR="00A2774A" w:rsidRDefault="00A2774A" w:rsidP="00A2774A">
            <w:r>
              <w:t>Определения смежных и вертикальных углов.</w:t>
            </w:r>
          </w:p>
          <w:p w:rsidR="00A2774A" w:rsidRDefault="00A2774A" w:rsidP="00A2774A">
            <w:r>
              <w:t>Свойства углов треугольника.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Измерять и с</w:t>
            </w:r>
            <w:r w:rsidRPr="007247BD">
              <w:t>троить угол определённой градусной меры с помощью транспортира.</w:t>
            </w:r>
          </w:p>
          <w:p w:rsidR="00A2774A" w:rsidRPr="007247BD" w:rsidRDefault="00A2774A" w:rsidP="00A2774A">
            <w:r>
              <w:t>Находить равные углы, зная их градусную меру.</w:t>
            </w:r>
          </w:p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2B6DDF" w:rsidP="00A2774A">
            <w:pPr>
              <w:jc w:val="center"/>
            </w:pPr>
            <w:r>
              <w:t>38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№4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  <w:p w:rsidR="00A2774A" w:rsidRDefault="00A2774A" w:rsidP="00A2774A"/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39-42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6</w:t>
            </w:r>
          </w:p>
        </w:tc>
        <w:tc>
          <w:tcPr>
            <w:tcW w:w="4891" w:type="dxa"/>
          </w:tcPr>
          <w:p w:rsidR="00A2774A" w:rsidRDefault="00A2774A" w:rsidP="00A2774A">
            <w:r>
              <w:t xml:space="preserve">Делители и кратные </w:t>
            </w:r>
          </w:p>
        </w:tc>
        <w:tc>
          <w:tcPr>
            <w:tcW w:w="1435" w:type="dxa"/>
          </w:tcPr>
          <w:p w:rsidR="00A2774A" w:rsidRDefault="00A2774A" w:rsidP="00A2774A">
            <w:r>
              <w:t>4</w:t>
            </w:r>
          </w:p>
        </w:tc>
        <w:tc>
          <w:tcPr>
            <w:tcW w:w="2668" w:type="dxa"/>
          </w:tcPr>
          <w:p w:rsidR="00A2774A" w:rsidRDefault="00A2774A" w:rsidP="00A2774A">
            <w:r>
              <w:t>Изучение и первичное закрепление новых знаний. Групповой контроль.</w:t>
            </w:r>
          </w:p>
        </w:tc>
        <w:tc>
          <w:tcPr>
            <w:tcW w:w="3897" w:type="dxa"/>
            <w:vMerge w:val="restart"/>
          </w:tcPr>
          <w:p w:rsidR="00A2774A" w:rsidRPr="00EF26B8" w:rsidRDefault="00A2774A" w:rsidP="00A2774A">
            <w:pPr>
              <w:rPr>
                <w:b/>
              </w:rPr>
            </w:pP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 xml:space="preserve">Знать и понимать : </w:t>
            </w:r>
          </w:p>
          <w:p w:rsidR="00A2774A" w:rsidRPr="00EF26B8" w:rsidRDefault="00A2774A" w:rsidP="00A2774A">
            <w:pPr>
              <w:rPr>
                <w:b/>
              </w:rPr>
            </w:pPr>
          </w:p>
          <w:p w:rsidR="00A2774A" w:rsidRDefault="00A2774A" w:rsidP="00A2774A">
            <w:pPr>
              <w:spacing w:line="360" w:lineRule="auto"/>
            </w:pPr>
            <w:r>
              <w:t>Делители и кратные числа.</w:t>
            </w:r>
          </w:p>
          <w:p w:rsidR="00A2774A" w:rsidRDefault="00A2774A" w:rsidP="00A2774A">
            <w:pPr>
              <w:spacing w:line="360" w:lineRule="auto"/>
            </w:pPr>
            <w:r>
              <w:t>Простые и составные числа.</w:t>
            </w:r>
          </w:p>
          <w:p w:rsidR="00A2774A" w:rsidRDefault="00A2774A" w:rsidP="00A2774A">
            <w:pPr>
              <w:spacing w:line="360" w:lineRule="auto"/>
            </w:pPr>
            <w:r>
              <w:t xml:space="preserve">Разложение числа на простые </w:t>
            </w:r>
            <w:r>
              <w:lastRenderedPageBreak/>
              <w:t>множители</w:t>
            </w:r>
          </w:p>
          <w:p w:rsidR="00A2774A" w:rsidRDefault="00A2774A" w:rsidP="00A2774A">
            <w:pPr>
              <w:spacing w:line="360" w:lineRule="auto"/>
            </w:pPr>
            <w:r>
              <w:t>Наибольший общий делитель.</w:t>
            </w:r>
          </w:p>
          <w:p w:rsidR="00A2774A" w:rsidRDefault="00A2774A" w:rsidP="00A2774A">
            <w:pPr>
              <w:spacing w:line="360" w:lineRule="auto"/>
            </w:pPr>
            <w:r>
              <w:t>Наименьшее общее кратное.</w:t>
            </w:r>
          </w:p>
          <w:p w:rsidR="00A2774A" w:rsidRDefault="00A2774A" w:rsidP="00A2774A">
            <w:pPr>
              <w:spacing w:line="360" w:lineRule="auto"/>
            </w:pPr>
          </w:p>
          <w:p w:rsidR="00A2774A" w:rsidRDefault="00A2774A" w:rsidP="00A2774A">
            <w:pPr>
              <w:spacing w:line="360" w:lineRule="auto"/>
            </w:pPr>
            <w:r w:rsidRPr="00EF26B8">
              <w:rPr>
                <w:b/>
              </w:rPr>
              <w:t>Уметь :</w:t>
            </w:r>
            <w:r>
              <w:t xml:space="preserve"> </w:t>
            </w:r>
          </w:p>
          <w:p w:rsidR="00A2774A" w:rsidRDefault="00A2774A" w:rsidP="00A2774A">
            <w:pPr>
              <w:spacing w:line="360" w:lineRule="auto"/>
            </w:pPr>
          </w:p>
          <w:p w:rsidR="00A2774A" w:rsidRDefault="00A2774A" w:rsidP="00A2774A">
            <w:pPr>
              <w:spacing w:line="360" w:lineRule="auto"/>
            </w:pPr>
            <w:r>
              <w:t>Находить делители и кратные чисел.</w:t>
            </w:r>
          </w:p>
          <w:p w:rsidR="00A2774A" w:rsidRDefault="00A2774A" w:rsidP="00A2774A">
            <w:pPr>
              <w:spacing w:line="360" w:lineRule="auto"/>
            </w:pPr>
            <w:r>
              <w:t>Находить наибольший общий делитель двух или трёх чисел.</w:t>
            </w:r>
          </w:p>
          <w:p w:rsidR="00A2774A" w:rsidRDefault="00A2774A" w:rsidP="00A2774A">
            <w:pPr>
              <w:spacing w:line="360" w:lineRule="auto"/>
            </w:pPr>
            <w:r>
              <w:t>Находить наименьшее общее кратное двух или трёх чисел. Раскладывать число на простые множители.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43-44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7</w:t>
            </w:r>
          </w:p>
        </w:tc>
        <w:tc>
          <w:tcPr>
            <w:tcW w:w="4891" w:type="dxa"/>
          </w:tcPr>
          <w:p w:rsidR="00A2774A" w:rsidRDefault="00A2774A" w:rsidP="00A2774A">
            <w:r>
              <w:t>Простые и составные числа</w:t>
            </w:r>
          </w:p>
        </w:tc>
        <w:tc>
          <w:tcPr>
            <w:tcW w:w="1435" w:type="dxa"/>
          </w:tcPr>
          <w:p w:rsidR="00A2774A" w:rsidRDefault="00A2774A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 – </w:t>
            </w:r>
            <w:r w:rsidR="00034658">
              <w:rPr>
                <w:noProof/>
              </w:rPr>
              <w:pict>
                <v:shape id="_x0000_s1055" type="#_x0000_t32" style="position:absolute;margin-left:142.4pt;margin-top:-1.05pt;width:4pt;height:471pt;flip:x;z-index:251675648;mso-position-horizontal-relative:text;mso-position-vertical-relative:text" o:connectortype="straight"/>
              </w:pict>
            </w:r>
            <w:r>
              <w:t>практикум. Самостоятельная работа обучающая.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45-46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8</w:t>
            </w:r>
          </w:p>
        </w:tc>
        <w:tc>
          <w:tcPr>
            <w:tcW w:w="4891" w:type="dxa"/>
          </w:tcPr>
          <w:p w:rsidR="00A2774A" w:rsidRDefault="00A2774A" w:rsidP="00A2774A">
            <w:r>
              <w:t xml:space="preserve">Делимость произведения </w:t>
            </w:r>
          </w:p>
        </w:tc>
        <w:tc>
          <w:tcPr>
            <w:tcW w:w="1435" w:type="dxa"/>
          </w:tcPr>
          <w:p w:rsidR="00A2774A" w:rsidRDefault="00A2774A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Изучение и первичное </w:t>
            </w:r>
            <w:r>
              <w:lastRenderedPageBreak/>
              <w:t>закрепление новых знаний(беседа); взаимный и индивидуальный контроль.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lastRenderedPageBreak/>
              <w:t>47-48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9</w:t>
            </w:r>
          </w:p>
        </w:tc>
        <w:tc>
          <w:tcPr>
            <w:tcW w:w="4891" w:type="dxa"/>
          </w:tcPr>
          <w:p w:rsidR="00A2774A" w:rsidRDefault="00A2774A" w:rsidP="00A2774A">
            <w:r>
              <w:t>Разложение натурального числа на простые множители</w:t>
            </w:r>
          </w:p>
        </w:tc>
        <w:tc>
          <w:tcPr>
            <w:tcW w:w="1435" w:type="dxa"/>
          </w:tcPr>
          <w:p w:rsidR="00A2774A" w:rsidRDefault="00A2774A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 –практикум. Самостоятельная работа проверочного характера.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49-51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10</w:t>
            </w:r>
          </w:p>
        </w:tc>
        <w:tc>
          <w:tcPr>
            <w:tcW w:w="4891" w:type="dxa"/>
          </w:tcPr>
          <w:p w:rsidR="00A2774A" w:rsidRDefault="00A2774A" w:rsidP="00A2774A">
            <w:r>
              <w:t>НОД. Взаимно-обратные числа</w:t>
            </w:r>
          </w:p>
        </w:tc>
        <w:tc>
          <w:tcPr>
            <w:tcW w:w="1435" w:type="dxa"/>
          </w:tcPr>
          <w:p w:rsidR="00A2774A" w:rsidRDefault="00A2774A" w:rsidP="00A2774A">
            <w:r>
              <w:t>3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Уроки приобретения новых умений и навыков. Групповой и индивидуальный контроль.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52-53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11</w:t>
            </w:r>
          </w:p>
        </w:tc>
        <w:tc>
          <w:tcPr>
            <w:tcW w:w="4891" w:type="dxa"/>
          </w:tcPr>
          <w:p w:rsidR="00A2774A" w:rsidRDefault="00A2774A" w:rsidP="00A2774A">
            <w:r>
              <w:t xml:space="preserve">НОК </w:t>
            </w:r>
          </w:p>
        </w:tc>
        <w:tc>
          <w:tcPr>
            <w:tcW w:w="1435" w:type="dxa"/>
          </w:tcPr>
          <w:p w:rsidR="00A2774A" w:rsidRDefault="00711AC8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Уроки приобретения новых умений и навыков. Групповой и индивидуальный контроль.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54-57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12</w:t>
            </w:r>
          </w:p>
        </w:tc>
        <w:tc>
          <w:tcPr>
            <w:tcW w:w="4891" w:type="dxa"/>
          </w:tcPr>
          <w:p w:rsidR="00A2774A" w:rsidRDefault="00A2774A" w:rsidP="00A2774A">
            <w:r>
              <w:t>Делимость суммы и разности</w:t>
            </w:r>
          </w:p>
        </w:tc>
        <w:tc>
          <w:tcPr>
            <w:tcW w:w="1435" w:type="dxa"/>
          </w:tcPr>
          <w:p w:rsidR="00A2774A" w:rsidRDefault="00A2774A" w:rsidP="00A2774A">
            <w:r>
              <w:t>4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Урок-практикум</w:t>
            </w:r>
          </w:p>
          <w:p w:rsidR="00A2774A" w:rsidRDefault="00034658" w:rsidP="00A2774A">
            <w:r>
              <w:rPr>
                <w:noProof/>
              </w:rPr>
              <w:pict>
                <v:shape id="_x0000_s1056" type="#_x0000_t32" style="position:absolute;margin-left:141.4pt;margin-top:-2.05pt;width:4pt;height:473pt;z-index:251676672" o:connectortype="straight"/>
              </w:pict>
            </w:r>
            <w:r w:rsidR="00A2774A">
              <w:t>Самостоятельная работа проверочного характера.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58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№5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59-65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13</w:t>
            </w:r>
          </w:p>
        </w:tc>
        <w:tc>
          <w:tcPr>
            <w:tcW w:w="4891" w:type="dxa"/>
          </w:tcPr>
          <w:p w:rsidR="00A2774A" w:rsidRDefault="00A2774A" w:rsidP="00A2774A">
            <w:r>
              <w:t>Признаки делимости</w:t>
            </w:r>
          </w:p>
        </w:tc>
        <w:tc>
          <w:tcPr>
            <w:tcW w:w="1435" w:type="dxa"/>
          </w:tcPr>
          <w:p w:rsidR="00A2774A" w:rsidRDefault="00A2774A" w:rsidP="00A2774A">
            <w:r>
              <w:t>7</w:t>
            </w:r>
          </w:p>
        </w:tc>
        <w:tc>
          <w:tcPr>
            <w:tcW w:w="2668" w:type="dxa"/>
          </w:tcPr>
          <w:p w:rsidR="00A2774A" w:rsidRDefault="00A2774A" w:rsidP="00A2774A">
            <w:r>
              <w:t>Игровой урок, изложение новых знаний и закрепление.</w:t>
            </w:r>
          </w:p>
          <w:p w:rsidR="00A2774A" w:rsidRDefault="00A2774A" w:rsidP="00A2774A">
            <w:r>
              <w:t>Урок- практикум.</w:t>
            </w:r>
          </w:p>
          <w:p w:rsidR="00A2774A" w:rsidRDefault="00A2774A" w:rsidP="00A2774A"/>
        </w:tc>
        <w:tc>
          <w:tcPr>
            <w:tcW w:w="3897" w:type="dxa"/>
            <w:vMerge w:val="restart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Признаки делимости на 2,3,4,5,9,10.</w:t>
            </w:r>
          </w:p>
          <w:p w:rsidR="00A2774A" w:rsidRDefault="00A2774A" w:rsidP="00A2774A">
            <w:r>
              <w:t>Степень числа.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 w:rsidRPr="00CE19D1">
              <w:t>Применять признаки делимости при разложении чисел на простые множители.</w:t>
            </w:r>
          </w:p>
          <w:p w:rsidR="00A2774A" w:rsidRPr="00CE19D1" w:rsidRDefault="00A2774A" w:rsidP="00A2774A">
            <w:r>
              <w:t>Находить степень числа.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66-68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14</w:t>
            </w:r>
          </w:p>
        </w:tc>
        <w:tc>
          <w:tcPr>
            <w:tcW w:w="4891" w:type="dxa"/>
          </w:tcPr>
          <w:p w:rsidR="00A2774A" w:rsidRDefault="00A2774A" w:rsidP="00A2774A">
            <w:r>
              <w:t>Степень числа</w:t>
            </w:r>
          </w:p>
        </w:tc>
        <w:tc>
          <w:tcPr>
            <w:tcW w:w="1435" w:type="dxa"/>
          </w:tcPr>
          <w:p w:rsidR="00A2774A" w:rsidRDefault="00A2774A" w:rsidP="00A2774A">
            <w:r>
              <w:t>3</w:t>
            </w:r>
          </w:p>
        </w:tc>
        <w:tc>
          <w:tcPr>
            <w:tcW w:w="2668" w:type="dxa"/>
          </w:tcPr>
          <w:p w:rsidR="00A2774A" w:rsidRDefault="00A2774A" w:rsidP="00A2774A">
            <w:r>
              <w:t>Изучение и первичное закрепление новых знаний(беседа); взаимный и индивидуальный контроль.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69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№6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Контроль , оценка и </w:t>
            </w:r>
            <w:r>
              <w:lastRenderedPageBreak/>
              <w:t>коррекция знаний</w:t>
            </w:r>
          </w:p>
          <w:p w:rsidR="00A2774A" w:rsidRDefault="00A2774A" w:rsidP="00A2774A"/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lastRenderedPageBreak/>
              <w:t xml:space="preserve">Уметь </w:t>
            </w:r>
            <w:r>
              <w:t xml:space="preserve">применять изученный </w:t>
            </w:r>
            <w:r>
              <w:lastRenderedPageBreak/>
              <w:t>материал при выполнении письменной работы.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lastRenderedPageBreak/>
              <w:t>70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Default="00A2774A" w:rsidP="00A2774A">
            <w:r>
              <w:t>Анализ контрольной работы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Работа над ошибками, коррекция знаний.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C3427D" w:rsidRDefault="00A2774A" w:rsidP="00A2774A">
            <w:r w:rsidRPr="00C3427D">
              <w:t>Применять изученный материал в работе над ошибками.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71-74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15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A2774A" w:rsidRDefault="00A2774A" w:rsidP="00A2774A">
            <w:r>
              <w:t>Прямоугольный параллелепипед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A2774A" w:rsidRDefault="00A2774A" w:rsidP="00A2774A">
            <w:r>
              <w:t>4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034658" w:rsidP="00A2774A">
            <w:r>
              <w:rPr>
                <w:noProof/>
              </w:rPr>
              <w:pict>
                <v:shape id="_x0000_s1057" type="#_x0000_t32" style="position:absolute;margin-left:137.4pt;margin-top:-26.65pt;width:2pt;height:469pt;flip:x;z-index:251677696" o:connectortype="straight"/>
              </w:pict>
            </w:r>
            <w:r w:rsidR="00A2774A">
              <w:t>Урок – практикум.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 w:rsidRPr="00B92C53">
              <w:t>Прямоугольный паралле</w:t>
            </w:r>
            <w:r>
              <w:t>ле</w:t>
            </w:r>
            <w:r w:rsidRPr="00B92C53">
              <w:t>пипед, куб</w:t>
            </w:r>
            <w:r>
              <w:t>.</w:t>
            </w:r>
          </w:p>
          <w:p w:rsidR="00A2774A" w:rsidRDefault="00A2774A" w:rsidP="00A2774A">
            <w:r>
              <w:t>Формулы объёма прямоугольного параллелепипеда, куба.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B92C53" w:rsidRDefault="00A2774A" w:rsidP="00A2774A">
            <w:r w:rsidRPr="00B92C53">
              <w:t>Находить рёбра и грани, вычислять площадь поверхности и объёма прямоугольного параллелепипеда и куба.</w:t>
            </w:r>
          </w:p>
          <w:p w:rsidR="00A2774A" w:rsidRDefault="00A2774A" w:rsidP="00A2774A">
            <w:r w:rsidRPr="00B92C53">
              <w:t>Переводить единицы объёма.</w:t>
            </w:r>
          </w:p>
          <w:p w:rsidR="00A2774A" w:rsidRPr="00EF26B8" w:rsidRDefault="00A2774A" w:rsidP="00A2774A">
            <w:pPr>
              <w:rPr>
                <w:b/>
              </w:rPr>
            </w:pP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75-79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</w:t>
            </w:r>
          </w:p>
        </w:tc>
        <w:tc>
          <w:tcPr>
            <w:tcW w:w="4891" w:type="dxa"/>
          </w:tcPr>
          <w:p w:rsidR="00A2774A" w:rsidRDefault="00A2774A" w:rsidP="00A2774A">
            <w:r>
              <w:t>Дробь как часть целого</w:t>
            </w:r>
          </w:p>
        </w:tc>
        <w:tc>
          <w:tcPr>
            <w:tcW w:w="1435" w:type="dxa"/>
          </w:tcPr>
          <w:p w:rsidR="00A2774A" w:rsidRDefault="00A2774A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  <w:vMerge w:val="restart"/>
          </w:tcPr>
          <w:p w:rsidR="00A2774A" w:rsidRDefault="00A2774A" w:rsidP="00A2774A"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Дробь, доля, половина, треть, четверть</w:t>
            </w:r>
          </w:p>
          <w:p w:rsidR="00A2774A" w:rsidRDefault="00A2774A" w:rsidP="00A2774A"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Записывать дробь.</w:t>
            </w:r>
          </w:p>
          <w:p w:rsidR="00A2774A" w:rsidRPr="00472A55" w:rsidRDefault="00A2774A" w:rsidP="00A2774A">
            <w:r>
              <w:t>Находить часть от целого и целое по его части, пользуясь схемой и выполняя арифметические действия с натуральными числами.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80-82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2</w:t>
            </w:r>
          </w:p>
        </w:tc>
        <w:tc>
          <w:tcPr>
            <w:tcW w:w="4891" w:type="dxa"/>
          </w:tcPr>
          <w:p w:rsidR="00A2774A" w:rsidRDefault="00A2774A" w:rsidP="00A2774A">
            <w:r>
              <w:t>Дробь как результат деления натуральных чисел</w:t>
            </w:r>
          </w:p>
          <w:p w:rsidR="00A2774A" w:rsidRDefault="00A2774A" w:rsidP="00A2774A"/>
        </w:tc>
        <w:tc>
          <w:tcPr>
            <w:tcW w:w="1435" w:type="dxa"/>
          </w:tcPr>
          <w:p w:rsidR="00A2774A" w:rsidRDefault="00A2774A" w:rsidP="00A2774A">
            <w:r>
              <w:t>3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A2774A" w:rsidP="00A2774A">
            <w:r>
              <w:t>Урок – практикум.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83-86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3</w:t>
            </w:r>
          </w:p>
        </w:tc>
        <w:tc>
          <w:tcPr>
            <w:tcW w:w="4891" w:type="dxa"/>
          </w:tcPr>
          <w:p w:rsidR="00A2774A" w:rsidRDefault="00A2774A" w:rsidP="00A2774A">
            <w:r>
              <w:t>Правильные и неправильные числа. Смешанные числа.</w:t>
            </w:r>
          </w:p>
        </w:tc>
        <w:tc>
          <w:tcPr>
            <w:tcW w:w="1435" w:type="dxa"/>
          </w:tcPr>
          <w:p w:rsidR="00A2774A" w:rsidRDefault="00A2774A" w:rsidP="00A2774A">
            <w:r>
              <w:t>4</w:t>
            </w:r>
          </w:p>
        </w:tc>
        <w:tc>
          <w:tcPr>
            <w:tcW w:w="2668" w:type="dxa"/>
          </w:tcPr>
          <w:p w:rsidR="00A2774A" w:rsidRPr="00ED70BE" w:rsidRDefault="00A2774A" w:rsidP="00A2774A">
            <w:r w:rsidRPr="00ED70BE">
              <w:t>Уроки-практикумы.</w:t>
            </w:r>
          </w:p>
          <w:p w:rsidR="00A2774A" w:rsidRPr="00ED70BE" w:rsidRDefault="00A2774A" w:rsidP="00A2774A">
            <w:r w:rsidRPr="00ED70BE">
              <w:t>Групповой и индивидуальны</w:t>
            </w:r>
            <w:r w:rsidR="00034658">
              <w:rPr>
                <w:noProof/>
              </w:rPr>
              <w:pict>
                <v:shape id="_x0000_s1058" type="#_x0000_t32" style="position:absolute;margin-left:137.4pt;margin-top:-.05pt;width:3pt;height:468pt;z-index:251678720;mso-position-horizontal-relative:text;mso-position-vertical-relative:text" o:connectortype="straight"/>
              </w:pict>
            </w:r>
            <w:r w:rsidRPr="00ED70BE">
              <w:t>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Правильная и неправильная дроби</w:t>
            </w:r>
          </w:p>
          <w:p w:rsidR="00A2774A" w:rsidRDefault="00A2774A" w:rsidP="00A2774A">
            <w:r>
              <w:t>Смешанное число.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Понимать смысл правильной и неправильной дроби, сравнивать их между собой и с единицей.</w:t>
            </w:r>
          </w:p>
          <w:p w:rsidR="00A2774A" w:rsidRPr="00ED70BE" w:rsidRDefault="00A2774A" w:rsidP="00A2774A">
            <w:r>
              <w:t xml:space="preserve">Выделять целую часть из </w:t>
            </w:r>
            <w:r>
              <w:lastRenderedPageBreak/>
              <w:t>неправильной дроби, представлять смешанное число в виде неправильной дроби.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lastRenderedPageBreak/>
              <w:t>87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Pr="00EF26B8" w:rsidRDefault="00A2774A" w:rsidP="00A2774A">
            <w:pPr>
              <w:jc w:val="center"/>
              <w:rPr>
                <w:color w:val="0000FF"/>
              </w:rPr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№7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88-90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4</w:t>
            </w:r>
          </w:p>
        </w:tc>
        <w:tc>
          <w:tcPr>
            <w:tcW w:w="4891" w:type="dxa"/>
          </w:tcPr>
          <w:p w:rsidR="00A2774A" w:rsidRDefault="00A2774A" w:rsidP="00A2774A">
            <w:r>
              <w:t>Изображение дробей на координатном луче</w:t>
            </w:r>
          </w:p>
        </w:tc>
        <w:tc>
          <w:tcPr>
            <w:tcW w:w="1435" w:type="dxa"/>
          </w:tcPr>
          <w:p w:rsidR="00A2774A" w:rsidRDefault="00A2774A" w:rsidP="00A2774A">
            <w:r>
              <w:t>3</w:t>
            </w:r>
          </w:p>
        </w:tc>
        <w:tc>
          <w:tcPr>
            <w:tcW w:w="2668" w:type="dxa"/>
          </w:tcPr>
          <w:p w:rsidR="00A2774A" w:rsidRDefault="00A2774A" w:rsidP="00A2774A">
            <w:r>
              <w:t>Усвоение изученного материала в процессе решения задач.</w:t>
            </w:r>
          </w:p>
          <w:p w:rsidR="00A2774A" w:rsidRDefault="00A2774A" w:rsidP="00A2774A">
            <w:r>
              <w:t>Самоконтроль.</w:t>
            </w:r>
          </w:p>
          <w:p w:rsidR="00A2774A" w:rsidRDefault="00A2774A" w:rsidP="00A2774A">
            <w:r>
              <w:t>Индивидуальный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Pr="00606C0B" w:rsidRDefault="00A2774A" w:rsidP="00A2774A">
            <w:r w:rsidRPr="00606C0B">
              <w:t>Изображение обыкновенной дроби на координатном луче.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606C0B" w:rsidRDefault="00A2774A" w:rsidP="00A2774A">
            <w:r>
              <w:t>Отмечать на координатном луче точки, соответствующие дробным числам и записывать координаты точек, отмеченных на координатном луче.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91-93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5</w:t>
            </w:r>
          </w:p>
        </w:tc>
        <w:tc>
          <w:tcPr>
            <w:tcW w:w="4891" w:type="dxa"/>
          </w:tcPr>
          <w:p w:rsidR="00A2774A" w:rsidRDefault="00A2774A" w:rsidP="00A2774A">
            <w:r>
              <w:t>Основное свойство дроби</w:t>
            </w:r>
          </w:p>
        </w:tc>
        <w:tc>
          <w:tcPr>
            <w:tcW w:w="1435" w:type="dxa"/>
          </w:tcPr>
          <w:p w:rsidR="00A2774A" w:rsidRDefault="005A3EBB" w:rsidP="00A2774A">
            <w:r>
              <w:t>3</w:t>
            </w:r>
          </w:p>
        </w:tc>
        <w:tc>
          <w:tcPr>
            <w:tcW w:w="2668" w:type="dxa"/>
          </w:tcPr>
          <w:p w:rsidR="00A2774A" w:rsidRDefault="00A2774A" w:rsidP="00A2774A">
            <w:r>
              <w:t>Усвоение изученного материала в процессе решения задач.</w:t>
            </w:r>
          </w:p>
          <w:p w:rsidR="00A2774A" w:rsidRDefault="00034658" w:rsidP="00A2774A">
            <w:r>
              <w:rPr>
                <w:noProof/>
              </w:rPr>
              <w:pict>
                <v:shape id="_x0000_s1059" type="#_x0000_t32" style="position:absolute;margin-left:139.4pt;margin-top:-1.05pt;width:2pt;height:471pt;z-index:251679744" o:connectortype="straight"/>
              </w:pict>
            </w:r>
            <w:r w:rsidR="00A2774A">
              <w:t>Самоконтроль.</w:t>
            </w:r>
          </w:p>
          <w:p w:rsidR="00A2774A" w:rsidRDefault="00A2774A" w:rsidP="00A2774A">
            <w:r>
              <w:t>Индивидуальный контроль.</w:t>
            </w:r>
          </w:p>
        </w:tc>
        <w:tc>
          <w:tcPr>
            <w:tcW w:w="3897" w:type="dxa"/>
            <w:vMerge w:val="restart"/>
          </w:tcPr>
          <w:p w:rsidR="00A2774A" w:rsidRPr="00EF26B8" w:rsidRDefault="00A2774A" w:rsidP="00A2774A">
            <w:pPr>
              <w:rPr>
                <w:b/>
              </w:rPr>
            </w:pP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Pr="00EF26B8" w:rsidRDefault="00A2774A" w:rsidP="00A2774A">
            <w:pPr>
              <w:rPr>
                <w:b/>
              </w:rPr>
            </w:pPr>
          </w:p>
          <w:p w:rsidR="00A2774A" w:rsidRDefault="00A2774A" w:rsidP="00A2774A">
            <w:r>
              <w:t>Обыкновенные дроби.</w:t>
            </w:r>
          </w:p>
          <w:p w:rsidR="00A2774A" w:rsidRDefault="00A2774A" w:rsidP="00A2774A">
            <w:r>
              <w:t>Сократимая дробь.</w:t>
            </w:r>
          </w:p>
          <w:p w:rsidR="00A2774A" w:rsidRDefault="00A2774A" w:rsidP="00A2774A">
            <w:r>
              <w:t>Несократимая дробь.</w:t>
            </w:r>
          </w:p>
          <w:p w:rsidR="00A2774A" w:rsidRDefault="00A2774A" w:rsidP="00A2774A">
            <w:r>
              <w:t>Основное свойство дроби.</w:t>
            </w:r>
          </w:p>
          <w:p w:rsidR="00A2774A" w:rsidRDefault="00A2774A" w:rsidP="00A2774A">
            <w:r>
              <w:t>Сокращение дробей.</w:t>
            </w:r>
          </w:p>
          <w:p w:rsidR="00A2774A" w:rsidRPr="00EF26B8" w:rsidRDefault="00A2774A" w:rsidP="00A2774A">
            <w:pPr>
              <w:rPr>
                <w:b/>
              </w:rPr>
            </w:pP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EF26B8" w:rsidRDefault="00A2774A" w:rsidP="00A2774A">
            <w:pPr>
              <w:rPr>
                <w:b/>
              </w:rPr>
            </w:pPr>
          </w:p>
          <w:p w:rsidR="00A2774A" w:rsidRDefault="00A2774A" w:rsidP="00A2774A">
            <w:r>
              <w:t>Сокращать дроби.</w:t>
            </w:r>
          </w:p>
          <w:p w:rsidR="00A2774A" w:rsidRPr="00BD428A" w:rsidRDefault="00A2774A" w:rsidP="00A2774A">
            <w:r>
              <w:t>Приводить дроби к общему знаменателю.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94-98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6</w:t>
            </w:r>
          </w:p>
        </w:tc>
        <w:tc>
          <w:tcPr>
            <w:tcW w:w="4891" w:type="dxa"/>
          </w:tcPr>
          <w:p w:rsidR="00A2774A" w:rsidRDefault="00A2774A" w:rsidP="00A2774A">
            <w:r>
              <w:t>Сокращение дробей</w:t>
            </w:r>
          </w:p>
        </w:tc>
        <w:tc>
          <w:tcPr>
            <w:tcW w:w="1435" w:type="dxa"/>
          </w:tcPr>
          <w:p w:rsidR="00A2774A" w:rsidRDefault="005A3EBB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>Усвоение изученного материала в процессе решения задач.</w:t>
            </w:r>
          </w:p>
          <w:p w:rsidR="00A2774A" w:rsidRDefault="00A2774A" w:rsidP="00A2774A">
            <w:r>
              <w:t>Самоконтроль.</w:t>
            </w:r>
          </w:p>
          <w:p w:rsidR="00A2774A" w:rsidRDefault="00A2774A" w:rsidP="00A2774A">
            <w:r>
              <w:t>Индивидуальный контроль.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99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№8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100-102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7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Сравнение дробей</w:t>
            </w:r>
          </w:p>
        </w:tc>
        <w:tc>
          <w:tcPr>
            <w:tcW w:w="1435" w:type="dxa"/>
          </w:tcPr>
          <w:p w:rsidR="00A2774A" w:rsidRDefault="00A2774A" w:rsidP="00A2774A">
            <w:r>
              <w:t>3</w:t>
            </w:r>
          </w:p>
        </w:tc>
        <w:tc>
          <w:tcPr>
            <w:tcW w:w="2668" w:type="dxa"/>
          </w:tcPr>
          <w:p w:rsidR="00A2774A" w:rsidRPr="00ED70BE" w:rsidRDefault="00A2774A" w:rsidP="00A2774A">
            <w:r w:rsidRPr="00ED70BE">
              <w:t>Уроки-практикумы.</w:t>
            </w:r>
          </w:p>
          <w:p w:rsidR="00A2774A" w:rsidRPr="00ED70BE" w:rsidRDefault="00A2774A" w:rsidP="00A2774A">
            <w:r w:rsidRPr="00ED70BE">
              <w:t>Групповой и индивидуальный контроль.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Сравнение дробей.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BD428A" w:rsidRDefault="00A2774A" w:rsidP="00A2774A">
            <w:r>
              <w:t xml:space="preserve">Сравнивать обыкновенные дроби, находить соответствующие точки </w:t>
            </w:r>
            <w:r>
              <w:lastRenderedPageBreak/>
              <w:t>на координатном луче.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 xml:space="preserve">ПОВТОРЕНИЕ И ОБОБЩЕНИЕ 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 повторения и обобщения знаний учащихся. Зачёт.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решении примеров и задач.</w:t>
            </w:r>
          </w:p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104-108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8</w:t>
            </w:r>
          </w:p>
        </w:tc>
        <w:tc>
          <w:tcPr>
            <w:tcW w:w="4891" w:type="dxa"/>
          </w:tcPr>
          <w:p w:rsidR="00A2774A" w:rsidRPr="00F8679B" w:rsidRDefault="00A2774A" w:rsidP="00A2774A">
            <w:r w:rsidRPr="00F8679B">
              <w:t>Сложение и вычитание дробей</w:t>
            </w:r>
          </w:p>
        </w:tc>
        <w:tc>
          <w:tcPr>
            <w:tcW w:w="1435" w:type="dxa"/>
          </w:tcPr>
          <w:p w:rsidR="00A2774A" w:rsidRDefault="005A3EBB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034658" w:rsidP="00A2774A">
            <w:r>
              <w:rPr>
                <w:noProof/>
              </w:rPr>
              <w:pict>
                <v:shape id="_x0000_s1060" type="#_x0000_t32" style="position:absolute;margin-left:142.4pt;margin-top:-1.05pt;width:0;height:468pt;z-index:251680768" o:connectortype="straight"/>
              </w:pict>
            </w:r>
            <w:r w:rsidR="00A2774A">
              <w:t>Урок – практикум.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  <w:vMerge w:val="restart"/>
          </w:tcPr>
          <w:p w:rsidR="00A2774A" w:rsidRDefault="00A2774A" w:rsidP="00A2774A"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Сложение и вычитание дробей с разными знаменателями.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Приводить дроби к общему знаменателю.</w:t>
            </w:r>
          </w:p>
          <w:p w:rsidR="00A2774A" w:rsidRDefault="00A2774A" w:rsidP="00A2774A">
            <w:r>
              <w:t>Складывать и вычитать дроби с разными  знаменателями.</w:t>
            </w:r>
          </w:p>
          <w:p w:rsidR="00A2774A" w:rsidRPr="001A57BA" w:rsidRDefault="00A2774A" w:rsidP="00A2774A">
            <w:r>
              <w:t>Складывать и вычитать смешанные числа.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109-113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9</w:t>
            </w:r>
          </w:p>
        </w:tc>
        <w:tc>
          <w:tcPr>
            <w:tcW w:w="4891" w:type="dxa"/>
          </w:tcPr>
          <w:p w:rsidR="00A2774A" w:rsidRPr="00F8679B" w:rsidRDefault="00A2774A" w:rsidP="00A2774A">
            <w:r w:rsidRPr="00F8679B">
              <w:t>Сложение и вычитание смешанных чисел</w:t>
            </w:r>
          </w:p>
        </w:tc>
        <w:tc>
          <w:tcPr>
            <w:tcW w:w="1435" w:type="dxa"/>
          </w:tcPr>
          <w:p w:rsidR="00A2774A" w:rsidRDefault="00A2774A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 практических самостоятельных работ (исследовательского типа). Тематический контроль.</w:t>
            </w:r>
          </w:p>
        </w:tc>
        <w:tc>
          <w:tcPr>
            <w:tcW w:w="3897" w:type="dxa"/>
            <w:vMerge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114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№9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решении примеров и задач.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115-122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10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Умножение и деление обыкновенных дробей</w:t>
            </w:r>
          </w:p>
        </w:tc>
        <w:tc>
          <w:tcPr>
            <w:tcW w:w="1435" w:type="dxa"/>
          </w:tcPr>
          <w:p w:rsidR="00A2774A" w:rsidRDefault="00A2774A" w:rsidP="00A2774A">
            <w:r>
              <w:t>8</w:t>
            </w:r>
          </w:p>
        </w:tc>
        <w:tc>
          <w:tcPr>
            <w:tcW w:w="2668" w:type="dxa"/>
          </w:tcPr>
          <w:p w:rsidR="00A2774A" w:rsidRDefault="00A2774A" w:rsidP="00A2774A">
            <w:r>
              <w:t>Усвоение изученного материала в процессе решения задач. Самоконтроль.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Умножение и деление дробей</w:t>
            </w:r>
          </w:p>
          <w:p w:rsidR="00A2774A" w:rsidRDefault="00A2774A" w:rsidP="00A2774A">
            <w:r>
              <w:t>Нахождение части числа.</w:t>
            </w:r>
          </w:p>
          <w:p w:rsidR="00A2774A" w:rsidRDefault="00A2774A" w:rsidP="00A2774A">
            <w:r>
              <w:t>Распределительное свойство умножения.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Выполнять умножение Ии деление обыкновенных дробей.</w:t>
            </w:r>
          </w:p>
          <w:p w:rsidR="00A2774A" w:rsidRPr="004B37DB" w:rsidRDefault="00A2774A" w:rsidP="00A2774A">
            <w:r>
              <w:t xml:space="preserve">Решать задачи на нахождение части от числа и числа по его части, выполняя действия с дробными числами. 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123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№10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124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Повторение  и обобщение.</w:t>
            </w:r>
          </w:p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Итоговый контроль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A2774A" w:rsidRDefault="00A2774A" w:rsidP="00A2774A">
            <w:r>
              <w:t>Урок повторения и обобщения знаний учащихся. Зачёт.</w:t>
            </w:r>
          </w:p>
          <w:p w:rsidR="00A2774A" w:rsidRDefault="00A2774A" w:rsidP="00A2774A"/>
        </w:tc>
        <w:tc>
          <w:tcPr>
            <w:tcW w:w="3897" w:type="dxa"/>
            <w:tcBorders>
              <w:bottom w:val="single" w:sz="4" w:space="0" w:color="auto"/>
            </w:tcBorders>
          </w:tcPr>
          <w:p w:rsidR="00A2774A" w:rsidRDefault="00A2774A" w:rsidP="00A2774A">
            <w:r w:rsidRPr="00EF26B8">
              <w:rPr>
                <w:b/>
              </w:rPr>
              <w:lastRenderedPageBreak/>
              <w:t xml:space="preserve">Уметь </w:t>
            </w:r>
            <w:r>
              <w:t>применять изученный материал при решении примеров и задач.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lastRenderedPageBreak/>
              <w:t>125-127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1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Запись и чтение десятичных дробей</w:t>
            </w:r>
          </w:p>
        </w:tc>
        <w:tc>
          <w:tcPr>
            <w:tcW w:w="1435" w:type="dxa"/>
          </w:tcPr>
          <w:p w:rsidR="00A2774A" w:rsidRDefault="00A2774A" w:rsidP="00A2774A">
            <w:r>
              <w:t>3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A2774A" w:rsidP="00A2774A">
            <w:r>
              <w:t>Урок – практикум.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Понятие десятичной дроби.</w:t>
            </w:r>
          </w:p>
          <w:p w:rsidR="00A2774A" w:rsidRDefault="00A2774A" w:rsidP="00A2774A">
            <w:r w:rsidRPr="00EF26B8">
              <w:rPr>
                <w:b/>
              </w:rPr>
              <w:t>Уметь:</w:t>
            </w:r>
          </w:p>
          <w:p w:rsidR="00A2774A" w:rsidRPr="00F82163" w:rsidRDefault="00A2774A" w:rsidP="00A2774A">
            <w:r>
              <w:t>Читать и записывать десятичные дроби, переводить обыкновенную дробь в десятичную и наоборот.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128-129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2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Сравнение десятичных дробей</w:t>
            </w:r>
          </w:p>
        </w:tc>
        <w:tc>
          <w:tcPr>
            <w:tcW w:w="1435" w:type="dxa"/>
          </w:tcPr>
          <w:p w:rsidR="00A2774A" w:rsidRDefault="00A2774A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 практических самостоятельных работ (исследовательского типа). Тематический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Правило сравнения десятичных дробей.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F82163" w:rsidRDefault="00A2774A" w:rsidP="00A2774A">
            <w:r>
              <w:t>Определять, уметь находить равные дроби, сравнивать десятичные дроби.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130-131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3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Сложение и вычитание десятичных дробей</w:t>
            </w:r>
          </w:p>
        </w:tc>
        <w:tc>
          <w:tcPr>
            <w:tcW w:w="1435" w:type="dxa"/>
          </w:tcPr>
          <w:p w:rsidR="00A2774A" w:rsidRDefault="00A2774A" w:rsidP="00A2774A">
            <w:r>
              <w:t>2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A2774A" w:rsidP="00A2774A">
            <w:r>
              <w:t>Урок – практикум.</w:t>
            </w:r>
          </w:p>
          <w:p w:rsidR="00A2774A" w:rsidRDefault="00034658" w:rsidP="00A2774A">
            <w:r>
              <w:rPr>
                <w:noProof/>
              </w:rPr>
              <w:pict>
                <v:shape id="_x0000_s1061" type="#_x0000_t32" style="position:absolute;margin-left:142.4pt;margin-top:-13.85pt;width:5pt;height:467pt;flip:x;z-index:251681792" o:connectortype="straight"/>
              </w:pict>
            </w:r>
            <w:r w:rsidR="00A2774A">
              <w:t>Групповой и индивидуальный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Правила сложения и вычитания десятичных дробей.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ED771E" w:rsidRDefault="00A2774A" w:rsidP="00A2774A">
            <w:r>
              <w:t>Выполнять сложение и вычитание десятичных дробей, выполнять вычитание суммы из числа, числа из суммы.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132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№11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>Уметь:</w:t>
            </w:r>
          </w:p>
          <w:p w:rsidR="00A2774A" w:rsidRPr="009A2414" w:rsidRDefault="00A2774A" w:rsidP="00A2774A">
            <w:r>
              <w:t xml:space="preserve">Записывать, читать, сравнивать, складывать, вычитать десятичные дроби. 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133-135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4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Умножение и деление десятичных дробей на 10,100,1000</w:t>
            </w:r>
          </w:p>
        </w:tc>
        <w:tc>
          <w:tcPr>
            <w:tcW w:w="1435" w:type="dxa"/>
          </w:tcPr>
          <w:p w:rsidR="00A2774A" w:rsidRDefault="00A2774A" w:rsidP="00A2774A">
            <w:r>
              <w:t>3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A2774A" w:rsidP="00A2774A">
            <w:r>
              <w:t>Урок – практикум.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Определение произведения десятичной дроби на натуральное число.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Умножать десятичную на натуральное число 10,100,1000 и т.д.</w:t>
            </w:r>
          </w:p>
          <w:p w:rsidR="00A2774A" w:rsidRPr="00ED771E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136-140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5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Умножение десятичных дробей</w:t>
            </w:r>
          </w:p>
        </w:tc>
        <w:tc>
          <w:tcPr>
            <w:tcW w:w="1435" w:type="dxa"/>
          </w:tcPr>
          <w:p w:rsidR="00A2774A" w:rsidRDefault="00A2774A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</w:t>
            </w:r>
            <w:r>
              <w:lastRenderedPageBreak/>
              <w:t xml:space="preserve">навыков. 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lastRenderedPageBreak/>
              <w:t>Знать и понимать:</w:t>
            </w:r>
          </w:p>
          <w:p w:rsidR="00A2774A" w:rsidRDefault="00A2774A" w:rsidP="00A2774A">
            <w:r>
              <w:t xml:space="preserve">Правило умножения десятичных </w:t>
            </w:r>
            <w:r>
              <w:lastRenderedPageBreak/>
              <w:t>дробей.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Pr="00ED771E" w:rsidRDefault="00A2774A" w:rsidP="00A2774A">
            <w:r>
              <w:t>Умножать десятичные дроби.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lastRenderedPageBreak/>
              <w:t>141-145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6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Деление десятичных дробей</w:t>
            </w:r>
          </w:p>
        </w:tc>
        <w:tc>
          <w:tcPr>
            <w:tcW w:w="1435" w:type="dxa"/>
          </w:tcPr>
          <w:p w:rsidR="00A2774A" w:rsidRDefault="00A2774A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Правило деления на натуральное число и десятичную дробь.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Выполнять деление на натуральное число и  десятичную дробь.</w:t>
            </w:r>
          </w:p>
          <w:p w:rsidR="00A2774A" w:rsidRPr="00ED771E" w:rsidRDefault="00034658" w:rsidP="00A2774A">
            <w:r>
              <w:rPr>
                <w:noProof/>
              </w:rPr>
              <w:pict>
                <v:shape id="_x0000_s1062" type="#_x0000_t32" style="position:absolute;margin-left:-65.15pt;margin-top:-13.85pt;width:1pt;height:468pt;flip:x;z-index:251682816" o:connectortype="straight"/>
              </w:pic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146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 12.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Выполнять все действия с десятичными дробями.</w:t>
            </w:r>
          </w:p>
          <w:p w:rsidR="00A2774A" w:rsidRDefault="00A2774A" w:rsidP="00A2774A">
            <w:r>
              <w:t>Решать задачи на нахождение части от числа и числа по его части.</w:t>
            </w:r>
          </w:p>
          <w:p w:rsidR="00A2774A" w:rsidRPr="00692237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495D24">
            <w:r>
              <w:t>147-151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7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Проценты</w:t>
            </w:r>
          </w:p>
        </w:tc>
        <w:tc>
          <w:tcPr>
            <w:tcW w:w="1435" w:type="dxa"/>
          </w:tcPr>
          <w:p w:rsidR="00A2774A" w:rsidRDefault="00A2774A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 xml:space="preserve">Уроки приобретения новых умений и навыков. </w:t>
            </w:r>
          </w:p>
          <w:p w:rsidR="00A2774A" w:rsidRDefault="00A2774A" w:rsidP="00A2774A">
            <w:r>
              <w:t>Урок – практикум.</w:t>
            </w:r>
          </w:p>
          <w:p w:rsidR="00A2774A" w:rsidRDefault="00A2774A" w:rsidP="00A2774A">
            <w:r>
              <w:t>Групповой и индивидуальный контроль.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A2774A" w:rsidRDefault="00A2774A" w:rsidP="00A2774A">
            <w:r>
              <w:t>Определение процента.</w:t>
            </w:r>
          </w:p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Обозначать ,</w:t>
            </w:r>
            <w:r w:rsidR="00AC755A">
              <w:t xml:space="preserve"> читать и находить процент чисел </w:t>
            </w:r>
            <w:r>
              <w:t xml:space="preserve"> и величин, переводить процент в десятичную дробь и обратно, решать задачи на проценты.</w:t>
            </w:r>
          </w:p>
          <w:p w:rsidR="00A2774A" w:rsidRPr="00ED771E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152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№13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A2774A" w:rsidRDefault="00A2774A" w:rsidP="00A2774A">
            <w:r>
              <w:t>Переводить десятичную дробь в проценты и проценты в десятичную дробь.</w:t>
            </w:r>
          </w:p>
          <w:p w:rsidR="00A2774A" w:rsidRDefault="00A2774A" w:rsidP="00A2774A">
            <w:r>
              <w:t>Находить процент от числа и число по данному проценту.</w:t>
            </w:r>
          </w:p>
          <w:p w:rsidR="00A2774A" w:rsidRPr="00692237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153-157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  <w:r>
              <w:t>8</w:t>
            </w: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Проверь себя! Чему ты научился в пятом классе?</w:t>
            </w:r>
          </w:p>
        </w:tc>
        <w:tc>
          <w:tcPr>
            <w:tcW w:w="1435" w:type="dxa"/>
          </w:tcPr>
          <w:p w:rsidR="00A2774A" w:rsidRDefault="00732C9B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 повторения и обобщения знаний учащихся. Зачёт.</w:t>
            </w:r>
          </w:p>
          <w:p w:rsidR="00A2774A" w:rsidRDefault="00034658" w:rsidP="00A2774A">
            <w:r>
              <w:rPr>
                <w:noProof/>
              </w:rPr>
              <w:pict>
                <v:shape id="_x0000_s1063" type="#_x0000_t32" style="position:absolute;margin-left:138.4pt;margin-top:-41.45pt;width:2pt;height:471pt;flip:x;z-index:251683840" o:connectortype="straight"/>
              </w:pic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 в 5 классе материал при решении примеров и задач различного уровня сложности.</w:t>
            </w:r>
          </w:p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lastRenderedPageBreak/>
              <w:t>158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Контрольная работа № 14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и коррекция знаний</w:t>
            </w:r>
          </w:p>
          <w:p w:rsidR="00A2774A" w:rsidRDefault="00A2774A" w:rsidP="00A2774A"/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 в 5 классе материал при выполнении письменной  итоговой работы.</w:t>
            </w:r>
          </w:p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159-163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ПОВТОРЕНИЕ</w:t>
            </w:r>
          </w:p>
        </w:tc>
        <w:tc>
          <w:tcPr>
            <w:tcW w:w="1435" w:type="dxa"/>
          </w:tcPr>
          <w:p w:rsidR="00A2774A" w:rsidRPr="00EF26B8" w:rsidRDefault="00A2774A" w:rsidP="00A277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Уроки  повторения , обобщения  и систематизации знаний учащихся. Самоконтроль, взаимоконтроль.</w:t>
            </w:r>
          </w:p>
          <w:p w:rsidR="00A2774A" w:rsidRDefault="00A2774A" w:rsidP="00A2774A">
            <w:r>
              <w:t>Зачёт.</w:t>
            </w:r>
          </w:p>
          <w:p w:rsidR="00A2774A" w:rsidRDefault="00A2774A" w:rsidP="00A2774A"/>
        </w:tc>
        <w:tc>
          <w:tcPr>
            <w:tcW w:w="3897" w:type="dxa"/>
          </w:tcPr>
          <w:p w:rsidR="00A2774A" w:rsidRDefault="00A2774A" w:rsidP="00A2774A"/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164</w:t>
            </w:r>
          </w:p>
        </w:tc>
        <w:tc>
          <w:tcPr>
            <w:tcW w:w="1844" w:type="dxa"/>
            <w:shd w:val="clear" w:color="auto" w:fill="FFFFFF" w:themeFill="background1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b/>
                <w:color w:val="000000" w:themeColor="text1"/>
              </w:rPr>
            </w:pPr>
            <w:r w:rsidRPr="00047958">
              <w:rPr>
                <w:b/>
                <w:color w:val="000000" w:themeColor="text1"/>
              </w:rPr>
              <w:t>Итоговая контрольная работа № 15</w:t>
            </w:r>
          </w:p>
        </w:tc>
        <w:tc>
          <w:tcPr>
            <w:tcW w:w="1435" w:type="dxa"/>
          </w:tcPr>
          <w:p w:rsidR="00A2774A" w:rsidRPr="00EF26B8" w:rsidRDefault="00A2774A" w:rsidP="00A2774A">
            <w:pPr>
              <w:rPr>
                <w:b/>
              </w:rPr>
            </w:pPr>
            <w:r w:rsidRPr="00EF26B8">
              <w:rPr>
                <w:b/>
              </w:rP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Контроль , оценка знаний учащихся . Подведение итогов работы за учебный год</w:t>
            </w:r>
          </w:p>
          <w:p w:rsidR="00A2774A" w:rsidRDefault="00A2774A" w:rsidP="00A2774A"/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 в 5 классе материал при выполнении письменной  итоговой работы.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165</w:t>
            </w:r>
          </w:p>
        </w:tc>
        <w:tc>
          <w:tcPr>
            <w:tcW w:w="1844" w:type="dxa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Pr="00047958" w:rsidRDefault="00A2774A" w:rsidP="00A2774A">
            <w:pPr>
              <w:rPr>
                <w:color w:val="000000" w:themeColor="text1"/>
              </w:rPr>
            </w:pPr>
            <w:r w:rsidRPr="00047958">
              <w:rPr>
                <w:color w:val="000000" w:themeColor="text1"/>
              </w:rPr>
              <w:t>Подведение итогов работы за учебный год.</w:t>
            </w:r>
          </w:p>
        </w:tc>
        <w:tc>
          <w:tcPr>
            <w:tcW w:w="1435" w:type="dxa"/>
          </w:tcPr>
          <w:p w:rsidR="00A2774A" w:rsidRDefault="00A2774A" w:rsidP="00A2774A">
            <w:r>
              <w:t>1</w:t>
            </w:r>
          </w:p>
        </w:tc>
        <w:tc>
          <w:tcPr>
            <w:tcW w:w="2668" w:type="dxa"/>
          </w:tcPr>
          <w:p w:rsidR="00A2774A" w:rsidRDefault="00A2774A" w:rsidP="00A2774A">
            <w:r>
              <w:t>Урок  повторения , обобщения  и систематизации знаний учащихся. Самоконтроль, взаимоконтроль.</w:t>
            </w:r>
          </w:p>
          <w:p w:rsidR="00A2774A" w:rsidRDefault="00034658" w:rsidP="00A2774A">
            <w:r>
              <w:rPr>
                <w:noProof/>
              </w:rPr>
              <w:pict>
                <v:shape id="_x0000_s1064" type="#_x0000_t32" style="position:absolute;margin-left:133.4pt;margin-top:-56.25pt;width:1pt;height:83pt;flip:x;z-index:251684864" o:connectortype="straight"/>
              </w:pict>
            </w:r>
          </w:p>
        </w:tc>
        <w:tc>
          <w:tcPr>
            <w:tcW w:w="3897" w:type="dxa"/>
          </w:tcPr>
          <w:p w:rsidR="00A2774A" w:rsidRDefault="00A2774A" w:rsidP="00A2774A">
            <w:r w:rsidRPr="00EF26B8">
              <w:rPr>
                <w:b/>
              </w:rPr>
              <w:t xml:space="preserve">Уметь </w:t>
            </w:r>
            <w:r>
              <w:t>применять изученный  в 5 классе материал при обобщении и подведении итогов учебной деятельности.</w:t>
            </w:r>
          </w:p>
        </w:tc>
      </w:tr>
      <w:tr w:rsidR="00A2774A" w:rsidTr="00047958">
        <w:trPr>
          <w:trHeight w:val="169"/>
        </w:trPr>
        <w:tc>
          <w:tcPr>
            <w:tcW w:w="1077" w:type="dxa"/>
            <w:shd w:val="clear" w:color="auto" w:fill="FFFFFF" w:themeFill="background1"/>
          </w:tcPr>
          <w:p w:rsidR="00A2774A" w:rsidRDefault="00F502EA" w:rsidP="00A2774A">
            <w:pPr>
              <w:jc w:val="center"/>
            </w:pPr>
            <w:r>
              <w:t>166-170</w:t>
            </w:r>
          </w:p>
        </w:tc>
        <w:tc>
          <w:tcPr>
            <w:tcW w:w="1844" w:type="dxa"/>
          </w:tcPr>
          <w:p w:rsidR="00A2774A" w:rsidRDefault="00A2774A" w:rsidP="00A2774A">
            <w:pPr>
              <w:jc w:val="center"/>
            </w:pPr>
          </w:p>
        </w:tc>
        <w:tc>
          <w:tcPr>
            <w:tcW w:w="4891" w:type="dxa"/>
          </w:tcPr>
          <w:p w:rsidR="00A2774A" w:rsidRDefault="00A2774A" w:rsidP="00A2774A">
            <w:r>
              <w:t>Резерв (решение комбинаторных задач)</w:t>
            </w:r>
          </w:p>
        </w:tc>
        <w:tc>
          <w:tcPr>
            <w:tcW w:w="1435" w:type="dxa"/>
          </w:tcPr>
          <w:p w:rsidR="00A2774A" w:rsidRDefault="005A3EBB" w:rsidP="00A2774A">
            <w:r>
              <w:t>5</w:t>
            </w:r>
          </w:p>
        </w:tc>
        <w:tc>
          <w:tcPr>
            <w:tcW w:w="2668" w:type="dxa"/>
          </w:tcPr>
          <w:p w:rsidR="00A2774A" w:rsidRDefault="00A2774A" w:rsidP="00A2774A"/>
        </w:tc>
        <w:tc>
          <w:tcPr>
            <w:tcW w:w="3897" w:type="dxa"/>
          </w:tcPr>
          <w:p w:rsidR="00A2774A" w:rsidRPr="00EF26B8" w:rsidRDefault="00A2774A" w:rsidP="00A2774A">
            <w:pPr>
              <w:rPr>
                <w:b/>
              </w:rPr>
            </w:pPr>
          </w:p>
        </w:tc>
      </w:tr>
    </w:tbl>
    <w:p w:rsidR="00047958" w:rsidRDefault="00047958" w:rsidP="00047958"/>
    <w:p w:rsidR="00BA324F" w:rsidRDefault="00BA324F" w:rsidP="00047958">
      <w:pPr>
        <w:jc w:val="center"/>
        <w:rPr>
          <w:b/>
        </w:rPr>
      </w:pPr>
      <w:r w:rsidRPr="00FA3A92">
        <w:rPr>
          <w:b/>
        </w:rPr>
        <w:t>Список использованных источников</w:t>
      </w:r>
    </w:p>
    <w:p w:rsidR="00BA324F" w:rsidRDefault="00BA324F" w:rsidP="00BA324F">
      <w:pPr>
        <w:pStyle w:val="1"/>
      </w:pPr>
    </w:p>
    <w:p w:rsidR="00BA324F" w:rsidRPr="00047958" w:rsidRDefault="00034658" w:rsidP="00BA324F"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</w:rPr>
      </w:pPr>
      <w:hyperlink r:id="rId8" w:history="1">
        <w:r w:rsidR="00BA324F" w:rsidRPr="00047958">
          <w:rPr>
            <w:rStyle w:val="a6"/>
            <w:rFonts w:ascii="Times New Roman" w:hAnsi="Times New Roman"/>
            <w:color w:val="000000" w:themeColor="text1"/>
            <w:sz w:val="24"/>
          </w:rPr>
          <w:t>http://www.school2100.ru/pedagogam/newstandards/</w:t>
        </w:r>
      </w:hyperlink>
    </w:p>
    <w:p w:rsidR="00BA324F" w:rsidRDefault="00BA324F" w:rsidP="00BA324F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 Н.Б. Истоминой (учебник, рабочие тетради, тетрадь для контрольных работ).</w:t>
      </w:r>
    </w:p>
    <w:p w:rsidR="00BA324F" w:rsidRPr="00925585" w:rsidRDefault="00BA324F" w:rsidP="00BA324F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Н.Б. Истомина, З.Б. Редько. Уроки математики, 5 класс. Методические рекомендации. Смоленск, «Ассоциация</w:t>
      </w:r>
      <w:r>
        <w:rPr>
          <w:rFonts w:ascii="Times New Roman" w:hAnsi="Times New Roman"/>
          <w:sz w:val="24"/>
          <w:lang w:val="en-US"/>
        </w:rPr>
        <w:t xml:space="preserve"> XXI </w:t>
      </w:r>
      <w:r>
        <w:rPr>
          <w:rFonts w:ascii="Times New Roman" w:hAnsi="Times New Roman"/>
          <w:sz w:val="24"/>
        </w:rPr>
        <w:t>век», 2007.</w:t>
      </w:r>
    </w:p>
    <w:p w:rsidR="00BA324F" w:rsidRPr="00925585" w:rsidRDefault="00BA324F" w:rsidP="00BA324F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основного общего образования/М-во образования и науки Рос. Федерации. – М.: Просвещение, 2010. – 31 с. – (Стандарты второго поколения). – ISBN </w:t>
      </w:r>
      <w:r w:rsidRPr="005C40DC">
        <w:rPr>
          <w:rFonts w:ascii="Times New Roman" w:hAnsi="Times New Roman"/>
          <w:sz w:val="24"/>
        </w:rPr>
        <w:t>978-5-09-022995-1.</w:t>
      </w:r>
    </w:p>
    <w:p w:rsidR="00303C7F" w:rsidRPr="00047958" w:rsidRDefault="00BA324F" w:rsidP="00047958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Фундаментальное ядро содержания общего образования / под ред. В.В.Козлова, А.М.Кондакова. – М, : Просвещение, 2009. – 59 с. – (Стандарты второго поколения). - ISBN 978-5-09-023147-3.</w:t>
      </w:r>
    </w:p>
    <w:sectPr w:rsidR="00303C7F" w:rsidRPr="00047958" w:rsidSect="0004795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7D" w:rsidRDefault="002E417D" w:rsidP="00457C11">
      <w:r>
        <w:separator/>
      </w:r>
    </w:p>
  </w:endnote>
  <w:endnote w:type="continuationSeparator" w:id="1">
    <w:p w:rsidR="002E417D" w:rsidRDefault="002E417D" w:rsidP="0045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o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_Cos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pir De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7D" w:rsidRDefault="002E417D" w:rsidP="00457C11">
      <w:r>
        <w:separator/>
      </w:r>
    </w:p>
  </w:footnote>
  <w:footnote w:type="continuationSeparator" w:id="1">
    <w:p w:rsidR="002E417D" w:rsidRDefault="002E417D" w:rsidP="00457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A27"/>
    <w:multiLevelType w:val="hybridMultilevel"/>
    <w:tmpl w:val="DC8440AE"/>
    <w:lvl w:ilvl="0" w:tplc="3A923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E23B4"/>
    <w:multiLevelType w:val="hybridMultilevel"/>
    <w:tmpl w:val="0B20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E1A49"/>
    <w:multiLevelType w:val="hybridMultilevel"/>
    <w:tmpl w:val="579E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46917"/>
    <w:multiLevelType w:val="hybridMultilevel"/>
    <w:tmpl w:val="79BED85E"/>
    <w:lvl w:ilvl="0" w:tplc="27EE45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2390C"/>
    <w:multiLevelType w:val="hybridMultilevel"/>
    <w:tmpl w:val="8648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E59D1"/>
    <w:multiLevelType w:val="hybridMultilevel"/>
    <w:tmpl w:val="DBBC6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CE632A"/>
    <w:multiLevelType w:val="hybridMultilevel"/>
    <w:tmpl w:val="F68AA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24F"/>
    <w:rsid w:val="00034658"/>
    <w:rsid w:val="00047958"/>
    <w:rsid w:val="002B6DDF"/>
    <w:rsid w:val="002E417D"/>
    <w:rsid w:val="00303C7F"/>
    <w:rsid w:val="00457C11"/>
    <w:rsid w:val="00495D24"/>
    <w:rsid w:val="005264DE"/>
    <w:rsid w:val="005A3EBB"/>
    <w:rsid w:val="005D6573"/>
    <w:rsid w:val="00711AC8"/>
    <w:rsid w:val="00732C9B"/>
    <w:rsid w:val="007B351F"/>
    <w:rsid w:val="009776BF"/>
    <w:rsid w:val="009A0120"/>
    <w:rsid w:val="00A2774A"/>
    <w:rsid w:val="00AC755A"/>
    <w:rsid w:val="00BA324F"/>
    <w:rsid w:val="00F27F1C"/>
    <w:rsid w:val="00F502EA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>
      <o:colormenu v:ext="edit" fillcolor="none"/>
    </o:shapedefaults>
    <o:shapelayout v:ext="edit">
      <o:idmap v:ext="edit" data="1"/>
      <o:rules v:ext="edit">
        <o:r id="V:Rule13" type="connector" idref="#_x0000_s1062"/>
        <o:r id="V:Rule14" type="connector" idref="#_x0000_s1061"/>
        <o:r id="V:Rule15" type="connector" idref="#_x0000_s1059"/>
        <o:r id="V:Rule16" type="connector" idref="#_x0000_s1053"/>
        <o:r id="V:Rule17" type="connector" idref="#_x0000_s1058"/>
        <o:r id="V:Rule18" type="connector" idref="#_x0000_s1060"/>
        <o:r id="V:Rule19" type="connector" idref="#_x0000_s1063"/>
        <o:r id="V:Rule20" type="connector" idref="#_x0000_s1057"/>
        <o:r id="V:Rule21" type="connector" idref="#_x0000_s1054"/>
        <o:r id="V:Rule22" type="connector" idref="#_x0000_s1055"/>
        <o:r id="V:Rule23" type="connector" idref="#_x0000_s1064"/>
        <o:r id="V:Rule2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324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A324F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rsid w:val="00BA324F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32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BA324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57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7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57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7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pedagogam/newstand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2014-07-31T14:07:00Z</dcterms:created>
  <dcterms:modified xsi:type="dcterms:W3CDTF">2014-10-31T10:11:00Z</dcterms:modified>
</cp:coreProperties>
</file>