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62" w:rsidRPr="00393A62" w:rsidRDefault="00393A62" w:rsidP="00393A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A62">
        <w:rPr>
          <w:rFonts w:ascii="Times New Roman" w:eastAsia="Calibri" w:hAnsi="Times New Roman" w:cs="Times New Roman"/>
          <w:b/>
          <w:spacing w:val="30"/>
          <w:sz w:val="28"/>
          <w:szCs w:val="28"/>
        </w:rPr>
        <w:t xml:space="preserve">Разработка </w:t>
      </w:r>
      <w:proofErr w:type="spellStart"/>
      <w:r w:rsidRPr="00393A62">
        <w:rPr>
          <w:rFonts w:ascii="Times New Roman" w:eastAsia="Calibri" w:hAnsi="Times New Roman" w:cs="Times New Roman"/>
          <w:b/>
          <w:spacing w:val="30"/>
          <w:sz w:val="28"/>
          <w:szCs w:val="28"/>
        </w:rPr>
        <w:t>прблемно-эвристического</w:t>
      </w:r>
      <w:proofErr w:type="spellEnd"/>
      <w:r w:rsidRPr="00393A62">
        <w:rPr>
          <w:rFonts w:ascii="Times New Roman" w:eastAsia="Calibri" w:hAnsi="Times New Roman" w:cs="Times New Roman"/>
          <w:b/>
          <w:spacing w:val="30"/>
          <w:sz w:val="28"/>
          <w:szCs w:val="28"/>
        </w:rPr>
        <w:t xml:space="preserve"> урока </w:t>
      </w:r>
      <w:r w:rsidRPr="00393A62">
        <w:rPr>
          <w:rFonts w:ascii="Times New Roman" w:hAnsi="Times New Roman" w:cs="Times New Roman"/>
          <w:b/>
          <w:sz w:val="28"/>
          <w:szCs w:val="28"/>
        </w:rPr>
        <w:t>алгебры в 8 классе по теме «Определение квадратного уравнения. Неполные квадратные уравнения».</w:t>
      </w:r>
    </w:p>
    <w:p w:rsidR="00393A62" w:rsidRPr="009218EF" w:rsidRDefault="00393A62" w:rsidP="00393A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Беседина</w:t>
      </w:r>
      <w:r w:rsidRPr="009218EF">
        <w:rPr>
          <w:rFonts w:ascii="Times New Roman" w:eastAsia="Calibri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>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0C5962" w:rsidRDefault="000C5962" w:rsidP="00EE79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40F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1) получить знания о квадратных уравнениях, исследовать различные виды неполных квадратных уравнений и определить способы их решения, получить навык решения неполных квадратных уравнений;</w:t>
      </w:r>
    </w:p>
    <w:p w:rsidR="000C5962" w:rsidRDefault="000C5962" w:rsidP="00EE79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развивать познавательный интерес к математике, к поисково-исследовательской деятельности;</w:t>
      </w:r>
    </w:p>
    <w:p w:rsidR="0083440F" w:rsidRDefault="000C5962" w:rsidP="00EE79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воспитание организованности и самостоятельности в работе.</w:t>
      </w:r>
    </w:p>
    <w:p w:rsidR="009C54BB" w:rsidRDefault="009C54BB" w:rsidP="009C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57080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, проектор, презентация, </w:t>
      </w:r>
      <w:r w:rsidR="0083440F">
        <w:rPr>
          <w:rFonts w:ascii="Times New Roman" w:hAnsi="Times New Roman" w:cs="Times New Roman"/>
          <w:sz w:val="28"/>
          <w:szCs w:val="28"/>
        </w:rPr>
        <w:t>карточки-задания.</w:t>
      </w:r>
    </w:p>
    <w:p w:rsidR="009C54BB" w:rsidRPr="00FA4A32" w:rsidRDefault="009C54BB" w:rsidP="009C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83440F" w:rsidRPr="0083440F">
        <w:rPr>
          <w:rFonts w:ascii="Times New Roman" w:hAnsi="Times New Roman" w:cs="Times New Roman"/>
          <w:sz w:val="28"/>
          <w:szCs w:val="28"/>
        </w:rPr>
        <w:t>урок</w:t>
      </w:r>
      <w:r w:rsidR="00834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40F" w:rsidRPr="00615006">
        <w:rPr>
          <w:rFonts w:ascii="Times New Roman" w:hAnsi="Times New Roman" w:cs="Times New Roman"/>
          <w:sz w:val="28"/>
          <w:szCs w:val="28"/>
        </w:rPr>
        <w:t>изучения нового учебного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4BB" w:rsidRDefault="009C54BB" w:rsidP="00EE79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962" w:rsidRDefault="000C5962" w:rsidP="000C59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0C5962" w:rsidRPr="0086229E" w:rsidRDefault="000C5962" w:rsidP="00B45D56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29E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  <w:r w:rsidR="0083440F">
        <w:rPr>
          <w:rFonts w:ascii="Times New Roman" w:hAnsi="Times New Roman" w:cs="Times New Roman"/>
          <w:i/>
          <w:sz w:val="28"/>
          <w:szCs w:val="28"/>
        </w:rPr>
        <w:t>(3 мин.)</w:t>
      </w:r>
    </w:p>
    <w:p w:rsidR="000C5962" w:rsidRDefault="000C5962" w:rsidP="00B45D5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A914B7">
        <w:rPr>
          <w:rFonts w:ascii="Times New Roman" w:hAnsi="Times New Roman" w:cs="Times New Roman"/>
          <w:sz w:val="28"/>
          <w:szCs w:val="28"/>
        </w:rPr>
        <w:t>Представьте себе, что сегодня вы не просто ученики 8 класса, а сотрудники научного математического общества, на заседании которого необходимо провести исследование по теме «Квадратные уравнения. Неполные квадратные уравнения». Как руководитель научного общества, я предлагаю вам следующий план проведения  заседания: 1) Сообщение о квадратных уравнениях.</w:t>
      </w:r>
    </w:p>
    <w:p w:rsidR="00A914B7" w:rsidRDefault="00A914B7" w:rsidP="00B45D5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23542">
        <w:rPr>
          <w:rFonts w:ascii="Times New Roman" w:hAnsi="Times New Roman" w:cs="Times New Roman"/>
          <w:sz w:val="28"/>
          <w:szCs w:val="28"/>
        </w:rPr>
        <w:t>Исследовательская групповая работа над проблемой решения неполных квадратных уравнений.</w:t>
      </w:r>
    </w:p>
    <w:p w:rsidR="00223542" w:rsidRDefault="00223542" w:rsidP="00B45D5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Выступления членов групп по данной проблеме.</w:t>
      </w:r>
    </w:p>
    <w:p w:rsidR="00223542" w:rsidRDefault="00223542" w:rsidP="00B45D5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Самостоятельная работа.</w:t>
      </w:r>
    </w:p>
    <w:p w:rsidR="00223542" w:rsidRDefault="00223542" w:rsidP="00B45D5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Подведение итогов работы  научного общества.</w:t>
      </w:r>
    </w:p>
    <w:p w:rsidR="005E532E" w:rsidRDefault="005E532E" w:rsidP="005E532E">
      <w:pPr>
        <w:spacing w:line="240" w:lineRule="auto"/>
        <w:jc w:val="both"/>
        <w:rPr>
          <w:rFonts w:ascii="Times New Roman" w:eastAsia="Calibri" w:hAnsi="Times New Roman" w:cs="Times New Roman"/>
          <w:i/>
          <w:spacing w:val="30"/>
          <w:sz w:val="28"/>
          <w:szCs w:val="28"/>
        </w:rPr>
      </w:pPr>
      <w:r>
        <w:rPr>
          <w:rFonts w:ascii="Times New Roman" w:eastAsia="Calibri" w:hAnsi="Times New Roman" w:cs="Times New Roman"/>
          <w:i/>
          <w:spacing w:val="30"/>
          <w:sz w:val="28"/>
          <w:szCs w:val="28"/>
        </w:rPr>
        <w:t xml:space="preserve">   </w:t>
      </w:r>
      <w:r w:rsidRPr="005E532E">
        <w:rPr>
          <w:rFonts w:ascii="Times New Roman" w:eastAsia="Calibri" w:hAnsi="Times New Roman" w:cs="Times New Roman"/>
          <w:i/>
          <w:spacing w:val="30"/>
          <w:sz w:val="28"/>
          <w:szCs w:val="28"/>
        </w:rPr>
        <w:t>2. Актуализация опорных знаний и умений учащихся</w:t>
      </w:r>
      <w:r>
        <w:rPr>
          <w:rFonts w:ascii="Times New Roman" w:eastAsia="Calibri" w:hAnsi="Times New Roman" w:cs="Times New Roman"/>
          <w:i/>
          <w:spacing w:val="30"/>
          <w:sz w:val="28"/>
          <w:szCs w:val="28"/>
        </w:rPr>
        <w:t>.(5 мин.)</w:t>
      </w:r>
    </w:p>
    <w:p w:rsidR="00B45D56" w:rsidRPr="00B45D56" w:rsidRDefault="00B45D56" w:rsidP="005E532E">
      <w:pPr>
        <w:spacing w:line="240" w:lineRule="auto"/>
        <w:jc w:val="both"/>
        <w:rPr>
          <w:rFonts w:ascii="Times New Roman" w:eastAsia="Calibri" w:hAnsi="Times New Roman" w:cs="Times New Roman"/>
          <w:spacing w:val="30"/>
          <w:sz w:val="28"/>
          <w:szCs w:val="28"/>
        </w:rPr>
      </w:pPr>
      <w:r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   Устные упражнения:</w:t>
      </w:r>
    </w:p>
    <w:p w:rsidR="00B45D56" w:rsidRDefault="00B45D56" w:rsidP="00B45D5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Является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корнем уравнения:</w:t>
      </w:r>
    </w:p>
    <w:p w:rsidR="00B45D56" w:rsidRDefault="00B45D56" w:rsidP="00B45D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7 = 8,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7,5;</w:t>
      </w:r>
    </w:p>
    <w:p w:rsidR="00B45D56" w:rsidRDefault="00B45D56" w:rsidP="00B45D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 = 0,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5;</w:t>
      </w:r>
    </w:p>
    <w:p w:rsidR="00B45D56" w:rsidRDefault="00B45D56" w:rsidP="00B45D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+ 12) 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8) = 0,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D56" w:rsidRDefault="00B45D56" w:rsidP="00B45D5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Найдите корни уравнения:</w:t>
      </w:r>
    </w:p>
    <w:p w:rsidR="00B45D56" w:rsidRDefault="00B45D56" w:rsidP="00B45D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+ 12) = 0;</w:t>
      </w:r>
    </w:p>
    <w:p w:rsidR="00B45D56" w:rsidRDefault="00B45D56" w:rsidP="00B45D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5)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+ 5) = 0;</w:t>
      </w:r>
    </w:p>
    <w:p w:rsidR="00B45D56" w:rsidRDefault="00B45D56" w:rsidP="00B45D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8)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+ 2) 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+ 25) = 0.</w:t>
      </w:r>
    </w:p>
    <w:p w:rsidR="00B45D56" w:rsidRDefault="00B45D56" w:rsidP="00B45D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0;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16;          е)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         ж)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144;</w:t>
      </w:r>
    </w:p>
    <w:p w:rsidR="00B45D56" w:rsidRDefault="00B45D56" w:rsidP="00B45D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     и)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121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         к)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2,56;     л)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196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5E532E" w:rsidRPr="005E532E" w:rsidRDefault="005E532E" w:rsidP="005E53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542" w:rsidRPr="0086229E" w:rsidRDefault="00223542" w:rsidP="0022354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32E">
        <w:rPr>
          <w:rFonts w:ascii="Times New Roman" w:hAnsi="Times New Roman" w:cs="Times New Roman"/>
          <w:i/>
          <w:sz w:val="28"/>
          <w:szCs w:val="28"/>
        </w:rPr>
        <w:t>3</w:t>
      </w:r>
      <w:r w:rsidRPr="0086229E">
        <w:rPr>
          <w:rFonts w:ascii="Times New Roman" w:hAnsi="Times New Roman" w:cs="Times New Roman"/>
          <w:i/>
          <w:sz w:val="28"/>
          <w:szCs w:val="28"/>
        </w:rPr>
        <w:t>.  Получение и первичное закрепление новых знаний.</w:t>
      </w:r>
      <w:r w:rsidR="0083440F">
        <w:rPr>
          <w:rFonts w:ascii="Times New Roman" w:hAnsi="Times New Roman" w:cs="Times New Roman"/>
          <w:i/>
          <w:sz w:val="28"/>
          <w:szCs w:val="28"/>
        </w:rPr>
        <w:t>(30 мин.)</w:t>
      </w:r>
    </w:p>
    <w:p w:rsidR="00223542" w:rsidRDefault="00223542" w:rsidP="002235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66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Сообщение о квадратных уравнениях.</w:t>
      </w:r>
    </w:p>
    <w:p w:rsidR="00223542" w:rsidRDefault="00223542" w:rsidP="000301E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уравнения: 3х² - 6 = 0; 2х² - 8х + 7 = 0; -9х² = 0; -7х²</w:t>
      </w:r>
      <w:r w:rsidR="000301EC">
        <w:rPr>
          <w:rFonts w:ascii="Times New Roman" w:hAnsi="Times New Roman" w:cs="Times New Roman"/>
          <w:sz w:val="28"/>
          <w:szCs w:val="28"/>
        </w:rPr>
        <w:t xml:space="preserve"> + 4х = 0; </w:t>
      </w:r>
      <w:proofErr w:type="spellStart"/>
      <w:r w:rsidR="000301E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301EC">
        <w:rPr>
          <w:rFonts w:ascii="Times New Roman" w:hAnsi="Times New Roman" w:cs="Times New Roman"/>
          <w:sz w:val="28"/>
          <w:szCs w:val="28"/>
        </w:rPr>
        <w:t xml:space="preserve">²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0301EC">
        <w:rPr>
          <w:rFonts w:ascii="Times New Roman" w:eastAsiaTheme="minorEastAsia" w:hAnsi="Times New Roman" w:cs="Times New Roman"/>
          <w:sz w:val="28"/>
          <w:szCs w:val="28"/>
        </w:rPr>
        <w:t xml:space="preserve"> = 0;  -2х² + 0,8 = 0. Чем схожи данные уравнения?</w:t>
      </w:r>
    </w:p>
    <w:p w:rsidR="000301EC" w:rsidRDefault="000301EC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квадратного уравнения</w:t>
      </w:r>
      <w:proofErr w:type="gramStart"/>
      <w:r w:rsidR="00B45D5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45D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93E" w:rsidRPr="00EE793E">
        <w:rPr>
          <w:rFonts w:ascii="Times New Roman" w:hAnsi="Times New Roman" w:cs="Times New Roman"/>
          <w:i/>
          <w:sz w:val="28"/>
          <w:szCs w:val="28"/>
        </w:rPr>
        <w:t>(</w:t>
      </w:r>
      <w:r w:rsidR="00B45D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E793E" w:rsidRPr="00EE793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E793E" w:rsidRPr="00EE793E">
        <w:rPr>
          <w:rFonts w:ascii="Times New Roman" w:hAnsi="Times New Roman" w:cs="Times New Roman"/>
          <w:i/>
          <w:sz w:val="28"/>
          <w:szCs w:val="28"/>
        </w:rPr>
        <w:t>лайд</w:t>
      </w:r>
      <w:r w:rsidR="00EE793E">
        <w:rPr>
          <w:rFonts w:ascii="Times New Roman" w:hAnsi="Times New Roman" w:cs="Times New Roman"/>
          <w:i/>
          <w:sz w:val="28"/>
          <w:szCs w:val="28"/>
        </w:rPr>
        <w:t>2</w:t>
      </w:r>
      <w:r w:rsidR="00EE793E" w:rsidRPr="00EE793E">
        <w:rPr>
          <w:rFonts w:ascii="Times New Roman" w:hAnsi="Times New Roman" w:cs="Times New Roman"/>
          <w:i/>
          <w:sz w:val="28"/>
          <w:szCs w:val="28"/>
        </w:rPr>
        <w:t>)</w:t>
      </w:r>
    </w:p>
    <w:p w:rsidR="000301EC" w:rsidRDefault="000301EC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упражнения: 1) Назвать коэффициенты квадратных уравнений, записанных на доске; 2) Выполнить устно № 504, № 505.</w:t>
      </w:r>
    </w:p>
    <w:p w:rsidR="000301EC" w:rsidRDefault="00EE793E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301EC">
        <w:rPr>
          <w:rFonts w:ascii="Times New Roman" w:hAnsi="Times New Roman" w:cs="Times New Roman"/>
          <w:sz w:val="28"/>
          <w:szCs w:val="28"/>
        </w:rPr>
        <w:t>Постановка проблемы: Как решать такие уравнения</w:t>
      </w:r>
      <w:proofErr w:type="gramStart"/>
      <w:r w:rsidR="000301EC">
        <w:rPr>
          <w:rFonts w:ascii="Times New Roman" w:hAnsi="Times New Roman" w:cs="Times New Roman"/>
          <w:sz w:val="28"/>
          <w:szCs w:val="28"/>
        </w:rPr>
        <w:t>?</w:t>
      </w:r>
      <w:r w:rsidRPr="00EE793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E793E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EE793E">
        <w:rPr>
          <w:rFonts w:ascii="Times New Roman" w:hAnsi="Times New Roman" w:cs="Times New Roman"/>
          <w:i/>
          <w:sz w:val="28"/>
          <w:szCs w:val="28"/>
        </w:rPr>
        <w:t>)</w:t>
      </w:r>
    </w:p>
    <w:p w:rsidR="000301EC" w:rsidRDefault="000301EC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справка. Необходимость решать уравнения не только первой, но и второй степени еще в древности была вызвана потребностью решать задачи, связанные с нахождением площадей земельных участков</w:t>
      </w:r>
      <w:r w:rsidR="00E17C53">
        <w:rPr>
          <w:rFonts w:ascii="Times New Roman" w:hAnsi="Times New Roman" w:cs="Times New Roman"/>
          <w:sz w:val="28"/>
          <w:szCs w:val="28"/>
        </w:rPr>
        <w:t xml:space="preserve"> и с земляными работами военного характера, а также с развитием астрономии и самой математики. Квадратные уравнения умели решать около 2000 лет </w:t>
      </w:r>
      <w:proofErr w:type="gramStart"/>
      <w:r w:rsidR="00E17C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17C53">
        <w:rPr>
          <w:rFonts w:ascii="Times New Roman" w:hAnsi="Times New Roman" w:cs="Times New Roman"/>
          <w:sz w:val="28"/>
          <w:szCs w:val="28"/>
        </w:rPr>
        <w:t xml:space="preserve"> н.э. вавилоняне. Несмотря на высокий уровень развития алгебры в Вавилоне, в их клинописных текстах отсутствуют понятие отрицательного числа и общие методы решения квадратных уравнений</w:t>
      </w:r>
      <w:proofErr w:type="gramStart"/>
      <w:r w:rsidR="00E17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C53">
        <w:rPr>
          <w:rFonts w:ascii="Times New Roman" w:hAnsi="Times New Roman" w:cs="Times New Roman"/>
          <w:sz w:val="28"/>
          <w:szCs w:val="28"/>
        </w:rPr>
        <w:t xml:space="preserve"> </w:t>
      </w:r>
      <w:r w:rsidR="00EE793E" w:rsidRPr="00EE793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E793E" w:rsidRPr="00EE793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E793E" w:rsidRPr="00EE793E">
        <w:rPr>
          <w:rFonts w:ascii="Times New Roman" w:hAnsi="Times New Roman" w:cs="Times New Roman"/>
          <w:i/>
          <w:sz w:val="28"/>
          <w:szCs w:val="28"/>
        </w:rPr>
        <w:t>лайды4-7)</w:t>
      </w:r>
    </w:p>
    <w:p w:rsidR="00E17C53" w:rsidRDefault="00E17C53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Древней Индии в астрономических трактатах содержится общее правило решения квадратных уравнений. В Индии были распространены публичные соревнования в решении трудных задач</w:t>
      </w:r>
      <w:r w:rsidR="001D2958">
        <w:rPr>
          <w:rFonts w:ascii="Times New Roman" w:hAnsi="Times New Roman" w:cs="Times New Roman"/>
          <w:sz w:val="28"/>
          <w:szCs w:val="28"/>
        </w:rPr>
        <w:t xml:space="preserve">. В одной из старинных индийских книг говорится по поводу таких соревнований следующее: «Как солнце блеском своим затмевает звезды, так ученый человек затмит славу </w:t>
      </w:r>
      <w:proofErr w:type="gramStart"/>
      <w:r w:rsidR="001D2958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1D2958">
        <w:rPr>
          <w:rFonts w:ascii="Times New Roman" w:hAnsi="Times New Roman" w:cs="Times New Roman"/>
          <w:sz w:val="28"/>
          <w:szCs w:val="28"/>
        </w:rPr>
        <w:t xml:space="preserve"> в народных собраниях, предлагая и решая алгебраические задачи». Задачи часто облекались в  стихотворную форму. Вот одна из задач знаменитого индийского математика </w:t>
      </w:r>
      <w:r w:rsidR="001D295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D2958" w:rsidRPr="001D2958">
        <w:rPr>
          <w:rFonts w:ascii="Times New Roman" w:hAnsi="Times New Roman" w:cs="Times New Roman"/>
          <w:sz w:val="28"/>
          <w:szCs w:val="28"/>
        </w:rPr>
        <w:t xml:space="preserve"> века</w:t>
      </w:r>
      <w:r w:rsidR="001D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58" w:rsidRPr="001D2958">
        <w:rPr>
          <w:rFonts w:ascii="Times New Roman" w:hAnsi="Times New Roman" w:cs="Times New Roman"/>
          <w:sz w:val="28"/>
          <w:szCs w:val="28"/>
        </w:rPr>
        <w:t>Бхаскары</w:t>
      </w:r>
      <w:proofErr w:type="spellEnd"/>
      <w:r w:rsidR="001D2958">
        <w:rPr>
          <w:rFonts w:ascii="Times New Roman" w:hAnsi="Times New Roman" w:cs="Times New Roman"/>
          <w:sz w:val="28"/>
          <w:szCs w:val="28"/>
        </w:rPr>
        <w:t>:</w:t>
      </w:r>
    </w:p>
    <w:p w:rsidR="001D2958" w:rsidRDefault="001D2958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Обезьянок резвых стая</w:t>
      </w:r>
    </w:p>
    <w:p w:rsidR="001D2958" w:rsidRDefault="001D2958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Всласть поевши, развлекалась.</w:t>
      </w:r>
    </w:p>
    <w:p w:rsidR="001D2958" w:rsidRDefault="001D2958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Их в квадрате часть восьмая</w:t>
      </w:r>
    </w:p>
    <w:p w:rsidR="001D2958" w:rsidRDefault="001D2958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поляне забавлялась.</w:t>
      </w:r>
    </w:p>
    <w:p w:rsidR="006D146E" w:rsidRDefault="006D146E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двенадцать по лианам</w:t>
      </w:r>
    </w:p>
    <w:p w:rsidR="006D146E" w:rsidRDefault="006D146E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Стали прыгать, повисая…</w:t>
      </w:r>
    </w:p>
    <w:p w:rsidR="006D146E" w:rsidRDefault="006D146E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ж было обезьянок,</w:t>
      </w:r>
    </w:p>
    <w:p w:rsidR="006D146E" w:rsidRDefault="006D146E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Ты скажи мне, в этой стае?</w:t>
      </w:r>
    </w:p>
    <w:p w:rsidR="006D146E" w:rsidRDefault="006D146E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Европе способы решения квадратных уравнений были впервые изложены в «Книге абака», написанной в 1202 году итальянским математиком Леонардо Фибоначчи. Эта книга способствова</w:t>
      </w:r>
      <w:r w:rsidR="008D2BAC">
        <w:rPr>
          <w:rFonts w:ascii="Times New Roman" w:hAnsi="Times New Roman" w:cs="Times New Roman"/>
          <w:sz w:val="28"/>
          <w:szCs w:val="28"/>
        </w:rPr>
        <w:t>ла распространению алгебраических знаний</w:t>
      </w:r>
      <w:r w:rsidR="00DE7D70">
        <w:rPr>
          <w:rFonts w:ascii="Times New Roman" w:hAnsi="Times New Roman" w:cs="Times New Roman"/>
          <w:sz w:val="28"/>
          <w:szCs w:val="28"/>
        </w:rPr>
        <w:t xml:space="preserve"> не только в Италии, но и в Германии, Франции и других странах Европы. Многие задачи из «Книги абака» переходили почти во все европейские учебники XVI-XVII в.в. и частично XVIII в. И лишь в XVII в. Благодаря трудам </w:t>
      </w:r>
      <w:proofErr w:type="spellStart"/>
      <w:r w:rsidR="00DE7D70">
        <w:rPr>
          <w:rFonts w:ascii="Times New Roman" w:hAnsi="Times New Roman" w:cs="Times New Roman"/>
          <w:sz w:val="28"/>
          <w:szCs w:val="28"/>
        </w:rPr>
        <w:t>Жирара</w:t>
      </w:r>
      <w:proofErr w:type="spellEnd"/>
      <w:r w:rsidR="00DE7D70">
        <w:rPr>
          <w:rFonts w:ascii="Times New Roman" w:hAnsi="Times New Roman" w:cs="Times New Roman"/>
          <w:sz w:val="28"/>
          <w:szCs w:val="28"/>
        </w:rPr>
        <w:t>, Декарта, Ньютона и других ученых способ решения квадратных уравнений принимает современный вид. Русский же читатель впервые познакомился со способами решения квадратных уравнений</w:t>
      </w:r>
      <w:r w:rsidR="007E37ED">
        <w:rPr>
          <w:rFonts w:ascii="Times New Roman" w:hAnsi="Times New Roman" w:cs="Times New Roman"/>
          <w:sz w:val="28"/>
          <w:szCs w:val="28"/>
        </w:rPr>
        <w:t xml:space="preserve"> по книге Л.Ф. Магницкого «Арифметика».</w:t>
      </w:r>
    </w:p>
    <w:p w:rsidR="007E37ED" w:rsidRDefault="007E37ED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на нашем заседании мы рассмотрим и исследуем способы решения неполных квадратных уравнений. </w:t>
      </w:r>
    </w:p>
    <w:p w:rsidR="009C54BB" w:rsidRDefault="007E37ED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уравнения называются неполными квадратными? Приведите примеры таких уравнений. </w:t>
      </w:r>
    </w:p>
    <w:p w:rsidR="007E37ED" w:rsidRDefault="009C54BB" w:rsidP="000301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-Разбейте уравнения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полные и неполные: а) 9х² = 0; б) 3х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² + 1 = 0; в) 2х² - 32 = 0;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² + 4х = 0;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2х² + 5х – 7 = 0; е) 12 -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² + 3х = 0.</w:t>
      </w:r>
      <w:r w:rsidR="00EE793E" w:rsidRPr="00EE793E">
        <w:rPr>
          <w:rFonts w:ascii="Times New Roman" w:hAnsi="Times New Roman" w:cs="Times New Roman"/>
          <w:i/>
          <w:sz w:val="28"/>
          <w:szCs w:val="28"/>
        </w:rPr>
        <w:t>(слайды8-10)</w:t>
      </w:r>
    </w:p>
    <w:p w:rsidR="007E37ED" w:rsidRDefault="007E37ED" w:rsidP="000301E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ах² +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с = 0,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316610">
        <w:rPr>
          <w:rFonts w:ascii="Times New Roman" w:eastAsiaTheme="minorEastAsia" w:hAnsi="Times New Roman" w:cs="Times New Roman"/>
          <w:sz w:val="28"/>
          <w:szCs w:val="28"/>
        </w:rPr>
        <w:t>0, в = 0 или с = 0 или в = 0 и с = 0.</w:t>
      </w:r>
    </w:p>
    <w:p w:rsidR="00316610" w:rsidRPr="00316610" w:rsidRDefault="00316610" w:rsidP="00316610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16610">
        <w:rPr>
          <w:rFonts w:ascii="Times New Roman" w:hAnsi="Times New Roman" w:cs="Times New Roman"/>
          <w:sz w:val="28"/>
          <w:szCs w:val="28"/>
        </w:rPr>
        <w:t>ах² + с = 0, с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316610">
        <w:rPr>
          <w:rFonts w:ascii="Times New Roman" w:eastAsiaTheme="minorEastAsia" w:hAnsi="Times New Roman" w:cs="Times New Roman"/>
          <w:sz w:val="28"/>
          <w:szCs w:val="28"/>
        </w:rPr>
        <w:t xml:space="preserve">0.     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316610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316610">
        <w:rPr>
          <w:rFonts w:ascii="Times New Roman" w:hAnsi="Times New Roman" w:cs="Times New Roman"/>
          <w:sz w:val="28"/>
          <w:szCs w:val="28"/>
        </w:rPr>
        <w:t xml:space="preserve">ах² + </w:t>
      </w:r>
      <w:proofErr w:type="spellStart"/>
      <w:r w:rsidRPr="0031661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16610">
        <w:rPr>
          <w:rFonts w:ascii="Times New Roman" w:hAnsi="Times New Roman" w:cs="Times New Roman"/>
          <w:sz w:val="28"/>
          <w:szCs w:val="28"/>
        </w:rPr>
        <w:t xml:space="preserve"> = 0, в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316610">
        <w:rPr>
          <w:rFonts w:ascii="Times New Roman" w:eastAsiaTheme="minorEastAsia" w:hAnsi="Times New Roman" w:cs="Times New Roman"/>
          <w:sz w:val="28"/>
          <w:szCs w:val="28"/>
        </w:rPr>
        <w:t xml:space="preserve">0.   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316610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316610">
        <w:rPr>
          <w:rFonts w:ascii="Times New Roman" w:hAnsi="Times New Roman" w:cs="Times New Roman"/>
          <w:sz w:val="28"/>
          <w:szCs w:val="28"/>
        </w:rPr>
        <w:t>ах² = 0.</w:t>
      </w:r>
    </w:p>
    <w:p w:rsidR="00316610" w:rsidRDefault="00316610" w:rsidP="00316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перед вами стоит задача: исследовать неполные уравнения различных видов и предложить общий способ их решения. </w:t>
      </w:r>
    </w:p>
    <w:p w:rsidR="00316610" w:rsidRDefault="00316610" w:rsidP="00316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Поисково-исследовательская деятельность учащихся. </w:t>
      </w:r>
    </w:p>
    <w:p w:rsidR="00316610" w:rsidRDefault="00316610" w:rsidP="00316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разделены на три группы. Каждой группе даны задания</w:t>
      </w:r>
      <w:r w:rsidR="00422CB9">
        <w:rPr>
          <w:rFonts w:ascii="Times New Roman" w:hAnsi="Times New Roman" w:cs="Times New Roman"/>
          <w:sz w:val="28"/>
          <w:szCs w:val="28"/>
        </w:rPr>
        <w:t xml:space="preserve">, включающие теоретическую и практическую части.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0"/>
      </w:tblGrid>
      <w:tr w:rsidR="00422CB9" w:rsidTr="00422CB9">
        <w:tc>
          <w:tcPr>
            <w:tcW w:w="3190" w:type="dxa"/>
          </w:tcPr>
          <w:p w:rsidR="00422CB9" w:rsidRDefault="00422CB9" w:rsidP="004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22CB9" w:rsidRDefault="00422CB9" w:rsidP="004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22CB9" w:rsidRDefault="00422CB9" w:rsidP="004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CB9" w:rsidTr="00422CB9">
        <w:tc>
          <w:tcPr>
            <w:tcW w:w="3190" w:type="dxa"/>
          </w:tcPr>
          <w:p w:rsidR="00422CB9" w:rsidRDefault="00831471" w:rsidP="004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22CB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решению уравнений вида </w:t>
            </w:r>
            <w:r w:rsidR="00422CB9" w:rsidRPr="00316610">
              <w:rPr>
                <w:rFonts w:ascii="Times New Roman" w:hAnsi="Times New Roman" w:cs="Times New Roman"/>
                <w:sz w:val="28"/>
                <w:szCs w:val="28"/>
              </w:rPr>
              <w:t>ах² + с = 0</w:t>
            </w:r>
            <w:r w:rsidR="00422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CB9" w:rsidRDefault="00422CB9" w:rsidP="004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1. -3х² + 15 = 0,</w:t>
            </w:r>
          </w:p>
          <w:p w:rsidR="00422CB9" w:rsidRDefault="00422CB9" w:rsidP="00422CB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-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22CB9" w:rsidRDefault="00422CB9" w:rsidP="00422CB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Пример 2. 4х² + 3 = 0, нет корней.</w:t>
            </w:r>
          </w:p>
          <w:p w:rsidR="00831471" w:rsidRDefault="00831471" w:rsidP="004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Составьте общую схему решения уравнений вида </w:t>
            </w:r>
            <w:r w:rsidRPr="00316610">
              <w:rPr>
                <w:rFonts w:ascii="Times New Roman" w:hAnsi="Times New Roman" w:cs="Times New Roman"/>
                <w:sz w:val="28"/>
                <w:szCs w:val="28"/>
              </w:rPr>
              <w:t>ах² + с =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1471" w:rsidRDefault="00831471" w:rsidP="004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Решите № 509.</w:t>
            </w:r>
          </w:p>
        </w:tc>
        <w:tc>
          <w:tcPr>
            <w:tcW w:w="3190" w:type="dxa"/>
          </w:tcPr>
          <w:p w:rsidR="00422CB9" w:rsidRDefault="00831471" w:rsidP="004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22CB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решению уравнений вида </w:t>
            </w:r>
            <w:r w:rsidR="00422CB9" w:rsidRPr="00316610">
              <w:rPr>
                <w:rFonts w:ascii="Times New Roman" w:hAnsi="Times New Roman" w:cs="Times New Roman"/>
                <w:sz w:val="28"/>
                <w:szCs w:val="28"/>
              </w:rPr>
              <w:t>ах²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="00422CB9" w:rsidRPr="00316610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  <w:r w:rsidR="00422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CB9" w:rsidRDefault="00831471" w:rsidP="0031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Пример. 4х² + 9х = 0, </w:t>
            </w:r>
          </w:p>
          <w:p w:rsidR="00831471" w:rsidRDefault="00831471" w:rsidP="0031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(4х + 9) = 0, </w:t>
            </w:r>
          </w:p>
          <w:p w:rsidR="00831471" w:rsidRDefault="00831471" w:rsidP="0031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- 2,25.</w:t>
            </w:r>
          </w:p>
          <w:p w:rsidR="00831471" w:rsidRDefault="00831471" w:rsidP="00831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Составьте общую схему решения уравнений вида </w:t>
            </w:r>
            <w:r w:rsidRPr="00316610">
              <w:rPr>
                <w:rFonts w:ascii="Times New Roman" w:hAnsi="Times New Roman" w:cs="Times New Roman"/>
                <w:sz w:val="28"/>
                <w:szCs w:val="28"/>
              </w:rPr>
              <w:t xml:space="preserve">ах²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316610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1471" w:rsidRDefault="00831471" w:rsidP="00831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Решите № 510.</w:t>
            </w:r>
          </w:p>
        </w:tc>
        <w:tc>
          <w:tcPr>
            <w:tcW w:w="3190" w:type="dxa"/>
          </w:tcPr>
          <w:p w:rsidR="00422CB9" w:rsidRDefault="00831471" w:rsidP="004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22CB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решению уравнений вида </w:t>
            </w:r>
            <w:r w:rsidR="00422CB9" w:rsidRPr="00316610">
              <w:rPr>
                <w:rFonts w:ascii="Times New Roman" w:hAnsi="Times New Roman" w:cs="Times New Roman"/>
                <w:sz w:val="28"/>
                <w:szCs w:val="28"/>
              </w:rPr>
              <w:t>ах² = 0</w:t>
            </w:r>
            <w:r w:rsidR="00422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CB9" w:rsidRDefault="00831471" w:rsidP="0031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Пример. -5х² = 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0.</w:t>
            </w:r>
          </w:p>
          <w:p w:rsidR="00831471" w:rsidRDefault="00831471" w:rsidP="00831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Составьте общую схему решения уравнений вида </w:t>
            </w:r>
            <w:r w:rsidRPr="00316610">
              <w:rPr>
                <w:rFonts w:ascii="Times New Roman" w:hAnsi="Times New Roman" w:cs="Times New Roman"/>
                <w:sz w:val="28"/>
                <w:szCs w:val="28"/>
              </w:rPr>
              <w:t>ах² =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1471" w:rsidRDefault="00831471" w:rsidP="00831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Решите уравнения: </w:t>
            </w:r>
          </w:p>
          <w:p w:rsidR="00AF2FF3" w:rsidRDefault="00831471" w:rsidP="0083147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-8х² = 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4х² - 5 = - 5 ; </w:t>
            </w:r>
            <w:r w:rsidR="00AF2FF3">
              <w:rPr>
                <w:rFonts w:ascii="Times New Roman" w:hAnsi="Times New Roman" w:cs="Times New Roman"/>
                <w:sz w:val="28"/>
                <w:szCs w:val="28"/>
              </w:rPr>
              <w:t xml:space="preserve">2х² = 4х² ; 15 -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w:proofErr w:type="spellStart"/>
            </m:oMath>
            <w:r w:rsidR="00AF2FF3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 w:rsidR="00AF2FF3">
              <w:rPr>
                <w:rFonts w:ascii="Times New Roman" w:eastAsiaTheme="minorEastAsia" w:hAnsi="Times New Roman" w:cs="Times New Roman"/>
                <w:sz w:val="28"/>
                <w:szCs w:val="28"/>
              </w:rPr>
              <w:t>² = 15 ; 3х² - 10х² = 0 ;</w:t>
            </w:r>
          </w:p>
          <w:p w:rsidR="00831471" w:rsidRDefault="00AF2FF3" w:rsidP="00831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0,1х² = - 2х².</w:t>
            </w:r>
          </w:p>
        </w:tc>
      </w:tr>
    </w:tbl>
    <w:p w:rsidR="00A645A0" w:rsidRPr="00EB5E70" w:rsidRDefault="00AF2FF3" w:rsidP="00EB5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Выступления учащихся – сотрудников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393A62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теоретиков</w:t>
      </w:r>
      <w:r w:rsidR="00393A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сотрудников–</w:t>
      </w:r>
      <w:r w:rsidR="00393A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практиков</w:t>
      </w:r>
      <w:r w:rsidR="00393A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всех групп. </w:t>
      </w:r>
      <w:r w:rsidR="00393A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Теоретики</w:t>
      </w:r>
      <w:r w:rsidR="00393A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предлагают способы решения неполных квадратных уравнений разного вида. </w:t>
      </w:r>
      <w:r w:rsidR="00393A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="00393A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 доски показывают решение двух уравнений каждого вида из указанного номера задания в учебнике. Остальные уравнения учащиеся решают самостоятельно, проверяют решение представители каждой группы.</w:t>
      </w:r>
      <w:r w:rsidR="00EB5E70">
        <w:rPr>
          <w:rFonts w:ascii="Times New Roman" w:hAnsi="Times New Roman" w:cs="Times New Roman"/>
          <w:sz w:val="28"/>
          <w:szCs w:val="28"/>
        </w:rPr>
        <w:t xml:space="preserve"> </w:t>
      </w:r>
      <w:r w:rsidR="00DA5B60">
        <w:rPr>
          <w:rFonts w:ascii="Royal Times New Roman ROOS" w:hAnsi="Royal Times New Roman ROOS"/>
          <w:sz w:val="28"/>
          <w:szCs w:val="28"/>
        </w:rPr>
        <w:t>Алгоритм решения неполных квадратных уравнений</w:t>
      </w:r>
      <w:r w:rsidR="00EB5E70">
        <w:rPr>
          <w:rFonts w:ascii="Royal Times New Roman ROOS" w:hAnsi="Royal Times New Roman ROOS"/>
          <w:sz w:val="28"/>
          <w:szCs w:val="28"/>
        </w:rPr>
        <w:t xml:space="preserve"> учащиеся записывают</w:t>
      </w:r>
      <w:r w:rsidR="00DA5B60">
        <w:rPr>
          <w:rFonts w:ascii="Royal Times New Roman ROOS" w:hAnsi="Royal Times New Roman ROOS"/>
          <w:sz w:val="28"/>
          <w:szCs w:val="28"/>
        </w:rPr>
        <w:t xml:space="preserve"> в тетрадь</w:t>
      </w:r>
      <w:proofErr w:type="gramStart"/>
      <w:r w:rsidR="00EB5E70" w:rsidRPr="00EE793E">
        <w:rPr>
          <w:rFonts w:ascii="Royal Times New Roman ROOS" w:hAnsi="Royal Times New Roman ROOS"/>
          <w:i/>
          <w:sz w:val="28"/>
          <w:szCs w:val="28"/>
        </w:rPr>
        <w:t>.</w:t>
      </w:r>
      <w:r w:rsidR="00EE793E" w:rsidRPr="00EE793E">
        <w:rPr>
          <w:rFonts w:ascii="Royal Times New Roman ROOS" w:hAnsi="Royal Times New Roman ROOS"/>
          <w:i/>
          <w:sz w:val="28"/>
          <w:szCs w:val="28"/>
        </w:rPr>
        <w:t>(</w:t>
      </w:r>
      <w:proofErr w:type="gramEnd"/>
      <w:r w:rsidR="00EE793E">
        <w:rPr>
          <w:rFonts w:ascii="Royal Times New Roman ROOS" w:hAnsi="Royal Times New Roman ROOS"/>
          <w:i/>
          <w:sz w:val="28"/>
          <w:szCs w:val="28"/>
        </w:rPr>
        <w:t>с</w:t>
      </w:r>
      <w:r w:rsidR="00EE793E" w:rsidRPr="00EE793E">
        <w:rPr>
          <w:rFonts w:ascii="Royal Times New Roman ROOS" w:hAnsi="Royal Times New Roman ROOS"/>
          <w:i/>
          <w:sz w:val="28"/>
          <w:szCs w:val="28"/>
        </w:rPr>
        <w:t>лайд11)</w:t>
      </w:r>
    </w:p>
    <w:tbl>
      <w:tblPr>
        <w:tblW w:w="0" w:type="auto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</w:tblGrid>
      <w:tr w:rsidR="00DA5B60" w:rsidTr="00DA5B60">
        <w:trPr>
          <w:trHeight w:val="600"/>
        </w:trPr>
        <w:tc>
          <w:tcPr>
            <w:tcW w:w="2000" w:type="dxa"/>
          </w:tcPr>
          <w:p w:rsidR="00DA5B60" w:rsidRDefault="00DA5B60" w:rsidP="00DA5B60">
            <w:pPr>
              <w:rPr>
                <w:rFonts w:ascii="Royal Times New Roman ROOS" w:hAnsi="Royal Times New Roman ROOS"/>
                <w:sz w:val="28"/>
                <w:szCs w:val="28"/>
              </w:rPr>
            </w:pPr>
            <w:r>
              <w:rPr>
                <w:rFonts w:ascii="Royal Times New Roman ROOS" w:hAnsi="Royal Times New Roman ROOS"/>
                <w:sz w:val="28"/>
                <w:szCs w:val="28"/>
              </w:rPr>
              <w:t xml:space="preserve"> </w:t>
            </w:r>
            <w:r w:rsidRPr="00A32A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ax</w:t>
            </w:r>
            <w:r w:rsidRPr="00A41A36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2</w:t>
            </w:r>
            <w:r w:rsidRPr="00A32A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+bx+c=0</w:t>
            </w:r>
          </w:p>
        </w:tc>
      </w:tr>
    </w:tbl>
    <w:p w:rsidR="00A645A0" w:rsidRDefault="00213A15" w:rsidP="00DA5B60">
      <w:pPr>
        <w:tabs>
          <w:tab w:val="left" w:pos="3870"/>
        </w:tabs>
        <w:spacing w:after="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24.95pt;margin-top:1.2pt;width:125.3pt;height:22.85pt;z-index:251676672;mso-position-horizontal-relative:text;mso-position-vertical-relative:text" o:connectortype="straight">
            <v:stroke endarrow="block"/>
          </v:shape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41" type="#_x0000_t32" style="position:absolute;margin-left:197.15pt;margin-top:1.2pt;width:1.65pt;height:33.4pt;z-index:251675648;mso-position-horizontal-relative:text;mso-position-vertical-relative:text" o:connectortype="straight">
            <v:stroke endarrow="block"/>
          </v:shape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40" type="#_x0000_t32" style="position:absolute;margin-left:67.45pt;margin-top:1.2pt;width:83.35pt;height:14.35pt;flip:x;z-index:251674624;mso-position-horizontal-relative:text;mso-position-vertical-relative:text" o:connectortype="straight">
            <v:stroke endarrow="block"/>
          </v:shape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26" style="position:absolute;margin-left:-32.05pt;margin-top:15.55pt;width:124.95pt;height:41.2pt;z-index:251660288;mso-position-horizontal-relative:text;mso-position-vertical-relative:text">
            <v:textbox>
              <w:txbxContent>
                <w:p w:rsidR="00A645A0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a</w:t>
                  </w:r>
                  <m:oMath>
                    <w:proofErr w:type="gramEnd"/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≠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0, b=0, c=0</w:t>
                  </w:r>
                </w:p>
                <w:p w:rsidR="00A645A0" w:rsidRPr="00A41A36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ax</w:t>
                  </w:r>
                  <w:r w:rsidRPr="00A41A36"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=0</w:t>
                  </w:r>
                </w:p>
              </w:txbxContent>
            </v:textbox>
          </v:rect>
        </w:pict>
      </w:r>
      <w:r w:rsidR="00A645A0">
        <w:rPr>
          <w:rFonts w:ascii="Royal Times New Roman ROOS" w:hAnsi="Royal Times New Roman ROOS"/>
          <w:sz w:val="28"/>
          <w:szCs w:val="28"/>
        </w:rPr>
        <w:t xml:space="preserve">  </w:t>
      </w: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 w:rsidRPr="00213A15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left:0;text-align:left;margin-left:331.25pt;margin-top:5.55pt;width:89.35pt;height:42pt;z-index:251662336">
            <v:textbox>
              <w:txbxContent>
                <w:p w:rsidR="00A645A0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a</w:t>
                  </w:r>
                  <m:oMath>
                    <w:proofErr w:type="gramEnd"/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≠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0, b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≠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0,</w:t>
                  </w:r>
                </w:p>
                <w:p w:rsidR="00A645A0" w:rsidRPr="00A41A36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c=0</w:t>
                  </w:r>
                </w:p>
                <w:p w:rsidR="00A645A0" w:rsidRPr="007A7865" w:rsidRDefault="00A645A0" w:rsidP="00A645A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27" style="position:absolute;left:0;text-align:left;margin-left:157.4pt;margin-top:16.1pt;width:85.25pt;height:41.95pt;z-index:251661312">
            <v:textbox>
              <w:txbxContent>
                <w:p w:rsidR="00A645A0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a</w:t>
                  </w:r>
                  <m:oMath>
                    <w:proofErr w:type="gramEnd"/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≠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0, c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≠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0,</w:t>
                  </w:r>
                </w:p>
                <w:p w:rsidR="00A645A0" w:rsidRPr="00A41A36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b=0</w:t>
                  </w:r>
                </w:p>
              </w:txbxContent>
            </v:textbox>
          </v:rect>
        </w:pict>
      </w:r>
    </w:p>
    <w:p w:rsidR="00A645A0" w:rsidRDefault="00A645A0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43" type="#_x0000_t32" style="position:absolute;left:0;text-align:left;margin-left:30.85pt;margin-top:1.25pt;width:.8pt;height:23.2pt;flip:x;z-index:251677696" o:connectortype="straight">
            <v:stroke endarrow="block"/>
          </v:shape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51" type="#_x0000_t32" style="position:absolute;left:0;text-align:left;margin-left:375.85pt;margin-top:10.55pt;width:1.7pt;height:28.95pt;z-index:251685888" o:connectortype="straight">
            <v:stroke endarrow="block"/>
          </v:shape>
        </w:pict>
      </w: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29" style="position:absolute;left:0;text-align:left;margin-left:-23.8pt;margin-top:5.9pt;width:103.45pt;height:40.6pt;z-index:251663360">
            <v:textbox>
              <w:txbxContent>
                <w:p w:rsidR="00A645A0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x</w:t>
                  </w:r>
                  <w:r w:rsidRPr="00A41A36"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=0</w:t>
                  </w:r>
                </w:p>
                <w:p w:rsidR="00A645A0" w:rsidRPr="00A41A36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x=0</w:t>
                  </w:r>
                </w:p>
              </w:txbxContent>
            </v:textbox>
          </v:rect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45" type="#_x0000_t32" style="position:absolute;left:0;text-align:left;margin-left:200.45pt;margin-top:2.5pt;width:0;height:23.2pt;z-index:251679744" o:connectortype="straight">
            <v:stroke endarrow="block"/>
          </v:shape>
        </w:pict>
      </w: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lastRenderedPageBreak/>
        <w:pict>
          <v:rect id="_x0000_s1037" style="position:absolute;left:0;text-align:left;margin-left:318pt;margin-top:2.45pt;width:118.35pt;height:25.55pt;z-index:251671552">
            <v:textbox>
              <w:txbxContent>
                <w:p w:rsidR="00A645A0" w:rsidRPr="00A41A36" w:rsidRDefault="00A645A0" w:rsidP="00A645A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ax</w:t>
                  </w:r>
                  <w:r w:rsidRPr="00A41A36"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+bx=0</w:t>
                  </w:r>
                </w:p>
                <w:p w:rsidR="00A645A0" w:rsidRPr="007A7865" w:rsidRDefault="00A645A0" w:rsidP="00A645A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31" style="position:absolute;left:0;text-align:left;margin-left:150.8pt;margin-top:7.2pt;width:99.35pt;height:25.85pt;z-index:251665408">
            <v:textbox>
              <w:txbxContent>
                <w:p w:rsidR="00A645A0" w:rsidRPr="00A41A36" w:rsidRDefault="00A645A0" w:rsidP="00A645A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ax</w:t>
                  </w:r>
                  <w:r w:rsidRPr="00A41A36"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+c=0</w:t>
                  </w:r>
                </w:p>
              </w:txbxContent>
            </v:textbox>
          </v:rect>
        </w:pict>
      </w: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44" type="#_x0000_t32" style="position:absolute;left:0;text-align:left;margin-left:30.85pt;margin-top:12.05pt;width:0;height:24.75pt;z-index:251678720" o:connectortype="straight">
            <v:stroke endarrow="block"/>
          </v:shape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52" type="#_x0000_t32" style="position:absolute;left:0;text-align:left;margin-left:377.55pt;margin-top:9.5pt;width:1.65pt;height:27.3pt;z-index:251686912" o:connectortype="straight">
            <v:stroke endarrow="block"/>
          </v:shape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46" type="#_x0000_t32" style="position:absolute;left:0;text-align:left;margin-left:200.45pt;margin-top:14.55pt;width:.05pt;height:19.35pt;z-index:251680768" o:connectortype="straight">
            <v:stroke endarrow="block"/>
          </v:shape>
        </w:pict>
      </w: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32" style="position:absolute;left:0;text-align:left;margin-left:130.95pt;margin-top:15.4pt;width:132.4pt;height:52.1pt;z-index:251666432">
            <v:textbox>
              <w:txbxContent>
                <w:p w:rsidR="00A645A0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ax</w:t>
                  </w:r>
                  <w:r w:rsidRPr="00A41A36"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=</w:t>
                  </w:r>
                  <m:oMath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-</m:t>
                    </m:r>
                  </m:oMath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c</w:t>
                  </w:r>
                </w:p>
                <w:p w:rsidR="00A645A0" w:rsidRPr="00A41A36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x</w:t>
                  </w:r>
                  <w:r w:rsidRPr="00C70CA6"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=</w:t>
                  </w:r>
                  <m:oMath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den>
                    </m:f>
                  </m:oMath>
                </w:p>
              </w:txbxContent>
            </v:textbox>
          </v:rect>
        </w:pict>
      </w: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38" style="position:absolute;left:0;text-align:left;margin-left:318pt;margin-top:-.25pt;width:141.5pt;height:26.2pt;z-index:251672576">
            <v:textbox>
              <w:txbxContent>
                <w:p w:rsidR="00A645A0" w:rsidRPr="007A7865" w:rsidRDefault="00A645A0" w:rsidP="00A645A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x(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ax+b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)=0</w:t>
                  </w:r>
                </w:p>
              </w:txbxContent>
            </v:textbox>
          </v:rect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30" style="position:absolute;left:0;text-align:left;margin-left:-32.05pt;margin-top:-.25pt;width:130.5pt;height:58.2pt;z-index:251664384">
            <v:textbox>
              <w:txbxContent>
                <w:p w:rsidR="00A645A0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Имеет всегда 1 корень</w:t>
                  </w:r>
                  <w:r w:rsidR="00DA5B60">
                    <w:rPr>
                      <w:rFonts w:ascii="Times New Roman" w:hAnsi="Times New Roman" w:cs="Times New Roman"/>
                      <w:sz w:val="32"/>
                      <w:szCs w:val="32"/>
                    </w:rPr>
                    <w:t>:</w:t>
                  </w:r>
                </w:p>
                <w:p w:rsidR="00DA5B60" w:rsidRPr="00A41A36" w:rsidRDefault="00DA5B6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 = 0</w:t>
                  </w:r>
                </w:p>
              </w:txbxContent>
            </v:textbox>
          </v:rect>
        </w:pict>
      </w: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53" type="#_x0000_t32" style="position:absolute;left:0;text-align:left;margin-left:383.95pt;margin-top:7.45pt;width:1.65pt;height:48.85pt;z-index:251687936" o:connectortype="straight">
            <v:stroke endarrow="block"/>
          </v:shape>
        </w:pict>
      </w: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48" type="#_x0000_t32" style="position:absolute;left:0;text-align:left;margin-left:242.65pt;margin-top:11.4pt;width:13pt;height:26.4pt;z-index:251682816" o:connectortype="straight">
            <v:stroke endarrow="block"/>
          </v:shape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47" type="#_x0000_t32" style="position:absolute;left:0;text-align:left;margin-left:139.6pt;margin-top:11.4pt;width:48.85pt;height:26.4pt;flip:x;z-index:251681792" o:connectortype="straight">
            <v:stroke endarrow="block"/>
          </v:shape>
        </w:pict>
      </w:r>
    </w:p>
    <w:p w:rsidR="00A645A0" w:rsidRDefault="00A645A0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39" style="position:absolute;left:0;text-align:left;margin-left:350.25pt;margin-top:.75pt;width:135.75pt;height:74.6pt;z-index:251673600">
            <v:textbox>
              <w:txbxContent>
                <w:p w:rsidR="00A645A0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x</w:t>
                  </w:r>
                  <w:r w:rsidRPr="00C3658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=0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или</w:t>
                  </w:r>
                </w:p>
                <w:p w:rsidR="00A645A0" w:rsidRPr="00C3658F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ax</w:t>
                  </w:r>
                  <w:r w:rsidRPr="00C365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+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b</w:t>
                  </w:r>
                  <w:r w:rsidRPr="00C3658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=0,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ax</w:t>
                  </w:r>
                  <w:r w:rsidRPr="00C365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=</w:t>
                  </w:r>
                  <m:oMath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b</w:t>
                  </w:r>
                  <w:r w:rsidRPr="00C3658F"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w:t>,</w:t>
                  </w:r>
                </w:p>
                <w:p w:rsidR="00A645A0" w:rsidRPr="00C3658F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  <w:lang w:val="en-US"/>
                    </w:rPr>
                    <w:t>x</w:t>
                  </w:r>
                  <w:r w:rsidRPr="00C3658F"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w:t>=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den>
                    </m:f>
                  </m:oMath>
                </w:p>
                <w:p w:rsidR="00DA5B60" w:rsidRPr="00DA5B60" w:rsidRDefault="00DA5B60" w:rsidP="00A645A0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  <w:p w:rsidR="00DA5B60" w:rsidRDefault="00DA5B60" w:rsidP="00A645A0">
                  <w:pPr>
                    <w:jc w:val="center"/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</w:pPr>
                </w:p>
                <w:p w:rsidR="00DA5B60" w:rsidRDefault="00DA5B60" w:rsidP="00A645A0">
                  <w:pPr>
                    <w:jc w:val="center"/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</w:pPr>
                </w:p>
                <w:p w:rsidR="00DA5B60" w:rsidRPr="007A7865" w:rsidRDefault="00DA5B60" w:rsidP="00A645A0">
                  <w:pPr>
                    <w:jc w:val="center"/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</w:pPr>
                </w:p>
                <w:p w:rsidR="00A645A0" w:rsidRPr="00C3658F" w:rsidRDefault="00A645A0" w:rsidP="00A645A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33" style="position:absolute;left:0;text-align:left;margin-left:98.45pt;margin-top:.75pt;width:86.05pt;height:78.6pt;z-index:251667456">
            <v:textbox style="mso-next-textbox:#_x0000_s1033">
              <w:txbxContent>
                <w:p w:rsidR="00A645A0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&gt;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  <w:p w:rsidR="00A645A0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x=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den>
                        </m:f>
                      </m:e>
                    </m:rad>
                  </m:oMath>
                </w:p>
                <w:p w:rsidR="00A645A0" w:rsidRPr="00C70CA6" w:rsidRDefault="00A645A0" w:rsidP="00A64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34" style="position:absolute;left:0;text-align:left;margin-left:230.25pt;margin-top:.75pt;width:87.75pt;height:36.15pt;z-index:251668480">
            <v:textbox>
              <w:txbxContent>
                <w:p w:rsidR="00A645A0" w:rsidRPr="00C70CA6" w:rsidRDefault="00A645A0" w:rsidP="00A645A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&lt;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w:t>0</w:t>
                  </w:r>
                </w:p>
              </w:txbxContent>
            </v:textbox>
          </v:rect>
        </w:pict>
      </w:r>
    </w:p>
    <w:p w:rsidR="00A645A0" w:rsidRDefault="00A645A0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50" type="#_x0000_t32" style="position:absolute;left:0;text-align:left;margin-left:274.95pt;margin-top:-.1pt;width:0;height:28.1pt;z-index:251684864" o:connectortype="straight">
            <v:stroke endarrow="block"/>
          </v:shape>
        </w:pict>
      </w:r>
    </w:p>
    <w:p w:rsidR="00A645A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36" style="position:absolute;left:0;text-align:left;margin-left:230.25pt;margin-top:9.45pt;width:87.75pt;height:42.6pt;z-index:251670528">
            <v:textbox>
              <w:txbxContent>
                <w:p w:rsidR="00A645A0" w:rsidRPr="00C70CA6" w:rsidRDefault="00DA5B60" w:rsidP="00EB5E7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Корней</w:t>
                  </w:r>
                  <w:r w:rsidR="00A645A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нет</w:t>
                  </w:r>
                </w:p>
              </w:txbxContent>
            </v:textbox>
          </v:rect>
        </w:pict>
      </w:r>
    </w:p>
    <w:p w:rsidR="00A645A0" w:rsidRPr="00A32A50" w:rsidRDefault="00213A15" w:rsidP="00A645A0">
      <w:pPr>
        <w:spacing w:after="0"/>
        <w:ind w:left="36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56" type="#_x0000_t32" style="position:absolute;left:0;text-align:left;margin-left:413.45pt;margin-top:1.3pt;width:.05pt;height:38.05pt;z-index:251689984" o:connectortype="straight">
            <v:stroke endarrow="block"/>
          </v:shape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49" type="#_x0000_t32" style="position:absolute;left:0;text-align:left;margin-left:134.45pt;margin-top:5.3pt;width:.05pt;height:28.25pt;z-index:251683840" o:connectortype="straight">
            <v:stroke endarrow="block"/>
          </v:shape>
        </w:pict>
      </w: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shape id="_x0000_s1054" type="#_x0000_t32" style="position:absolute;left:0;text-align:left;margin-left:134.45pt;margin-top:5.3pt;width:.05pt;height:28.25pt;z-index:251688960" o:connectortype="straight">
            <v:stroke endarrow="block"/>
          </v:shape>
        </w:pict>
      </w:r>
    </w:p>
    <w:p w:rsidR="00A645A0" w:rsidRDefault="00213A15" w:rsidP="000704EB">
      <w:pPr>
        <w:tabs>
          <w:tab w:val="left" w:pos="8300"/>
        </w:tabs>
        <w:spacing w:after="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noProof/>
          <w:sz w:val="28"/>
          <w:szCs w:val="28"/>
          <w:lang w:eastAsia="ru-RU"/>
        </w:rPr>
        <w:pict>
          <v:rect id="_x0000_s1035" style="position:absolute;margin-left:87.95pt;margin-top:15.05pt;width:86.05pt;height:80.3pt;z-index:251669504">
            <v:textbox style="mso-next-textbox:#_x0000_s1035">
              <w:txbxContent>
                <w:p w:rsidR="00A645A0" w:rsidRPr="00EB5E70" w:rsidRDefault="00A645A0" w:rsidP="00EB5E7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5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Имеет 2 корня</w:t>
                  </w:r>
                  <w:r w:rsidR="00DA5B60" w:rsidRPr="00EB5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DA5B60" w:rsidRPr="000704EB" w:rsidRDefault="00DA5B60" w:rsidP="00DA5B60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0704EB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=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den>
                        </m:f>
                      </m:e>
                    </m:rad>
                  </m:oMath>
                </w:p>
                <w:p w:rsidR="00DA5B60" w:rsidRDefault="00DA5B60" w:rsidP="00A645A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A5B60" w:rsidRPr="00C70CA6" w:rsidRDefault="00DA5B60" w:rsidP="00A645A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0704EB">
        <w:rPr>
          <w:rFonts w:ascii="Royal Times New Roman ROOS" w:hAnsi="Royal Times New Roman ROOS"/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58"/>
        <w:tblW w:w="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0"/>
      </w:tblGrid>
      <w:tr w:rsidR="000704EB" w:rsidTr="000704EB">
        <w:trPr>
          <w:trHeight w:val="939"/>
        </w:trPr>
        <w:tc>
          <w:tcPr>
            <w:tcW w:w="2490" w:type="dxa"/>
          </w:tcPr>
          <w:p w:rsidR="000704EB" w:rsidRDefault="000704EB" w:rsidP="000704EB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Всегда 2 корня:</w:t>
            </w:r>
          </w:p>
          <w:p w:rsidR="000704EB" w:rsidRPr="000704EB" w:rsidRDefault="000704EB" w:rsidP="000704EB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DA5B60">
              <w:rPr>
                <w:rFonts w:ascii="Times New Roman" w:eastAsiaTheme="minorEastAsia" w:hAnsi="Times New Roman" w:cs="Times New Roman"/>
                <w:sz w:val="28"/>
                <w:szCs w:val="28"/>
              </w:rPr>
              <w:t>Х=0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Х =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den>
              </m:f>
            </m:oMath>
          </w:p>
        </w:tc>
      </w:tr>
    </w:tbl>
    <w:p w:rsidR="00A645A0" w:rsidRDefault="00A645A0" w:rsidP="00A645A0">
      <w:pPr>
        <w:spacing w:after="0"/>
        <w:rPr>
          <w:rFonts w:ascii="Royal Times New Roman ROOS" w:hAnsi="Royal Times New Roman ROOS"/>
          <w:sz w:val="28"/>
          <w:szCs w:val="28"/>
        </w:rPr>
      </w:pPr>
    </w:p>
    <w:p w:rsidR="00A645A0" w:rsidRDefault="00A645A0" w:rsidP="00A645A0">
      <w:pPr>
        <w:spacing w:after="0"/>
        <w:rPr>
          <w:rFonts w:ascii="Royal Times New Roman ROOS" w:hAnsi="Royal Times New Roman ROOS"/>
          <w:sz w:val="28"/>
          <w:szCs w:val="28"/>
        </w:rPr>
      </w:pPr>
    </w:p>
    <w:p w:rsidR="009C54BB" w:rsidRDefault="009C54BB" w:rsidP="00316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56" w:rsidRDefault="00B45D56" w:rsidP="00316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C72" w:rsidRDefault="00042C72" w:rsidP="00316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Применение квадратных уравнений при решении задач. </w:t>
      </w:r>
    </w:p>
    <w:p w:rsidR="00042C72" w:rsidRDefault="00042C72" w:rsidP="00316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Решаем № 516.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сторона квадрата.</w:t>
      </w:r>
    </w:p>
    <w:p w:rsidR="00042C72" w:rsidRDefault="00042C72" w:rsidP="00316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² - 59 = 85,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² = 85 + 59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² = 144;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-12 –не подходит по условию задачи. Ответ: 12 см.</w:t>
      </w:r>
    </w:p>
    <w:p w:rsidR="00042C72" w:rsidRDefault="00042C72" w:rsidP="00316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решить № 517. Проверка с места комментированием.</w:t>
      </w:r>
    </w:p>
    <w:p w:rsidR="00042C72" w:rsidRPr="0086229E" w:rsidRDefault="00042C72" w:rsidP="00042C7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29E">
        <w:rPr>
          <w:rFonts w:ascii="Times New Roman" w:hAnsi="Times New Roman" w:cs="Times New Roman"/>
          <w:i/>
          <w:sz w:val="28"/>
          <w:szCs w:val="28"/>
        </w:rPr>
        <w:t>Самостоятельная дифференцированная работа</w:t>
      </w:r>
      <w:proofErr w:type="gramStart"/>
      <w:r w:rsidRPr="0086229E">
        <w:rPr>
          <w:rFonts w:ascii="Times New Roman" w:hAnsi="Times New Roman" w:cs="Times New Roman"/>
          <w:i/>
          <w:sz w:val="28"/>
          <w:szCs w:val="28"/>
        </w:rPr>
        <w:t>.</w:t>
      </w:r>
      <w:r w:rsidR="00EE793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E793E">
        <w:rPr>
          <w:rFonts w:ascii="Times New Roman" w:hAnsi="Times New Roman" w:cs="Times New Roman"/>
          <w:i/>
          <w:sz w:val="28"/>
          <w:szCs w:val="28"/>
        </w:rPr>
        <w:t>слайд12)</w:t>
      </w:r>
    </w:p>
    <w:tbl>
      <w:tblPr>
        <w:tblStyle w:val="a7"/>
        <w:tblW w:w="0" w:type="auto"/>
        <w:tblLook w:val="04A0"/>
      </w:tblPr>
      <w:tblGrid>
        <w:gridCol w:w="2862"/>
        <w:gridCol w:w="2994"/>
        <w:gridCol w:w="2994"/>
      </w:tblGrid>
      <w:tr w:rsidR="00D765FC" w:rsidTr="00393A62">
        <w:tc>
          <w:tcPr>
            <w:tcW w:w="2862" w:type="dxa"/>
          </w:tcPr>
          <w:p w:rsidR="00D765FC" w:rsidRDefault="00D765FC" w:rsidP="00042C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уравнения:</w:t>
            </w:r>
            <w:r w:rsidR="007156B1">
              <w:rPr>
                <w:rFonts w:ascii="Times New Roman" w:hAnsi="Times New Roman" w:cs="Times New Roman"/>
                <w:sz w:val="28"/>
                <w:szCs w:val="28"/>
              </w:rPr>
              <w:t xml:space="preserve"> «3»</w:t>
            </w:r>
          </w:p>
          <w:p w:rsidR="00D765FC" w:rsidRDefault="00D765FC" w:rsidP="00042C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 81;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=0,09;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=2;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=- 3;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- 25 = 0; </w:t>
            </w:r>
          </w:p>
          <w:p w:rsidR="00D765FC" w:rsidRDefault="00D765FC" w:rsidP="00042C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 0;  3 -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=0; </w:t>
            </w:r>
          </w:p>
          <w:p w:rsidR="00D765FC" w:rsidRDefault="00D765FC" w:rsidP="00042C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49х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=0; 2х²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0; </w:t>
            </w:r>
          </w:p>
          <w:p w:rsidR="00D765FC" w:rsidRDefault="00D765FC" w:rsidP="00042C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8х² =0; -2х² =0; 3х² =0.</w:t>
            </w:r>
          </w:p>
        </w:tc>
        <w:tc>
          <w:tcPr>
            <w:tcW w:w="2994" w:type="dxa"/>
          </w:tcPr>
          <w:p w:rsidR="00D765FC" w:rsidRDefault="00D765FC" w:rsidP="00042C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уравнения:</w:t>
            </w:r>
            <w:r w:rsidR="007156B1">
              <w:rPr>
                <w:rFonts w:ascii="Times New Roman" w:hAnsi="Times New Roman" w:cs="Times New Roman"/>
                <w:sz w:val="28"/>
                <w:szCs w:val="28"/>
              </w:rPr>
              <w:t xml:space="preserve"> «4»</w:t>
            </w:r>
          </w:p>
          <w:p w:rsidR="00D765FC" w:rsidRDefault="00D765FC" w:rsidP="00042C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=25;3х² =0;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² =0,04;</w:t>
            </w:r>
          </w:p>
          <w:p w:rsidR="00D765FC" w:rsidRDefault="00D765FC" w:rsidP="00042C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 6;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=49;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² =-4;</w:t>
            </w:r>
          </w:p>
          <w:p w:rsidR="006D0F4D" w:rsidRDefault="00D765FC" w:rsidP="00D765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²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-64 = 0; </w:t>
            </w:r>
          </w:p>
          <w:p w:rsidR="00D765FC" w:rsidRDefault="006D0F4D" w:rsidP="00D765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2х² = 6; 144-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² =0;</w:t>
            </w:r>
          </w:p>
          <w:p w:rsidR="006D0F4D" w:rsidRDefault="006D0F4D" w:rsidP="006D0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=0;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w:proofErr w:type="spellStart"/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х²-х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=0; </w:t>
            </w:r>
          </w:p>
          <w:p w:rsidR="006D0F4D" w:rsidRDefault="006D0F4D" w:rsidP="006D0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 =2х²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D0F4D" w:rsidRDefault="006D0F4D" w:rsidP="006D0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задание: (3х-1)(2х-2) = (х-4)² + 6.</w:t>
            </w:r>
          </w:p>
        </w:tc>
        <w:tc>
          <w:tcPr>
            <w:tcW w:w="2994" w:type="dxa"/>
          </w:tcPr>
          <w:p w:rsidR="00D765FC" w:rsidRDefault="00D765FC" w:rsidP="00042C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уравнения:</w:t>
            </w:r>
            <w:r w:rsidR="007156B1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  <w:p w:rsidR="006D0F4D" w:rsidRDefault="006D0F4D" w:rsidP="006D0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1,21 -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² =0; 3 -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х²=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х²-0,01х = 0;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=41; </w:t>
            </w:r>
          </w:p>
          <w:p w:rsidR="006D0F4D" w:rsidRDefault="006D0F4D" w:rsidP="006D0F4D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=-10;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²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=0; </w:t>
            </w:r>
          </w:p>
          <w:p w:rsidR="006D0F4D" w:rsidRDefault="006D0F4D" w:rsidP="006D0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+5х=0; 0,3х=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² ; </w:t>
            </w:r>
          </w:p>
          <w:p w:rsidR="007156B1" w:rsidRPr="007156B1" w:rsidRDefault="007156B1" w:rsidP="007156B1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-0,02х²</w:t>
            </w:r>
            <w:r w:rsidR="006D0F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0,4х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D0F4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6D0F4D">
              <w:rPr>
                <w:rFonts w:ascii="Times New Roman" w:hAnsi="Times New Roman" w:cs="Times New Roman"/>
                <w:sz w:val="28"/>
                <w:szCs w:val="28"/>
              </w:rPr>
              <w:t xml:space="preserve">² +3,6=0; 0,36х² =0;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-х=0;  </m:t>
              </m:r>
            </m:oMath>
          </w:p>
          <w:p w:rsidR="006D0F4D" w:rsidRDefault="007156B1" w:rsidP="00715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х²-12х=0.</w:t>
            </w:r>
          </w:p>
          <w:p w:rsidR="007156B1" w:rsidRPr="007156B1" w:rsidRDefault="007156B1" w:rsidP="007156B1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задание: (5х-1)²- (3х+2)² + (х-1)(х+1) = х-4. </w:t>
            </w:r>
          </w:p>
        </w:tc>
      </w:tr>
    </w:tbl>
    <w:p w:rsidR="00042C72" w:rsidRPr="0086229E" w:rsidRDefault="007156B1" w:rsidP="007156B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29E">
        <w:rPr>
          <w:rFonts w:ascii="Times New Roman" w:hAnsi="Times New Roman" w:cs="Times New Roman"/>
          <w:i/>
          <w:sz w:val="28"/>
          <w:szCs w:val="28"/>
        </w:rPr>
        <w:t>Подведение итогов занятия. Рефлексия.</w:t>
      </w:r>
      <w:r w:rsidR="0083440F">
        <w:rPr>
          <w:rFonts w:ascii="Times New Roman" w:hAnsi="Times New Roman" w:cs="Times New Roman"/>
          <w:i/>
          <w:sz w:val="28"/>
          <w:szCs w:val="28"/>
        </w:rPr>
        <w:t>(5 мин.)</w:t>
      </w:r>
    </w:p>
    <w:p w:rsidR="000B4D79" w:rsidRPr="000B4D79" w:rsidRDefault="000B4D79" w:rsidP="000B4D79">
      <w:pPr>
        <w:spacing w:after="0"/>
        <w:ind w:left="426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sz w:val="28"/>
          <w:szCs w:val="28"/>
        </w:rPr>
        <w:lastRenderedPageBreak/>
        <w:t xml:space="preserve"> -</w:t>
      </w:r>
      <w:r w:rsidR="00DE63D3">
        <w:rPr>
          <w:rFonts w:ascii="Royal Times New Roman ROOS" w:hAnsi="Royal Times New Roman ROOS"/>
          <w:sz w:val="28"/>
          <w:szCs w:val="28"/>
        </w:rPr>
        <w:t>Уважаемые сотрудники, успешно ли проведено наше заседание</w:t>
      </w:r>
      <w:r w:rsidRPr="000B4D79">
        <w:rPr>
          <w:rFonts w:ascii="Royal Times New Roman ROOS" w:hAnsi="Royal Times New Roman ROOS"/>
          <w:sz w:val="28"/>
          <w:szCs w:val="28"/>
        </w:rPr>
        <w:t>?</w:t>
      </w:r>
    </w:p>
    <w:p w:rsidR="000B4D79" w:rsidRPr="000B4D79" w:rsidRDefault="000B4D79" w:rsidP="000B4D79">
      <w:pPr>
        <w:spacing w:after="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sz w:val="28"/>
          <w:szCs w:val="28"/>
        </w:rPr>
        <w:t xml:space="preserve">       -</w:t>
      </w:r>
      <w:r w:rsidRPr="000B4D79">
        <w:rPr>
          <w:rFonts w:ascii="Royal Times New Roman ROOS" w:hAnsi="Royal Times New Roman ROOS"/>
          <w:sz w:val="28"/>
          <w:szCs w:val="28"/>
        </w:rPr>
        <w:t>Что узнали нового?</w:t>
      </w:r>
      <w:r w:rsidR="00DE63D3">
        <w:rPr>
          <w:rFonts w:ascii="Royal Times New Roman ROOS" w:hAnsi="Royal Times New Roman ROOS"/>
          <w:sz w:val="28"/>
          <w:szCs w:val="28"/>
        </w:rPr>
        <w:t xml:space="preserve"> Чего достигли? Каковы результаты нашей работы?</w:t>
      </w:r>
    </w:p>
    <w:p w:rsidR="000B4D79" w:rsidRDefault="000B4D79" w:rsidP="000B4D79">
      <w:pPr>
        <w:spacing w:after="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sz w:val="28"/>
          <w:szCs w:val="28"/>
        </w:rPr>
        <w:t xml:space="preserve">       -</w:t>
      </w:r>
      <w:r w:rsidRPr="000B4D79">
        <w:rPr>
          <w:rFonts w:ascii="Royal Times New Roman ROOS" w:hAnsi="Royal Times New Roman ROOS"/>
          <w:sz w:val="28"/>
          <w:szCs w:val="28"/>
        </w:rPr>
        <w:t>Что понравилось (не понравилось)?</w:t>
      </w:r>
    </w:p>
    <w:p w:rsidR="00DE63D3" w:rsidRPr="000B4D79" w:rsidRDefault="00DE63D3" w:rsidP="000B4D79">
      <w:pPr>
        <w:spacing w:after="0"/>
        <w:rPr>
          <w:rFonts w:ascii="Royal Times New Roman ROOS" w:hAnsi="Royal Times New Roman ROOS"/>
          <w:sz w:val="28"/>
          <w:szCs w:val="28"/>
        </w:rPr>
      </w:pPr>
      <w:r>
        <w:rPr>
          <w:rFonts w:ascii="Royal Times New Roman ROOS" w:hAnsi="Royal Times New Roman ROOS"/>
          <w:sz w:val="28"/>
          <w:szCs w:val="28"/>
        </w:rPr>
        <w:t xml:space="preserve">        Благодарю за сотрудничество!</w:t>
      </w:r>
    </w:p>
    <w:p w:rsidR="000B4D79" w:rsidRDefault="000B4D79" w:rsidP="000B4D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2E" w:rsidRPr="005E532E" w:rsidRDefault="007156B1" w:rsidP="007156B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29E">
        <w:rPr>
          <w:rFonts w:ascii="Times New Roman" w:hAnsi="Times New Roman" w:cs="Times New Roman"/>
          <w:i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изучить п.19, решить № 507, 511</w:t>
      </w:r>
      <w:r w:rsidRPr="00EE793E">
        <w:rPr>
          <w:rFonts w:ascii="Times New Roman" w:hAnsi="Times New Roman" w:cs="Times New Roman"/>
          <w:i/>
          <w:sz w:val="28"/>
          <w:szCs w:val="28"/>
        </w:rPr>
        <w:t>.</w:t>
      </w:r>
      <w:r w:rsidR="00EE793E" w:rsidRPr="00EE793E">
        <w:rPr>
          <w:rFonts w:ascii="Times New Roman" w:hAnsi="Times New Roman" w:cs="Times New Roman"/>
          <w:i/>
          <w:sz w:val="28"/>
          <w:szCs w:val="28"/>
        </w:rPr>
        <w:t>(слайды13-14)</w:t>
      </w:r>
    </w:p>
    <w:p w:rsidR="007156B1" w:rsidRPr="00042C72" w:rsidRDefault="0083440F" w:rsidP="005E532E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(2 мин.)</w:t>
      </w:r>
    </w:p>
    <w:sectPr w:rsidR="007156B1" w:rsidRPr="00042C72" w:rsidSect="00A91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Royal Times New Roman ROO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97B"/>
    <w:multiLevelType w:val="hybridMultilevel"/>
    <w:tmpl w:val="C906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A147B"/>
    <w:multiLevelType w:val="hybridMultilevel"/>
    <w:tmpl w:val="340E7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95997"/>
    <w:multiLevelType w:val="hybridMultilevel"/>
    <w:tmpl w:val="BB02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D3FB1"/>
    <w:multiLevelType w:val="hybridMultilevel"/>
    <w:tmpl w:val="E8A0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248AA"/>
    <w:multiLevelType w:val="hybridMultilevel"/>
    <w:tmpl w:val="DA92CF3C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5">
    <w:nsid w:val="4DF31AC2"/>
    <w:multiLevelType w:val="hybridMultilevel"/>
    <w:tmpl w:val="DFE60AA0"/>
    <w:lvl w:ilvl="0" w:tplc="82CA107C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F61E4"/>
    <w:multiLevelType w:val="hybridMultilevel"/>
    <w:tmpl w:val="C47C866A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A58BE"/>
    <w:multiLevelType w:val="hybridMultilevel"/>
    <w:tmpl w:val="61684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5962"/>
    <w:rsid w:val="000301EC"/>
    <w:rsid w:val="00042C72"/>
    <w:rsid w:val="000704EB"/>
    <w:rsid w:val="000B4D79"/>
    <w:rsid w:val="000C5962"/>
    <w:rsid w:val="001C01CB"/>
    <w:rsid w:val="001D2958"/>
    <w:rsid w:val="00213A15"/>
    <w:rsid w:val="00223542"/>
    <w:rsid w:val="00243ECE"/>
    <w:rsid w:val="00316610"/>
    <w:rsid w:val="00393A62"/>
    <w:rsid w:val="00422CB9"/>
    <w:rsid w:val="005E532E"/>
    <w:rsid w:val="00693BC6"/>
    <w:rsid w:val="006D0F4D"/>
    <w:rsid w:val="006D146E"/>
    <w:rsid w:val="007156B1"/>
    <w:rsid w:val="007532C1"/>
    <w:rsid w:val="007E37ED"/>
    <w:rsid w:val="007E7AC3"/>
    <w:rsid w:val="00831471"/>
    <w:rsid w:val="0083440F"/>
    <w:rsid w:val="0086229E"/>
    <w:rsid w:val="008D2BAC"/>
    <w:rsid w:val="009C54BB"/>
    <w:rsid w:val="00A645A0"/>
    <w:rsid w:val="00A914B7"/>
    <w:rsid w:val="00AF2FF3"/>
    <w:rsid w:val="00B45D56"/>
    <w:rsid w:val="00B47983"/>
    <w:rsid w:val="00D765FC"/>
    <w:rsid w:val="00DA5B60"/>
    <w:rsid w:val="00DE63D3"/>
    <w:rsid w:val="00DE7D70"/>
    <w:rsid w:val="00E17C53"/>
    <w:rsid w:val="00EB5E70"/>
    <w:rsid w:val="00EE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7" type="connector" idref="#_x0000_s1043"/>
        <o:r id="V:Rule18" type="connector" idref="#_x0000_s1040"/>
        <o:r id="V:Rule19" type="connector" idref="#_x0000_s1041"/>
        <o:r id="V:Rule20" type="connector" idref="#_x0000_s1045"/>
        <o:r id="V:Rule21" type="connector" idref="#_x0000_s1048"/>
        <o:r id="V:Rule22" type="connector" idref="#_x0000_s1049"/>
        <o:r id="V:Rule23" type="connector" idref="#_x0000_s1052"/>
        <o:r id="V:Rule24" type="connector" idref="#_x0000_s1050"/>
        <o:r id="V:Rule25" type="connector" idref="#_x0000_s1044"/>
        <o:r id="V:Rule26" type="connector" idref="#_x0000_s1053"/>
        <o:r id="V:Rule27" type="connector" idref="#_x0000_s1046"/>
        <o:r id="V:Rule28" type="connector" idref="#_x0000_s1056"/>
        <o:r id="V:Rule29" type="connector" idref="#_x0000_s1054"/>
        <o:r id="V:Rule30" type="connector" idref="#_x0000_s1051"/>
        <o:r id="V:Rule31" type="connector" idref="#_x0000_s1047"/>
        <o:r id="V:Rule3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6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01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2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5</cp:revision>
  <dcterms:created xsi:type="dcterms:W3CDTF">2013-12-05T17:20:00Z</dcterms:created>
  <dcterms:modified xsi:type="dcterms:W3CDTF">2013-12-13T14:14:00Z</dcterms:modified>
</cp:coreProperties>
</file>